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3D6C" w:rsidRPr="0058274F" w:rsidRDefault="00573D6C" w:rsidP="00573D6C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58274F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Rose Designs spends $5,000 in the development of a company logo. A company logo is an example of an intangible asset. </w:t>
      </w:r>
      <w:r w:rsidRPr="0058274F">
        <w:rPr>
          <w:rFonts w:asciiTheme="minorHAnsi" w:eastAsiaTheme="minorEastAsia" w:hAnsiTheme="minorHAnsi" w:cstheme="minorBidi"/>
          <w:color w:val="5B9BD5" w:themeColor="accent1"/>
          <w:sz w:val="22"/>
          <w:szCs w:val="22"/>
          <w:lang w:val="en-GB"/>
        </w:rPr>
        <w:t xml:space="preserve">Intangible assets </w:t>
      </w:r>
      <w:r w:rsidRPr="0058274F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are long-term assets that convey special rights, such as the exclusive right to produce or sell an invention (patent) or book (copyright), or the symbol or image of a distinctive brand (trademark).</w:t>
      </w:r>
    </w:p>
    <w:p w:rsidR="00573D6C" w:rsidRPr="0058274F" w:rsidRDefault="00573D6C" w:rsidP="00573D6C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58274F">
        <w:rPr>
          <w:rFonts w:asciiTheme="minorHAnsi" w:eastAsiaTheme="minorEastAsia" w:hAnsiTheme="minorHAnsi" w:cstheme="minorBidi"/>
          <w:color w:val="5B9BD5" w:themeColor="accent1"/>
          <w:sz w:val="22"/>
          <w:szCs w:val="22"/>
          <w:lang w:val="en-GB"/>
        </w:rPr>
        <w:t>Intangible asset</w:t>
      </w:r>
      <w:r w:rsidR="00087D39" w:rsidRPr="0058274F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:</w:t>
      </w:r>
      <w:r w:rsidRPr="0058274F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An asset with no physical form that is valuable because of the special rights it carries.</w:t>
      </w:r>
    </w:p>
    <w:p w:rsidR="00573D6C" w:rsidRDefault="00573D6C" w:rsidP="00573D6C">
      <w:pPr>
        <w:pStyle w:val="Normal1"/>
      </w:pPr>
      <w:r w:rsidRPr="0058274F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The effect on the accounting equation is as follows</w:t>
      </w:r>
      <w:r w:rsidRPr="0058274F">
        <w:t>:</w:t>
      </w:r>
    </w:p>
    <w:p w:rsidR="00C144CA" w:rsidRDefault="00C144CA" w:rsidP="00573D6C">
      <w:pPr>
        <w:pStyle w:val="Normal1"/>
      </w:pPr>
    </w:p>
    <w:tbl>
      <w:tblPr>
        <w:tblW w:w="1299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  <w:tblCaption w:val="t4_01.json"/>
        <w:tblDescription w:val="t4_01.json"/>
      </w:tblPr>
      <w:tblGrid>
        <w:gridCol w:w="610"/>
        <w:gridCol w:w="1100"/>
        <w:gridCol w:w="352"/>
        <w:gridCol w:w="1270"/>
        <w:gridCol w:w="352"/>
        <w:gridCol w:w="1269"/>
        <w:gridCol w:w="353"/>
        <w:gridCol w:w="1697"/>
        <w:gridCol w:w="353"/>
        <w:gridCol w:w="1110"/>
        <w:gridCol w:w="352"/>
        <w:gridCol w:w="1203"/>
        <w:gridCol w:w="352"/>
        <w:gridCol w:w="1150"/>
        <w:gridCol w:w="352"/>
        <w:gridCol w:w="1123"/>
      </w:tblGrid>
      <w:tr w:rsidR="00C144CA" w:rsidTr="00E72B40">
        <w:tc>
          <w:tcPr>
            <w:tcW w:w="610" w:type="dxa"/>
          </w:tcPr>
          <w:p w:rsidR="00C144CA" w:rsidRDefault="00C144CA" w:rsidP="00E72B40">
            <w:pPr>
              <w:pStyle w:val="Normal1"/>
              <w:rPr>
                <w:b/>
              </w:rPr>
            </w:pPr>
          </w:p>
        </w:tc>
        <w:tc>
          <w:tcPr>
            <w:tcW w:w="4343" w:type="dxa"/>
            <w:gridSpan w:val="5"/>
            <w:tcBorders>
              <w:bottom w:val="single" w:sz="4" w:space="0" w:color="000000"/>
            </w:tcBorders>
            <w:vAlign w:val="center"/>
          </w:tcPr>
          <w:p w:rsidR="00C144CA" w:rsidRDefault="00C144CA" w:rsidP="00E72B40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ASSETS</w:t>
            </w:r>
          </w:p>
        </w:tc>
        <w:tc>
          <w:tcPr>
            <w:tcW w:w="353" w:type="dxa"/>
          </w:tcPr>
          <w:p w:rsidR="00C144CA" w:rsidRDefault="00C144CA" w:rsidP="00E72B40">
            <w:pPr>
              <w:pStyle w:val="Normal1"/>
              <w:rPr>
                <w:b/>
              </w:rPr>
            </w:pPr>
            <w:r>
              <w:rPr>
                <w:b/>
              </w:rPr>
              <w:t>=</w:t>
            </w:r>
          </w:p>
        </w:tc>
        <w:tc>
          <w:tcPr>
            <w:tcW w:w="1697" w:type="dxa"/>
            <w:tcBorders>
              <w:bottom w:val="single" w:sz="4" w:space="0" w:color="000000"/>
            </w:tcBorders>
          </w:tcPr>
          <w:p w:rsidR="00C144CA" w:rsidRDefault="00C144CA" w:rsidP="00E72B40">
            <w:pPr>
              <w:pStyle w:val="Normal1"/>
              <w:rPr>
                <w:b/>
              </w:rPr>
            </w:pPr>
            <w:r>
              <w:rPr>
                <w:b/>
              </w:rPr>
              <w:t>LIABILITIES</w:t>
            </w:r>
          </w:p>
        </w:tc>
        <w:tc>
          <w:tcPr>
            <w:tcW w:w="353" w:type="dxa"/>
          </w:tcPr>
          <w:p w:rsidR="00C144CA" w:rsidRDefault="00C144CA" w:rsidP="00E72B40">
            <w:pPr>
              <w:pStyle w:val="Normal1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5642" w:type="dxa"/>
            <w:gridSpan w:val="7"/>
          </w:tcPr>
          <w:p w:rsidR="00C144CA" w:rsidRDefault="00C144CA" w:rsidP="00E72B40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STOCKHOLDERS’ EQUITY</w:t>
            </w:r>
          </w:p>
        </w:tc>
      </w:tr>
      <w:tr w:rsidR="00C144CA" w:rsidTr="00E72B40">
        <w:tc>
          <w:tcPr>
            <w:tcW w:w="610" w:type="dxa"/>
          </w:tcPr>
          <w:p w:rsidR="00C144CA" w:rsidRDefault="00C144CA" w:rsidP="00E72B40">
            <w:pPr>
              <w:pStyle w:val="Normal1"/>
            </w:pPr>
          </w:p>
        </w:tc>
        <w:tc>
          <w:tcPr>
            <w:tcW w:w="1100" w:type="dxa"/>
            <w:tcBorders>
              <w:top w:val="single" w:sz="4" w:space="0" w:color="000000"/>
            </w:tcBorders>
          </w:tcPr>
          <w:p w:rsidR="00C144CA" w:rsidRDefault="00C144CA" w:rsidP="00E72B40">
            <w:pPr>
              <w:pStyle w:val="Normal1"/>
            </w:pPr>
          </w:p>
        </w:tc>
        <w:tc>
          <w:tcPr>
            <w:tcW w:w="352" w:type="dxa"/>
          </w:tcPr>
          <w:p w:rsidR="00C144CA" w:rsidRDefault="00C144CA" w:rsidP="00E72B40">
            <w:pPr>
              <w:pStyle w:val="Normal1"/>
            </w:pPr>
          </w:p>
        </w:tc>
        <w:tc>
          <w:tcPr>
            <w:tcW w:w="1270" w:type="dxa"/>
          </w:tcPr>
          <w:p w:rsidR="00C144CA" w:rsidRDefault="00C144CA" w:rsidP="00E72B40">
            <w:pPr>
              <w:pStyle w:val="Normal1"/>
            </w:pPr>
          </w:p>
        </w:tc>
        <w:tc>
          <w:tcPr>
            <w:tcW w:w="352" w:type="dxa"/>
          </w:tcPr>
          <w:p w:rsidR="00C144CA" w:rsidRDefault="00C144CA" w:rsidP="00E72B40">
            <w:pPr>
              <w:pStyle w:val="Normal1"/>
            </w:pPr>
          </w:p>
        </w:tc>
        <w:tc>
          <w:tcPr>
            <w:tcW w:w="1269" w:type="dxa"/>
          </w:tcPr>
          <w:p w:rsidR="00C144CA" w:rsidRDefault="00C144CA" w:rsidP="00E72B40">
            <w:pPr>
              <w:pStyle w:val="Normal1"/>
            </w:pPr>
          </w:p>
        </w:tc>
        <w:tc>
          <w:tcPr>
            <w:tcW w:w="353" w:type="dxa"/>
          </w:tcPr>
          <w:p w:rsidR="00C144CA" w:rsidRDefault="00C144CA" w:rsidP="00E72B40">
            <w:pPr>
              <w:pStyle w:val="Normal1"/>
            </w:pPr>
          </w:p>
        </w:tc>
        <w:tc>
          <w:tcPr>
            <w:tcW w:w="1697" w:type="dxa"/>
            <w:tcBorders>
              <w:top w:val="single" w:sz="4" w:space="0" w:color="000000"/>
            </w:tcBorders>
          </w:tcPr>
          <w:p w:rsidR="00C144CA" w:rsidRDefault="00C144CA" w:rsidP="00E72B40">
            <w:pPr>
              <w:pStyle w:val="Normal1"/>
            </w:pPr>
          </w:p>
        </w:tc>
        <w:tc>
          <w:tcPr>
            <w:tcW w:w="353" w:type="dxa"/>
          </w:tcPr>
          <w:p w:rsidR="00C144CA" w:rsidRDefault="00C144CA" w:rsidP="00E72B40">
            <w:pPr>
              <w:pStyle w:val="Normal1"/>
            </w:pPr>
          </w:p>
        </w:tc>
        <w:tc>
          <w:tcPr>
            <w:tcW w:w="1110" w:type="dxa"/>
            <w:tcBorders>
              <w:top w:val="single" w:sz="4" w:space="0" w:color="000000"/>
            </w:tcBorders>
          </w:tcPr>
          <w:p w:rsidR="00C144CA" w:rsidRDefault="00C144CA" w:rsidP="00E72B40">
            <w:pPr>
              <w:pStyle w:val="Normal1"/>
            </w:pPr>
          </w:p>
        </w:tc>
        <w:tc>
          <w:tcPr>
            <w:tcW w:w="352" w:type="dxa"/>
            <w:tcBorders>
              <w:top w:val="single" w:sz="4" w:space="0" w:color="000000"/>
            </w:tcBorders>
          </w:tcPr>
          <w:p w:rsidR="00C144CA" w:rsidRDefault="00C144CA" w:rsidP="00E72B40">
            <w:pPr>
              <w:pStyle w:val="Normal1"/>
            </w:pPr>
          </w:p>
        </w:tc>
        <w:tc>
          <w:tcPr>
            <w:tcW w:w="4180" w:type="dxa"/>
            <w:gridSpan w:val="5"/>
            <w:tcBorders>
              <w:top w:val="single" w:sz="4" w:space="0" w:color="000000"/>
            </w:tcBorders>
          </w:tcPr>
          <w:p w:rsidR="00C144CA" w:rsidRDefault="00C144CA" w:rsidP="00E72B40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Retained Earnings</w:t>
            </w:r>
          </w:p>
        </w:tc>
      </w:tr>
      <w:tr w:rsidR="00C144CA" w:rsidTr="00E72B40">
        <w:tc>
          <w:tcPr>
            <w:tcW w:w="610" w:type="dxa"/>
          </w:tcPr>
          <w:p w:rsidR="00C144CA" w:rsidRDefault="00C144CA" w:rsidP="00E72B40">
            <w:pPr>
              <w:pStyle w:val="Normal1"/>
            </w:pPr>
          </w:p>
        </w:tc>
        <w:tc>
          <w:tcPr>
            <w:tcW w:w="1100" w:type="dxa"/>
            <w:tcBorders>
              <w:bottom w:val="single" w:sz="4" w:space="0" w:color="000000"/>
            </w:tcBorders>
            <w:vAlign w:val="center"/>
          </w:tcPr>
          <w:p w:rsidR="00C144CA" w:rsidRDefault="00C144CA" w:rsidP="00E72B40">
            <w:pPr>
              <w:pStyle w:val="Normal1"/>
              <w:jc w:val="center"/>
            </w:pPr>
            <w:r>
              <w:t>Cash</w:t>
            </w:r>
          </w:p>
        </w:tc>
        <w:tc>
          <w:tcPr>
            <w:tcW w:w="352" w:type="dxa"/>
            <w:vAlign w:val="center"/>
          </w:tcPr>
          <w:p w:rsidR="00C144CA" w:rsidRDefault="00C144CA" w:rsidP="00E72B40">
            <w:pPr>
              <w:pStyle w:val="Normal1"/>
              <w:jc w:val="center"/>
            </w:pPr>
            <w:r>
              <w:t>+</w:t>
            </w:r>
          </w:p>
        </w:tc>
        <w:tc>
          <w:tcPr>
            <w:tcW w:w="1270" w:type="dxa"/>
            <w:tcBorders>
              <w:bottom w:val="single" w:sz="4" w:space="0" w:color="000000"/>
            </w:tcBorders>
            <w:vAlign w:val="center"/>
          </w:tcPr>
          <w:p w:rsidR="00C144CA" w:rsidRDefault="00C144CA" w:rsidP="00E72B40">
            <w:pPr>
              <w:pStyle w:val="Normal1"/>
              <w:jc w:val="center"/>
            </w:pPr>
            <w:r>
              <w:t>Equipment</w:t>
            </w:r>
          </w:p>
        </w:tc>
        <w:tc>
          <w:tcPr>
            <w:tcW w:w="352" w:type="dxa"/>
            <w:vAlign w:val="center"/>
          </w:tcPr>
          <w:p w:rsidR="00C144CA" w:rsidRDefault="00C144CA" w:rsidP="00E72B40">
            <w:pPr>
              <w:pStyle w:val="Normal1"/>
              <w:jc w:val="center"/>
            </w:pPr>
            <w:r>
              <w:t>+</w:t>
            </w:r>
          </w:p>
        </w:tc>
        <w:tc>
          <w:tcPr>
            <w:tcW w:w="1269" w:type="dxa"/>
            <w:tcBorders>
              <w:bottom w:val="single" w:sz="4" w:space="0" w:color="000000"/>
            </w:tcBorders>
            <w:vAlign w:val="center"/>
          </w:tcPr>
          <w:p w:rsidR="00C144CA" w:rsidRDefault="00C144CA" w:rsidP="00E72B40">
            <w:pPr>
              <w:pStyle w:val="Normal1"/>
              <w:jc w:val="center"/>
            </w:pPr>
            <w:r>
              <w:t>Trademark</w:t>
            </w:r>
          </w:p>
        </w:tc>
        <w:tc>
          <w:tcPr>
            <w:tcW w:w="353" w:type="dxa"/>
            <w:vAlign w:val="center"/>
          </w:tcPr>
          <w:p w:rsidR="00C144CA" w:rsidRDefault="00C144CA" w:rsidP="00E72B40">
            <w:pPr>
              <w:pStyle w:val="Normal1"/>
              <w:jc w:val="center"/>
            </w:pPr>
            <w:r>
              <w:t>=</w:t>
            </w:r>
          </w:p>
        </w:tc>
        <w:tc>
          <w:tcPr>
            <w:tcW w:w="1697" w:type="dxa"/>
            <w:tcBorders>
              <w:bottom w:val="single" w:sz="4" w:space="0" w:color="000000"/>
            </w:tcBorders>
            <w:vAlign w:val="center"/>
          </w:tcPr>
          <w:p w:rsidR="00C144CA" w:rsidRDefault="00C144CA" w:rsidP="00E72B40">
            <w:pPr>
              <w:pStyle w:val="Normal1"/>
              <w:jc w:val="center"/>
            </w:pPr>
            <w:r>
              <w:t>Notes Payable</w:t>
            </w:r>
          </w:p>
        </w:tc>
        <w:tc>
          <w:tcPr>
            <w:tcW w:w="353" w:type="dxa"/>
            <w:vAlign w:val="center"/>
          </w:tcPr>
          <w:p w:rsidR="00C144CA" w:rsidRDefault="00C144CA" w:rsidP="00E72B40">
            <w:pPr>
              <w:pStyle w:val="Normal1"/>
              <w:jc w:val="center"/>
            </w:pPr>
            <w:r>
              <w:t>+</w:t>
            </w:r>
          </w:p>
        </w:tc>
        <w:tc>
          <w:tcPr>
            <w:tcW w:w="1110" w:type="dxa"/>
            <w:tcBorders>
              <w:bottom w:val="single" w:sz="4" w:space="0" w:color="000000"/>
            </w:tcBorders>
            <w:vAlign w:val="center"/>
          </w:tcPr>
          <w:p w:rsidR="00C144CA" w:rsidRDefault="00C144CA" w:rsidP="00E72B40">
            <w:pPr>
              <w:pStyle w:val="Normal1"/>
              <w:jc w:val="center"/>
            </w:pPr>
            <w:r>
              <w:t>Common</w:t>
            </w:r>
          </w:p>
          <w:p w:rsidR="00C144CA" w:rsidRDefault="00C144CA" w:rsidP="00E72B40">
            <w:pPr>
              <w:pStyle w:val="Normal1"/>
              <w:jc w:val="center"/>
            </w:pPr>
            <w:r>
              <w:t>Stock</w:t>
            </w:r>
          </w:p>
        </w:tc>
        <w:tc>
          <w:tcPr>
            <w:tcW w:w="352" w:type="dxa"/>
            <w:vAlign w:val="center"/>
          </w:tcPr>
          <w:p w:rsidR="00C144CA" w:rsidRDefault="00C144CA" w:rsidP="00E72B40">
            <w:pPr>
              <w:pStyle w:val="Normal1"/>
              <w:jc w:val="center"/>
            </w:pPr>
            <w:r>
              <w:rPr>
                <w:rFonts w:ascii="Gungsuh" w:eastAsia="Gungsuh" w:hAnsi="Gungsuh" w:cs="Gungsuh"/>
              </w:rPr>
              <w:t>−</w:t>
            </w:r>
          </w:p>
        </w:tc>
        <w:tc>
          <w:tcPr>
            <w:tcW w:w="1203" w:type="dxa"/>
            <w:tcBorders>
              <w:top w:val="single" w:sz="4" w:space="0" w:color="000000"/>
            </w:tcBorders>
            <w:vAlign w:val="center"/>
          </w:tcPr>
          <w:p w:rsidR="00C144CA" w:rsidRDefault="00C144CA" w:rsidP="00E72B40">
            <w:pPr>
              <w:pStyle w:val="Normal1"/>
              <w:jc w:val="center"/>
            </w:pPr>
            <w:r>
              <w:t>Dividends</w:t>
            </w:r>
          </w:p>
        </w:tc>
        <w:tc>
          <w:tcPr>
            <w:tcW w:w="352" w:type="dxa"/>
            <w:tcBorders>
              <w:top w:val="single" w:sz="4" w:space="0" w:color="000000"/>
            </w:tcBorders>
            <w:vAlign w:val="center"/>
          </w:tcPr>
          <w:p w:rsidR="00C144CA" w:rsidRDefault="00C144CA" w:rsidP="00E72B40">
            <w:pPr>
              <w:pStyle w:val="Normal1"/>
              <w:jc w:val="center"/>
            </w:pPr>
            <w:r>
              <w:t>+</w:t>
            </w:r>
          </w:p>
        </w:tc>
        <w:tc>
          <w:tcPr>
            <w:tcW w:w="1150" w:type="dxa"/>
            <w:tcBorders>
              <w:top w:val="single" w:sz="4" w:space="0" w:color="000000"/>
            </w:tcBorders>
            <w:vAlign w:val="center"/>
          </w:tcPr>
          <w:p w:rsidR="00C144CA" w:rsidRDefault="00C144CA" w:rsidP="00E72B40">
            <w:pPr>
              <w:pStyle w:val="Normal1"/>
              <w:jc w:val="center"/>
            </w:pPr>
            <w:r>
              <w:t>Revenues</w:t>
            </w:r>
          </w:p>
        </w:tc>
        <w:tc>
          <w:tcPr>
            <w:tcW w:w="352" w:type="dxa"/>
            <w:tcBorders>
              <w:top w:val="single" w:sz="4" w:space="0" w:color="000000"/>
            </w:tcBorders>
            <w:vAlign w:val="center"/>
          </w:tcPr>
          <w:p w:rsidR="00C144CA" w:rsidRDefault="00C144CA" w:rsidP="00E72B40">
            <w:pPr>
              <w:pStyle w:val="Normal1"/>
              <w:jc w:val="center"/>
            </w:pPr>
            <w:r>
              <w:rPr>
                <w:rFonts w:ascii="Gungsuh" w:eastAsia="Gungsuh" w:hAnsi="Gungsuh" w:cs="Gungsuh"/>
              </w:rPr>
              <w:t>−</w:t>
            </w:r>
          </w:p>
        </w:tc>
        <w:tc>
          <w:tcPr>
            <w:tcW w:w="1123" w:type="dxa"/>
            <w:tcBorders>
              <w:top w:val="single" w:sz="4" w:space="0" w:color="000000"/>
            </w:tcBorders>
            <w:vAlign w:val="center"/>
          </w:tcPr>
          <w:p w:rsidR="00C144CA" w:rsidRDefault="00C144CA" w:rsidP="00E72B40">
            <w:pPr>
              <w:pStyle w:val="Normal1"/>
              <w:jc w:val="center"/>
            </w:pPr>
            <w:r>
              <w:t>Expenses</w:t>
            </w:r>
          </w:p>
        </w:tc>
      </w:tr>
      <w:tr w:rsidR="00C144CA" w:rsidTr="00E72B40">
        <w:tc>
          <w:tcPr>
            <w:tcW w:w="610" w:type="dxa"/>
          </w:tcPr>
          <w:p w:rsidR="00C144CA" w:rsidRDefault="00C144CA" w:rsidP="00E72B40">
            <w:pPr>
              <w:pStyle w:val="Normal1"/>
            </w:pPr>
            <w:r>
              <w:t>Bal.</w:t>
            </w:r>
          </w:p>
        </w:tc>
        <w:tc>
          <w:tcPr>
            <w:tcW w:w="1100" w:type="dxa"/>
            <w:tcBorders>
              <w:top w:val="single" w:sz="4" w:space="0" w:color="000000"/>
            </w:tcBorders>
          </w:tcPr>
          <w:p w:rsidR="00C144CA" w:rsidRDefault="00C144CA" w:rsidP="00E72B40">
            <w:pPr>
              <w:pStyle w:val="Normal1"/>
              <w:jc w:val="right"/>
            </w:pPr>
            <w:r>
              <w:t>$ 90,000</w:t>
            </w:r>
          </w:p>
        </w:tc>
        <w:tc>
          <w:tcPr>
            <w:tcW w:w="352" w:type="dxa"/>
          </w:tcPr>
          <w:p w:rsidR="00C144CA" w:rsidRDefault="00C144CA" w:rsidP="00E72B40">
            <w:pPr>
              <w:pStyle w:val="Normal1"/>
              <w:jc w:val="right"/>
            </w:pPr>
            <w:r>
              <w:t>+</w:t>
            </w:r>
          </w:p>
        </w:tc>
        <w:tc>
          <w:tcPr>
            <w:tcW w:w="1270" w:type="dxa"/>
            <w:tcBorders>
              <w:top w:val="single" w:sz="4" w:space="0" w:color="000000"/>
            </w:tcBorders>
          </w:tcPr>
          <w:p w:rsidR="00C144CA" w:rsidRDefault="00C144CA" w:rsidP="00E72B40">
            <w:pPr>
              <w:pStyle w:val="Normal1"/>
              <w:jc w:val="right"/>
            </w:pPr>
            <w:r>
              <w:t>$ 10,000</w:t>
            </w:r>
          </w:p>
        </w:tc>
        <w:tc>
          <w:tcPr>
            <w:tcW w:w="352" w:type="dxa"/>
          </w:tcPr>
          <w:p w:rsidR="00C144CA" w:rsidRDefault="00C144CA" w:rsidP="00E72B40">
            <w:pPr>
              <w:pStyle w:val="Normal1"/>
              <w:jc w:val="right"/>
            </w:pPr>
          </w:p>
        </w:tc>
        <w:tc>
          <w:tcPr>
            <w:tcW w:w="1269" w:type="dxa"/>
            <w:tcBorders>
              <w:top w:val="single" w:sz="4" w:space="0" w:color="000000"/>
            </w:tcBorders>
          </w:tcPr>
          <w:p w:rsidR="00C144CA" w:rsidRDefault="00C144CA" w:rsidP="00E72B40">
            <w:pPr>
              <w:pStyle w:val="Normal1"/>
              <w:jc w:val="right"/>
            </w:pPr>
          </w:p>
        </w:tc>
        <w:tc>
          <w:tcPr>
            <w:tcW w:w="353" w:type="dxa"/>
          </w:tcPr>
          <w:p w:rsidR="00C144CA" w:rsidRDefault="00C144CA" w:rsidP="00E72B40">
            <w:pPr>
              <w:pStyle w:val="Normal1"/>
              <w:jc w:val="right"/>
            </w:pPr>
            <w:r>
              <w:t>=</w:t>
            </w:r>
          </w:p>
        </w:tc>
        <w:tc>
          <w:tcPr>
            <w:tcW w:w="1697" w:type="dxa"/>
            <w:tcBorders>
              <w:top w:val="single" w:sz="4" w:space="0" w:color="000000"/>
            </w:tcBorders>
          </w:tcPr>
          <w:p w:rsidR="00C144CA" w:rsidRDefault="00C144CA" w:rsidP="00E72B40">
            <w:pPr>
              <w:pStyle w:val="Normal1"/>
              <w:jc w:val="right"/>
            </w:pPr>
            <w:r>
              <w:t>$ 80,000</w:t>
            </w:r>
          </w:p>
        </w:tc>
        <w:tc>
          <w:tcPr>
            <w:tcW w:w="353" w:type="dxa"/>
          </w:tcPr>
          <w:p w:rsidR="00C144CA" w:rsidRDefault="00C144CA" w:rsidP="00E72B40">
            <w:pPr>
              <w:pStyle w:val="Normal1"/>
              <w:jc w:val="right"/>
            </w:pPr>
            <w:r>
              <w:t>+</w:t>
            </w:r>
          </w:p>
        </w:tc>
        <w:tc>
          <w:tcPr>
            <w:tcW w:w="1110" w:type="dxa"/>
            <w:tcBorders>
              <w:top w:val="single" w:sz="4" w:space="0" w:color="000000"/>
            </w:tcBorders>
          </w:tcPr>
          <w:p w:rsidR="00C144CA" w:rsidRDefault="00C144CA" w:rsidP="00E72B40">
            <w:pPr>
              <w:pStyle w:val="Normal1"/>
              <w:jc w:val="right"/>
            </w:pPr>
            <w:r>
              <w:t>$ 20,000</w:t>
            </w:r>
          </w:p>
        </w:tc>
        <w:tc>
          <w:tcPr>
            <w:tcW w:w="352" w:type="dxa"/>
          </w:tcPr>
          <w:p w:rsidR="00C144CA" w:rsidRDefault="00C144CA" w:rsidP="00E72B40">
            <w:pPr>
              <w:pStyle w:val="Normal1"/>
              <w:jc w:val="right"/>
            </w:pPr>
          </w:p>
        </w:tc>
        <w:tc>
          <w:tcPr>
            <w:tcW w:w="1203" w:type="dxa"/>
            <w:tcBorders>
              <w:top w:val="single" w:sz="4" w:space="0" w:color="000000"/>
            </w:tcBorders>
          </w:tcPr>
          <w:p w:rsidR="00C144CA" w:rsidRDefault="00C144CA" w:rsidP="00E72B40">
            <w:pPr>
              <w:pStyle w:val="Normal1"/>
              <w:jc w:val="right"/>
            </w:pPr>
          </w:p>
        </w:tc>
        <w:tc>
          <w:tcPr>
            <w:tcW w:w="352" w:type="dxa"/>
          </w:tcPr>
          <w:p w:rsidR="00C144CA" w:rsidRDefault="00C144CA" w:rsidP="00E72B40">
            <w:pPr>
              <w:pStyle w:val="Normal1"/>
              <w:jc w:val="right"/>
            </w:pPr>
          </w:p>
        </w:tc>
        <w:tc>
          <w:tcPr>
            <w:tcW w:w="1150" w:type="dxa"/>
            <w:tcBorders>
              <w:top w:val="single" w:sz="4" w:space="0" w:color="000000"/>
            </w:tcBorders>
          </w:tcPr>
          <w:p w:rsidR="00C144CA" w:rsidRDefault="00C144CA" w:rsidP="00E72B40">
            <w:pPr>
              <w:pStyle w:val="Normal1"/>
              <w:jc w:val="right"/>
            </w:pPr>
          </w:p>
        </w:tc>
        <w:tc>
          <w:tcPr>
            <w:tcW w:w="352" w:type="dxa"/>
          </w:tcPr>
          <w:p w:rsidR="00C144CA" w:rsidRDefault="00C144CA" w:rsidP="00E72B40">
            <w:pPr>
              <w:pStyle w:val="Normal1"/>
              <w:jc w:val="right"/>
            </w:pPr>
          </w:p>
        </w:tc>
        <w:tc>
          <w:tcPr>
            <w:tcW w:w="1123" w:type="dxa"/>
            <w:tcBorders>
              <w:top w:val="single" w:sz="4" w:space="0" w:color="000000"/>
            </w:tcBorders>
          </w:tcPr>
          <w:p w:rsidR="00C144CA" w:rsidRDefault="00C144CA" w:rsidP="00E72B40">
            <w:pPr>
              <w:pStyle w:val="Normal1"/>
              <w:jc w:val="right"/>
            </w:pPr>
          </w:p>
        </w:tc>
      </w:tr>
      <w:tr w:rsidR="00C144CA" w:rsidTr="00E72B40">
        <w:tc>
          <w:tcPr>
            <w:tcW w:w="610" w:type="dxa"/>
          </w:tcPr>
          <w:p w:rsidR="00C144CA" w:rsidRDefault="00C144CA" w:rsidP="00E72B40">
            <w:pPr>
              <w:pStyle w:val="Normal1"/>
            </w:pPr>
            <w:r>
              <w:t>(4)</w:t>
            </w:r>
          </w:p>
        </w:tc>
        <w:tc>
          <w:tcPr>
            <w:tcW w:w="1100" w:type="dxa"/>
            <w:tcBorders>
              <w:bottom w:val="single" w:sz="4" w:space="0" w:color="000000"/>
            </w:tcBorders>
            <w:vAlign w:val="center"/>
          </w:tcPr>
          <w:p w:rsidR="00C144CA" w:rsidRDefault="00C144CA" w:rsidP="00E72B40">
            <w:pPr>
              <w:pStyle w:val="Normal1"/>
              <w:jc w:val="right"/>
            </w:pPr>
            <w:r>
              <w:t>(5,000)</w:t>
            </w:r>
          </w:p>
        </w:tc>
        <w:tc>
          <w:tcPr>
            <w:tcW w:w="352" w:type="dxa"/>
          </w:tcPr>
          <w:p w:rsidR="00C144CA" w:rsidRDefault="00C144CA" w:rsidP="00E72B40">
            <w:pPr>
              <w:pStyle w:val="Normal1"/>
              <w:jc w:val="right"/>
            </w:pPr>
          </w:p>
        </w:tc>
        <w:tc>
          <w:tcPr>
            <w:tcW w:w="1270" w:type="dxa"/>
            <w:tcBorders>
              <w:bottom w:val="single" w:sz="4" w:space="0" w:color="000000"/>
            </w:tcBorders>
          </w:tcPr>
          <w:p w:rsidR="00C144CA" w:rsidRDefault="00C144CA" w:rsidP="00E72B40">
            <w:pPr>
              <w:pStyle w:val="Normal1"/>
              <w:jc w:val="right"/>
            </w:pPr>
          </w:p>
        </w:tc>
        <w:tc>
          <w:tcPr>
            <w:tcW w:w="352" w:type="dxa"/>
          </w:tcPr>
          <w:p w:rsidR="00C144CA" w:rsidRDefault="00C144CA" w:rsidP="00E72B40">
            <w:pPr>
              <w:pStyle w:val="Normal1"/>
              <w:jc w:val="right"/>
            </w:pPr>
          </w:p>
        </w:tc>
        <w:tc>
          <w:tcPr>
            <w:tcW w:w="1269" w:type="dxa"/>
            <w:tcBorders>
              <w:bottom w:val="single" w:sz="4" w:space="0" w:color="000000"/>
            </w:tcBorders>
          </w:tcPr>
          <w:p w:rsidR="00C144CA" w:rsidRDefault="00C144CA" w:rsidP="00E72B40">
            <w:pPr>
              <w:pStyle w:val="Normal1"/>
              <w:jc w:val="right"/>
            </w:pPr>
            <w:r>
              <w:t>+5,000</w:t>
            </w:r>
          </w:p>
        </w:tc>
        <w:tc>
          <w:tcPr>
            <w:tcW w:w="353" w:type="dxa"/>
            <w:vAlign w:val="center"/>
          </w:tcPr>
          <w:p w:rsidR="00C144CA" w:rsidRDefault="00C144CA" w:rsidP="00E72B40">
            <w:pPr>
              <w:pStyle w:val="Normal1"/>
              <w:jc w:val="right"/>
            </w:pPr>
          </w:p>
        </w:tc>
        <w:tc>
          <w:tcPr>
            <w:tcW w:w="1697" w:type="dxa"/>
            <w:tcBorders>
              <w:bottom w:val="single" w:sz="4" w:space="0" w:color="000000"/>
            </w:tcBorders>
            <w:vAlign w:val="center"/>
          </w:tcPr>
          <w:p w:rsidR="00C144CA" w:rsidRDefault="00C144CA" w:rsidP="00E72B40">
            <w:pPr>
              <w:pStyle w:val="Normal1"/>
              <w:jc w:val="right"/>
            </w:pPr>
          </w:p>
        </w:tc>
        <w:tc>
          <w:tcPr>
            <w:tcW w:w="353" w:type="dxa"/>
            <w:vAlign w:val="center"/>
          </w:tcPr>
          <w:p w:rsidR="00C144CA" w:rsidRDefault="00C144CA" w:rsidP="00E72B40">
            <w:pPr>
              <w:pStyle w:val="Normal1"/>
              <w:jc w:val="right"/>
            </w:pPr>
          </w:p>
        </w:tc>
        <w:tc>
          <w:tcPr>
            <w:tcW w:w="1110" w:type="dxa"/>
            <w:tcBorders>
              <w:bottom w:val="single" w:sz="4" w:space="0" w:color="000000"/>
            </w:tcBorders>
            <w:vAlign w:val="center"/>
          </w:tcPr>
          <w:p w:rsidR="00C144CA" w:rsidRDefault="00C144CA" w:rsidP="00E72B40">
            <w:pPr>
              <w:pStyle w:val="Normal1"/>
              <w:jc w:val="right"/>
            </w:pPr>
          </w:p>
        </w:tc>
        <w:tc>
          <w:tcPr>
            <w:tcW w:w="352" w:type="dxa"/>
            <w:vAlign w:val="center"/>
          </w:tcPr>
          <w:p w:rsidR="00C144CA" w:rsidRDefault="00C144CA" w:rsidP="00E72B40">
            <w:pPr>
              <w:pStyle w:val="Normal1"/>
              <w:jc w:val="right"/>
            </w:pPr>
          </w:p>
        </w:tc>
        <w:tc>
          <w:tcPr>
            <w:tcW w:w="1203" w:type="dxa"/>
            <w:vAlign w:val="center"/>
          </w:tcPr>
          <w:p w:rsidR="00C144CA" w:rsidRDefault="00C144CA" w:rsidP="00E72B40">
            <w:pPr>
              <w:pStyle w:val="Normal1"/>
              <w:jc w:val="right"/>
            </w:pPr>
          </w:p>
        </w:tc>
        <w:tc>
          <w:tcPr>
            <w:tcW w:w="352" w:type="dxa"/>
            <w:vAlign w:val="center"/>
          </w:tcPr>
          <w:p w:rsidR="00C144CA" w:rsidRDefault="00C144CA" w:rsidP="00E72B40">
            <w:pPr>
              <w:pStyle w:val="Normal1"/>
              <w:jc w:val="right"/>
            </w:pPr>
          </w:p>
        </w:tc>
        <w:tc>
          <w:tcPr>
            <w:tcW w:w="1150" w:type="dxa"/>
            <w:vAlign w:val="center"/>
          </w:tcPr>
          <w:p w:rsidR="00C144CA" w:rsidRDefault="00C144CA" w:rsidP="00E72B40">
            <w:pPr>
              <w:pStyle w:val="Normal1"/>
              <w:jc w:val="right"/>
            </w:pPr>
          </w:p>
        </w:tc>
        <w:tc>
          <w:tcPr>
            <w:tcW w:w="352" w:type="dxa"/>
            <w:vAlign w:val="center"/>
          </w:tcPr>
          <w:p w:rsidR="00C144CA" w:rsidRDefault="00C144CA" w:rsidP="00E72B40">
            <w:pPr>
              <w:pStyle w:val="Normal1"/>
              <w:jc w:val="right"/>
            </w:pPr>
          </w:p>
        </w:tc>
        <w:tc>
          <w:tcPr>
            <w:tcW w:w="1123" w:type="dxa"/>
            <w:vAlign w:val="center"/>
          </w:tcPr>
          <w:p w:rsidR="00C144CA" w:rsidRDefault="00C144CA" w:rsidP="00E72B40">
            <w:pPr>
              <w:pStyle w:val="Normal1"/>
              <w:jc w:val="right"/>
            </w:pPr>
          </w:p>
        </w:tc>
      </w:tr>
      <w:tr w:rsidR="00C144CA" w:rsidTr="00E72B40">
        <w:tc>
          <w:tcPr>
            <w:tcW w:w="610" w:type="dxa"/>
          </w:tcPr>
          <w:p w:rsidR="00C144CA" w:rsidRDefault="00C144CA" w:rsidP="00E72B40">
            <w:pPr>
              <w:pStyle w:val="Normal1"/>
            </w:pPr>
            <w:r>
              <w:t>Bal.</w:t>
            </w:r>
          </w:p>
        </w:tc>
        <w:tc>
          <w:tcPr>
            <w:tcW w:w="1100" w:type="dxa"/>
            <w:tcBorders>
              <w:top w:val="single" w:sz="4" w:space="0" w:color="000000"/>
            </w:tcBorders>
            <w:vAlign w:val="center"/>
          </w:tcPr>
          <w:p w:rsidR="00C144CA" w:rsidRDefault="00C144CA" w:rsidP="00E72B40">
            <w:pPr>
              <w:pStyle w:val="Normal1"/>
              <w:jc w:val="right"/>
            </w:pPr>
            <w:r>
              <w:t>$ 85,000</w:t>
            </w:r>
          </w:p>
        </w:tc>
        <w:tc>
          <w:tcPr>
            <w:tcW w:w="352" w:type="dxa"/>
          </w:tcPr>
          <w:p w:rsidR="00C144CA" w:rsidRDefault="00C144CA" w:rsidP="00E72B40">
            <w:pPr>
              <w:pStyle w:val="Normal1"/>
              <w:jc w:val="right"/>
            </w:pPr>
            <w:r>
              <w:t>+</w:t>
            </w:r>
          </w:p>
        </w:tc>
        <w:tc>
          <w:tcPr>
            <w:tcW w:w="1270" w:type="dxa"/>
            <w:tcBorders>
              <w:top w:val="single" w:sz="4" w:space="0" w:color="000000"/>
            </w:tcBorders>
          </w:tcPr>
          <w:p w:rsidR="00C144CA" w:rsidRDefault="00C144CA" w:rsidP="00E72B40">
            <w:pPr>
              <w:pStyle w:val="Normal1"/>
              <w:jc w:val="right"/>
            </w:pPr>
            <w:r>
              <w:t>$ 10,000</w:t>
            </w:r>
          </w:p>
        </w:tc>
        <w:tc>
          <w:tcPr>
            <w:tcW w:w="352" w:type="dxa"/>
          </w:tcPr>
          <w:p w:rsidR="00C144CA" w:rsidRDefault="00C144CA" w:rsidP="00E72B40">
            <w:pPr>
              <w:pStyle w:val="Normal1"/>
              <w:jc w:val="right"/>
            </w:pPr>
            <w:r>
              <w:t>+</w:t>
            </w:r>
          </w:p>
        </w:tc>
        <w:tc>
          <w:tcPr>
            <w:tcW w:w="1269" w:type="dxa"/>
            <w:tcBorders>
              <w:top w:val="single" w:sz="4" w:space="0" w:color="000000"/>
            </w:tcBorders>
          </w:tcPr>
          <w:p w:rsidR="00C144CA" w:rsidRDefault="00C144CA" w:rsidP="00E72B40">
            <w:pPr>
              <w:pStyle w:val="Normal1"/>
              <w:jc w:val="right"/>
            </w:pPr>
            <w:r>
              <w:t>$ 5,000</w:t>
            </w:r>
          </w:p>
        </w:tc>
        <w:tc>
          <w:tcPr>
            <w:tcW w:w="353" w:type="dxa"/>
            <w:vAlign w:val="center"/>
          </w:tcPr>
          <w:p w:rsidR="00C144CA" w:rsidRDefault="00C144CA" w:rsidP="00E72B40">
            <w:pPr>
              <w:pStyle w:val="Normal1"/>
              <w:jc w:val="right"/>
            </w:pPr>
            <w:r>
              <w:t>=</w:t>
            </w:r>
          </w:p>
        </w:tc>
        <w:tc>
          <w:tcPr>
            <w:tcW w:w="1697" w:type="dxa"/>
            <w:tcBorders>
              <w:top w:val="single" w:sz="4" w:space="0" w:color="000000"/>
            </w:tcBorders>
            <w:vAlign w:val="center"/>
          </w:tcPr>
          <w:p w:rsidR="00C144CA" w:rsidRDefault="00C144CA" w:rsidP="00E72B40">
            <w:pPr>
              <w:pStyle w:val="Normal1"/>
              <w:jc w:val="right"/>
            </w:pPr>
            <w:r>
              <w:t>$ 80,000</w:t>
            </w:r>
          </w:p>
        </w:tc>
        <w:tc>
          <w:tcPr>
            <w:tcW w:w="353" w:type="dxa"/>
            <w:vAlign w:val="center"/>
          </w:tcPr>
          <w:p w:rsidR="00C144CA" w:rsidRDefault="00C144CA" w:rsidP="00E72B40">
            <w:pPr>
              <w:pStyle w:val="Normal1"/>
              <w:jc w:val="right"/>
            </w:pPr>
            <w:r>
              <w:t>+</w:t>
            </w:r>
          </w:p>
        </w:tc>
        <w:tc>
          <w:tcPr>
            <w:tcW w:w="1110" w:type="dxa"/>
            <w:tcBorders>
              <w:top w:val="single" w:sz="4" w:space="0" w:color="000000"/>
            </w:tcBorders>
            <w:vAlign w:val="center"/>
          </w:tcPr>
          <w:p w:rsidR="00C144CA" w:rsidRDefault="00C144CA" w:rsidP="00E72B40">
            <w:pPr>
              <w:pStyle w:val="Normal1"/>
              <w:jc w:val="right"/>
            </w:pPr>
            <w:r>
              <w:t>$ 20,000</w:t>
            </w:r>
          </w:p>
        </w:tc>
        <w:tc>
          <w:tcPr>
            <w:tcW w:w="352" w:type="dxa"/>
            <w:vAlign w:val="center"/>
          </w:tcPr>
          <w:p w:rsidR="00C144CA" w:rsidRDefault="00C144CA" w:rsidP="00E72B40">
            <w:pPr>
              <w:pStyle w:val="Normal1"/>
              <w:jc w:val="right"/>
            </w:pPr>
          </w:p>
        </w:tc>
        <w:tc>
          <w:tcPr>
            <w:tcW w:w="1203" w:type="dxa"/>
            <w:vAlign w:val="center"/>
          </w:tcPr>
          <w:p w:rsidR="00C144CA" w:rsidRDefault="00C144CA" w:rsidP="00E72B40">
            <w:pPr>
              <w:pStyle w:val="Normal1"/>
              <w:jc w:val="right"/>
            </w:pPr>
          </w:p>
        </w:tc>
        <w:tc>
          <w:tcPr>
            <w:tcW w:w="352" w:type="dxa"/>
            <w:vAlign w:val="center"/>
          </w:tcPr>
          <w:p w:rsidR="00C144CA" w:rsidRDefault="00C144CA" w:rsidP="00E72B40">
            <w:pPr>
              <w:pStyle w:val="Normal1"/>
              <w:jc w:val="right"/>
            </w:pPr>
          </w:p>
        </w:tc>
        <w:tc>
          <w:tcPr>
            <w:tcW w:w="1150" w:type="dxa"/>
            <w:vAlign w:val="center"/>
          </w:tcPr>
          <w:p w:rsidR="00C144CA" w:rsidRDefault="00C144CA" w:rsidP="00E72B40">
            <w:pPr>
              <w:pStyle w:val="Normal1"/>
              <w:jc w:val="right"/>
            </w:pPr>
          </w:p>
        </w:tc>
        <w:tc>
          <w:tcPr>
            <w:tcW w:w="352" w:type="dxa"/>
            <w:vAlign w:val="center"/>
          </w:tcPr>
          <w:p w:rsidR="00C144CA" w:rsidRDefault="00C144CA" w:rsidP="00E72B40">
            <w:pPr>
              <w:pStyle w:val="Normal1"/>
              <w:jc w:val="right"/>
            </w:pPr>
          </w:p>
        </w:tc>
        <w:tc>
          <w:tcPr>
            <w:tcW w:w="1123" w:type="dxa"/>
            <w:vAlign w:val="center"/>
          </w:tcPr>
          <w:p w:rsidR="00C144CA" w:rsidRDefault="00C144CA" w:rsidP="00E72B40">
            <w:pPr>
              <w:pStyle w:val="Normal1"/>
              <w:jc w:val="right"/>
            </w:pPr>
          </w:p>
        </w:tc>
      </w:tr>
    </w:tbl>
    <w:p w:rsidR="00573D6C" w:rsidRDefault="00573D6C" w:rsidP="00573D6C">
      <w:pPr>
        <w:pStyle w:val="Normal1"/>
        <w:rPr>
          <w:b/>
        </w:rPr>
      </w:pPr>
    </w:p>
    <w:p w:rsidR="00C144CA" w:rsidRPr="000E0CBD" w:rsidRDefault="00C144CA" w:rsidP="00C144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0E0CB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Following table illustrates the impact of this transaction on the "Financial Statements" of Rose Designs:</w:t>
      </w:r>
    </w:p>
    <w:tbl>
      <w:tblPr>
        <w:tblStyle w:val="TableGrid"/>
        <w:tblpPr w:leftFromText="180" w:rightFromText="180" w:vertAnchor="text" w:horzAnchor="margin" w:tblpY="271"/>
        <w:tblW w:w="0" w:type="auto"/>
        <w:tblLook w:val="04A0" w:firstRow="1" w:lastRow="0" w:firstColumn="1" w:lastColumn="0" w:noHBand="0" w:noVBand="1"/>
        <w:tblCaption w:val="t4_02.json"/>
        <w:tblDescription w:val="t4_02.json"/>
      </w:tblPr>
      <w:tblGrid>
        <w:gridCol w:w="9129"/>
      </w:tblGrid>
      <w:tr w:rsidR="00C359ED" w:rsidRPr="0058274F" w:rsidTr="00C359ED">
        <w:trPr>
          <w:trHeight w:val="488"/>
        </w:trPr>
        <w:tc>
          <w:tcPr>
            <w:tcW w:w="9129" w:type="dxa"/>
          </w:tcPr>
          <w:p w:rsidR="00C359ED" w:rsidRPr="0058274F" w:rsidRDefault="00C359ED" w:rsidP="00C359ED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en-GB"/>
              </w:rPr>
            </w:pPr>
            <w:r w:rsidRPr="0058274F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en-GB"/>
              </w:rPr>
              <w:t>This table will be replaced by Leonardo item = leo-leonardo-dev-482</w:t>
            </w:r>
          </w:p>
        </w:tc>
      </w:tr>
      <w:tr w:rsidR="00C359ED" w:rsidRPr="0058274F" w:rsidTr="00C359ED">
        <w:trPr>
          <w:trHeight w:val="502"/>
        </w:trPr>
        <w:tc>
          <w:tcPr>
            <w:tcW w:w="9129" w:type="dxa"/>
          </w:tcPr>
          <w:p w:rsidR="00C359ED" w:rsidRPr="0058274F" w:rsidRDefault="00C359ED" w:rsidP="00C359ED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en-GB"/>
              </w:rPr>
            </w:pPr>
          </w:p>
        </w:tc>
      </w:tr>
      <w:tr w:rsidR="00C359ED" w:rsidRPr="0058274F" w:rsidTr="00C359ED">
        <w:trPr>
          <w:trHeight w:val="488"/>
        </w:trPr>
        <w:tc>
          <w:tcPr>
            <w:tcW w:w="9129" w:type="dxa"/>
          </w:tcPr>
          <w:p w:rsidR="00C359ED" w:rsidRPr="0058274F" w:rsidRDefault="00C359ED" w:rsidP="00C359ED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en-GB"/>
              </w:rPr>
            </w:pPr>
          </w:p>
        </w:tc>
      </w:tr>
      <w:tr w:rsidR="00C359ED" w:rsidRPr="0058274F" w:rsidTr="00C359ED">
        <w:trPr>
          <w:trHeight w:val="502"/>
        </w:trPr>
        <w:tc>
          <w:tcPr>
            <w:tcW w:w="9129" w:type="dxa"/>
          </w:tcPr>
          <w:p w:rsidR="00C359ED" w:rsidRPr="0058274F" w:rsidRDefault="00C359ED" w:rsidP="00C359ED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en-GB"/>
              </w:rPr>
            </w:pPr>
          </w:p>
        </w:tc>
      </w:tr>
    </w:tbl>
    <w:p w:rsidR="00C359ED" w:rsidRDefault="00C359ED" w:rsidP="00573D6C">
      <w:pPr>
        <w:pStyle w:val="Normal1"/>
        <w:rPr>
          <w:b/>
        </w:rPr>
      </w:pPr>
    </w:p>
    <w:p w:rsidR="00C144CA" w:rsidRDefault="00573D6C" w:rsidP="00C144CA">
      <w:pPr>
        <w:pStyle w:val="Heading3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58274F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Step 1: Identify the accounts and account type. </w:t>
      </w:r>
    </w:p>
    <w:p w:rsidR="00D45F22" w:rsidRPr="0058274F" w:rsidRDefault="00573D6C" w:rsidP="00573D6C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58274F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The two accounts involved are Cash (Asset) and Trademark (Asset). </w:t>
      </w:r>
    </w:p>
    <w:p w:rsidR="00C144CA" w:rsidRDefault="00573D6C" w:rsidP="00C144CA">
      <w:pPr>
        <w:pStyle w:val="Heading3"/>
        <w:rPr>
          <w:rFonts w:eastAsiaTheme="minorEastAsia"/>
          <w:lang w:val="en-GB"/>
        </w:rPr>
      </w:pPr>
      <w:r w:rsidRPr="0058274F">
        <w:rPr>
          <w:rFonts w:eastAsiaTheme="minorEastAsia"/>
          <w:lang w:val="en-GB"/>
        </w:rPr>
        <w:lastRenderedPageBreak/>
        <w:t xml:space="preserve">Step 2: Decide if each account increases or decreases. </w:t>
      </w:r>
    </w:p>
    <w:p w:rsidR="00D45F22" w:rsidRPr="0058274F" w:rsidRDefault="00573D6C" w:rsidP="00573D6C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58274F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Cash decreases. The business paid cash to develop the trademark. Trademark increases. The business now has a company logo that will be of benefit in the future.</w:t>
      </w:r>
    </w:p>
    <w:p w:rsidR="00C144CA" w:rsidRDefault="00573D6C" w:rsidP="00C144CA">
      <w:pPr>
        <w:pStyle w:val="Heading3"/>
        <w:rPr>
          <w:rFonts w:eastAsiaTheme="minorEastAsia"/>
          <w:lang w:val="en-GB"/>
        </w:rPr>
      </w:pPr>
      <w:r w:rsidRPr="0058274F">
        <w:rPr>
          <w:rFonts w:eastAsiaTheme="minorEastAsia"/>
          <w:lang w:val="en-GB"/>
        </w:rPr>
        <w:t xml:space="preserve">Step 3: Determine the impact on the financial statements.  </w:t>
      </w:r>
    </w:p>
    <w:p w:rsidR="00B47EBF" w:rsidRDefault="00573D6C" w:rsidP="00772D51">
      <w:pPr>
        <w:pStyle w:val="Normal1"/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</w:pPr>
      <w:r w:rsidRPr="0058274F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The balance sheet reflects a $5,000 decrease to the asset, Cash, and a $5,000 increase to the asset, Trademark. The statement of cash flows, investing, decreases by $5,000</w:t>
      </w:r>
      <w:r w:rsidRPr="0058274F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.</w:t>
      </w:r>
    </w:p>
    <w:p w:rsidR="00941723" w:rsidRDefault="00941723" w:rsidP="00941723">
      <w:pPr>
        <w:pStyle w:val="Heading2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>
        <w:t>Test your understanding</w:t>
      </w:r>
    </w:p>
    <w:p w:rsidR="00941723" w:rsidRPr="0058274F" w:rsidRDefault="00941723" w:rsidP="00772D51">
      <w:pPr>
        <w:pStyle w:val="Normal1"/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</w:pPr>
      <w:bookmarkStart w:id="0" w:name="_GoBack"/>
      <w:bookmarkEnd w:id="0"/>
    </w:p>
    <w:sectPr w:rsidR="00941723" w:rsidRPr="005827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ungsuh">
    <w:altName w:val="Malgun Gothic Semilight"/>
    <w:charset w:val="81"/>
    <w:family w:val="roman"/>
    <w:pitch w:val="variable"/>
    <w:sig w:usb0="00000000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D6C"/>
    <w:rsid w:val="00087D39"/>
    <w:rsid w:val="00573D6C"/>
    <w:rsid w:val="0058274F"/>
    <w:rsid w:val="00642635"/>
    <w:rsid w:val="00653F1F"/>
    <w:rsid w:val="0075708B"/>
    <w:rsid w:val="00772D51"/>
    <w:rsid w:val="007D344B"/>
    <w:rsid w:val="00941723"/>
    <w:rsid w:val="00A21F11"/>
    <w:rsid w:val="00B47EBF"/>
    <w:rsid w:val="00C144CA"/>
    <w:rsid w:val="00C359ED"/>
    <w:rsid w:val="00C60088"/>
    <w:rsid w:val="00D45F22"/>
    <w:rsid w:val="00E82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FA35C"/>
  <w15:chartTrackingRefBased/>
  <w15:docId w15:val="{BEB14EC2-3657-4347-B4E0-97E05AA91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3D6C"/>
    <w:pPr>
      <w:pBdr>
        <w:top w:val="nil"/>
        <w:left w:val="nil"/>
        <w:bottom w:val="nil"/>
        <w:right w:val="nil"/>
        <w:between w:val="nil"/>
      </w:pBdr>
      <w:spacing w:after="0" w:line="48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Heading2">
    <w:name w:val="heading 2"/>
    <w:basedOn w:val="Normal1"/>
    <w:next w:val="Normal1"/>
    <w:link w:val="Heading2Char"/>
    <w:uiPriority w:val="9"/>
    <w:qFormat/>
    <w:rsid w:val="0075708B"/>
    <w:pPr>
      <w:keepNext/>
      <w:keepLines/>
      <w:spacing w:before="40"/>
      <w:outlineLvl w:val="1"/>
    </w:pPr>
    <w:rPr>
      <w:rFonts w:ascii="Calibri" w:eastAsia="Calibri" w:hAnsi="Calibri" w:cs="Calibri"/>
      <w:b/>
      <w:color w:val="ED7D3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44C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573D6C"/>
    <w:pPr>
      <w:pBdr>
        <w:top w:val="nil"/>
        <w:left w:val="nil"/>
        <w:bottom w:val="nil"/>
        <w:right w:val="nil"/>
        <w:between w:val="nil"/>
      </w:pBdr>
      <w:spacing w:after="0" w:line="48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5708B"/>
    <w:rPr>
      <w:rFonts w:ascii="Calibri" w:eastAsia="Calibri" w:hAnsi="Calibri" w:cs="Calibri"/>
      <w:b/>
      <w:color w:val="ED7D31"/>
      <w:sz w:val="26"/>
      <w:szCs w:val="26"/>
    </w:rPr>
  </w:style>
  <w:style w:type="table" w:styleId="TableGrid">
    <w:name w:val="Table Grid"/>
    <w:basedOn w:val="TableNormal"/>
    <w:uiPriority w:val="59"/>
    <w:rsid w:val="0075708B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C144C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28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238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Shukla</dc:creator>
  <cp:keywords/>
  <dc:description/>
  <cp:lastModifiedBy>Jasdeep Singh</cp:lastModifiedBy>
  <cp:revision>15</cp:revision>
  <dcterms:created xsi:type="dcterms:W3CDTF">2018-06-26T14:20:00Z</dcterms:created>
  <dcterms:modified xsi:type="dcterms:W3CDTF">2018-07-09T13:07:00Z</dcterms:modified>
</cp:coreProperties>
</file>