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 (SOP) Template</w:t>
      </w:r>
    </w:p>
    <w:p>
      <w:r>
        <w:t>SOP Format</w:t>
      </w:r>
    </w:p>
    <w:p/>
    <w:p/>
    <w:p/>
    <w:p>
      <w:pPr>
        <w:pStyle w:val="Heading2"/>
      </w:pPr>
      <w:r>
        <w:t>Step 1</w:t>
      </w:r>
    </w:p>
    <w:p/>
    <w:p>
      <w:r>
        <w:t>Function: Needs Review</w:t>
      </w:r>
    </w:p>
    <w:p>
      <w:r>
        <w:t>Sub-Function: Needs Review</w:t>
      </w:r>
    </w:p>
    <w:p>
      <w:r>
        <w:t>Document Version: 1.0</w:t>
      </w:r>
    </w:p>
    <w:p>
      <w:r>
        <w:t>Document Status: Draft / Final</w:t>
      </w:r>
    </w:p>
    <w:p>
      <w:r>
        <w:t>Effective Date: Needs Review</w:t>
      </w:r>
    </w:p>
    <w:p/>
    <w:p/>
    <w:p/>
    <w:p>
      <w:pPr>
        <w:pStyle w:val="Heading2"/>
      </w:pPr>
      <w:r>
        <w:t>1. Document Control</w:t>
      </w:r>
    </w:p>
    <w:p/>
    <w:p>
      <w:pPr>
        <w:pStyle w:val="Heading3"/>
      </w:pPr>
      <w:r>
        <w:t>1.1 Key Stakeholders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 / Designation</w:t>
            </w:r>
          </w:p>
        </w:tc>
        <w:tc>
          <w:tcPr>
            <w:tcW w:type="dxa" w:w="2160"/>
          </w:tcPr>
          <w:p>
            <w:r>
              <w:t>Email 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</w:tbl>
    <w:p/>
    <w:p/>
    <w:p/>
    <w:p>
      <w:pPr>
        <w:pStyle w:val="Heading3"/>
      </w:pPr>
      <w:r>
        <w:t>1.2 Version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 (Draft/Final)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Reviewed By</w:t>
            </w:r>
          </w:p>
        </w:tc>
        <w:tc>
          <w:tcPr>
            <w:tcW w:type="dxa" w:w="1440"/>
          </w:tcPr>
          <w:p>
            <w:r>
              <w:t>Comments / Changes</w:t>
            </w:r>
          </w:p>
        </w:tc>
      </w:tr>
      <w:tr>
        <w:tc>
          <w:tcPr>
            <w:tcW w:type="dxa" w:w="1440"/>
          </w:tcPr>
          <w:p>
            <w:r>
              <w:t>0.1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Initial draft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Final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Approved version</w:t>
            </w:r>
          </w:p>
        </w:tc>
      </w:tr>
    </w:tbl>
    <w:p/>
    <w:p/>
    <w:p/>
    <w:p>
      <w:pPr>
        <w:pStyle w:val="Heading2"/>
      </w:pPr>
      <w:r>
        <w:t>Index</w:t>
      </w:r>
    </w:p>
    <w:p/>
    <w:p>
      <w:r>
        <w:t>1. Document Control</w:t>
      </w:r>
    </w:p>
    <w:p>
      <w:r>
        <w:t>2. Introduction</w:t>
      </w:r>
    </w:p>
    <w:p>
      <w:r>
        <w:t>3. Process Steps</w:t>
      </w:r>
    </w:p>
    <w:p>
      <w:r>
        <w:t>4. Process Exceptions</w:t>
      </w:r>
    </w:p>
    <w:p>
      <w:r>
        <w:t>5. Process Controls</w:t>
      </w:r>
    </w:p>
    <w:p>
      <w:r>
        <w:t>6. Approval Matrix</w:t>
      </w:r>
    </w:p>
    <w:p>
      <w:r>
        <w:t>7. Appendix</w:t>
      </w:r>
    </w:p>
    <w:p/>
    <w:p/>
    <w:p/>
    <w:p>
      <w:pPr>
        <w:pStyle w:val="Heading2"/>
      </w:pPr>
      <w:r>
        <w:t>2. Introduction</w:t>
      </w:r>
    </w:p>
    <w:p/>
    <w:p>
      <w:pPr>
        <w:pStyle w:val="Heading3"/>
      </w:pPr>
      <w:r>
        <w:t>2.1 Process Overview</w:t>
      </w:r>
    </w:p>
    <w:p>
      <w:r>
        <w:t>Step 1 -&gt; Step 2 -&gt; Step 3 -&gt; Step 4</w:t>
      </w:r>
    </w:p>
    <w:p/>
    <w:p/>
    <w:p/>
    <w:p>
      <w:pPr>
        <w:pStyle w:val="Heading3"/>
      </w:pPr>
      <w:r>
        <w:t>2.2 Process Objective</w:t>
      </w:r>
    </w:p>
    <w:p>
      <w:pPr>
        <w:pStyle w:val="ListBullet"/>
      </w:pPr>
      <w:r>
        <w:t>Document current process flow from submitted evidence.</w:t>
      </w:r>
    </w:p>
    <w:p>
      <w:pPr>
        <w:pStyle w:val="ListBullet"/>
      </w:pPr>
      <w:r>
        <w:t>Current-state process only.</w:t>
      </w:r>
    </w:p>
    <w:p>
      <w:pPr>
        <w:pStyle w:val="ListBullet"/>
      </w:pPr>
      <w:r>
        <w:t>Ensure consistent execution with controls and exception handling.</w:t>
      </w:r>
    </w:p>
    <w:p/>
    <w:p/>
    <w:p/>
    <w:p>
      <w:pPr>
        <w:pStyle w:val="Heading3"/>
      </w:pPr>
      <w:r>
        <w:t>2.3 Frequency</w:t>
      </w:r>
    </w:p>
    <w:p>
      <w:r>
        <w:t>Needs Review</w:t>
      </w:r>
    </w:p>
    <w:p/>
    <w:p/>
    <w:p/>
    <w:p>
      <w:pPr>
        <w:pStyle w:val="Heading3"/>
      </w:pPr>
      <w:r>
        <w:t>2.4 SLA</w:t>
      </w:r>
    </w:p>
    <w:p>
      <w:pPr>
        <w:pStyle w:val="ListBullet"/>
      </w:pPr>
      <w:r>
        <w:t>Accuracy Rate: Needs Review</w:t>
      </w:r>
    </w:p>
    <w:p/>
    <w:p/>
    <w:p/>
    <w:p>
      <w:pPr>
        <w:pStyle w:val="Heading3"/>
      </w:pPr>
      <w:r>
        <w:t>2.5 RACI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/ Stakeholders</w:t>
            </w:r>
          </w:p>
        </w:tc>
        <w:tc>
          <w:tcPr>
            <w:tcW w:type="dxa" w:w="2160"/>
          </w:tcPr>
          <w:p>
            <w:r>
              <w:t>Role 1</w:t>
            </w:r>
          </w:p>
        </w:tc>
        <w:tc>
          <w:tcPr>
            <w:tcW w:type="dxa" w:w="2160"/>
          </w:tcPr>
          <w:p>
            <w:r>
              <w:t>Role 2</w:t>
            </w:r>
          </w:p>
        </w:tc>
        <w:tc>
          <w:tcPr>
            <w:tcW w:type="dxa" w:w="2160"/>
          </w:tcPr>
          <w:p>
            <w:r>
              <w:t>Role 3</w:t>
            </w:r>
          </w:p>
        </w:tc>
      </w:tr>
      <w:tr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2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/>
    <w:p/>
    <w:p/>
    <w:p>
      <w:pPr>
        <w:pStyle w:val="Heading3"/>
      </w:pPr>
      <w:r>
        <w:t>2.6 SIPOC</w:t>
      </w:r>
    </w:p>
    <w:p/>
    <w:p>
      <w:r>
        <w:t>Supplier</w:t>
      </w:r>
    </w:p>
    <w:p>
      <w:pPr>
        <w:pStyle w:val="ListBullet"/>
      </w:pPr>
      <w:r>
        <w:t>analyst, operator, upstream_supplier</w:t>
      </w:r>
    </w:p>
    <w:p/>
    <w:p>
      <w:r>
        <w:t>Input</w:t>
      </w:r>
    </w:p>
    <w:p>
      <w:pPr>
        <w:pStyle w:val="ListBullet"/>
      </w:pPr>
      <w:r>
        <w:t>Complete, Start, Validate, process trigger</w:t>
      </w:r>
    </w:p>
    <w:p/>
    <w:p>
      <w:r>
        <w:t>Process</w:t>
      </w:r>
    </w:p>
    <w:p>
      <w:pPr>
        <w:pStyle w:val="ListBullet"/>
      </w:pPr>
      <w:r>
        <w:t>Step 1, Step 2, Step 3, Step 4</w:t>
      </w:r>
    </w:p>
    <w:p/>
    <w:p>
      <w:r>
        <w:t>Output</w:t>
      </w:r>
    </w:p>
    <w:p>
      <w:pPr>
        <w:pStyle w:val="ListBullet"/>
      </w:pPr>
      <w:r>
        <w:t>Complete, Start, Start</w:t>
      </w:r>
    </w:p>
    <w:p>
      <w:r>
        <w:t>Validate</w:t>
      </w:r>
    </w:p>
    <w:p>
      <w:r>
        <w:t>Complete, Validate</w:t>
      </w:r>
    </w:p>
    <w:p/>
    <w:p>
      <w:r>
        <w:t>Customer</w:t>
      </w:r>
    </w:p>
    <w:p>
      <w:pPr>
        <w:pStyle w:val="ListBullet"/>
      </w:pPr>
      <w:r>
        <w:t>analyst, downstream_customer, operator</w:t>
      </w:r>
    </w:p>
    <w:p/>
    <w:p/>
    <w:p/>
    <w:p>
      <w:pPr>
        <w:pStyle w:val="Heading3"/>
      </w:pPr>
      <w:r>
        <w:t>2.7 High Level Process Flow</w:t>
      </w:r>
    </w:p>
    <w:p>
      <w:r>
        <w:t>Step 1 -&gt; Step 2 -&gt; Step 3 -&gt; Step 4</w:t>
      </w:r>
    </w:p>
    <w:p/>
    <w:p/>
    <w:p/>
    <w:p>
      <w:pPr>
        <w:pStyle w:val="Heading2"/>
      </w:pPr>
      <w:r>
        <w:t>3. Process Steps</w:t>
      </w:r>
    </w:p>
    <w:p/>
    <w:p>
      <w:pPr>
        <w:pStyle w:val="Heading3"/>
      </w:pPr>
      <w:r>
        <w:t>Step 1: Step 1</w:t>
      </w:r>
    </w:p>
    <w:p>
      <w:pPr>
        <w:pStyle w:val="ListBullet"/>
      </w:pPr>
      <w:r>
        <w:t>Description</w:t>
      </w:r>
    </w:p>
    <w:p>
      <w:pPr>
        <w:pStyle w:val="ListBullet"/>
      </w:pPr>
      <w:r>
        <w:t>Tools / Systems</w:t>
      </w:r>
    </w:p>
    <w:p>
      <w:pPr>
        <w:pStyle w:val="ListBullet"/>
      </w:pPr>
      <w:r>
        <w:t>Inputs</w:t>
      </w:r>
    </w:p>
    <w:p/>
    <w:p>
      <w:pPr>
        <w:pStyle w:val="Heading3"/>
      </w:pPr>
      <w:r>
        <w:t>Step 2: Step 1</w:t>
      </w:r>
    </w:p>
    <w:p>
      <w:pPr>
        <w:pStyle w:val="ListBullet"/>
      </w:pPr>
      <w:r>
        <w:t>Description</w:t>
      </w:r>
    </w:p>
    <w:p>
      <w:pPr>
        <w:pStyle w:val="ListBullet"/>
      </w:pPr>
      <w:r>
        <w:t>Validation / Checks</w:t>
      </w:r>
    </w:p>
    <w:p>
      <w:pPr>
        <w:pStyle w:val="ListBullet"/>
      </w:pPr>
      <w:r>
        <w:t>Outputs</w:t>
      </w:r>
    </w:p>
    <w:p/>
    <w:p>
      <w:r>
        <w:t>*(Add more steps as required)*</w:t>
      </w:r>
    </w:p>
    <w:p/>
    <w:p/>
    <w:p/>
    <w:p>
      <w:pPr>
        <w:pStyle w:val="Heading2"/>
      </w:pPr>
      <w:r>
        <w:t>4. Process Exceptions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Exception Scenario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Action Required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Observed during process execution</w:t>
            </w:r>
          </w:p>
        </w:tc>
        <w:tc>
          <w:tcPr>
            <w:tcW w:type="dxa" w:w="2160"/>
          </w:tcPr>
          <w:p>
            <w:r>
              <w:t>Investigate, retry if safe, and escalate if persistent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Observed during process execution</w:t>
            </w:r>
          </w:p>
        </w:tc>
        <w:tc>
          <w:tcPr>
            <w:tcW w:type="dxa" w:w="2160"/>
          </w:tcPr>
          <w:p>
            <w:r>
              <w:t>Investigate, retry if safe, and escalate if persistent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</w:tr>
    </w:tbl>
    <w:p/>
    <w:p/>
    <w:p/>
    <w:p>
      <w:pPr>
        <w:pStyle w:val="Heading2"/>
      </w:pPr>
      <w:r>
        <w:t>5. Process Controls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Control #</w:t>
            </w:r>
          </w:p>
        </w:tc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Control Description</w:t>
            </w:r>
          </w:p>
        </w:tc>
        <w:tc>
          <w:tcPr>
            <w:tcW w:type="dxa" w:w="1728"/>
          </w:tcPr>
          <w:p>
            <w:r>
              <w:t>Manual / System</w:t>
            </w:r>
          </w:p>
        </w:tc>
        <w:tc>
          <w:tcPr>
            <w:tcW w:type="dxa" w:w="1728"/>
          </w:tcPr>
          <w:p>
            <w:r>
              <w:t>Preventive / Detective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Preventive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</w:tbl>
    <w:p/>
    <w:p/>
    <w:p/>
    <w:p>
      <w:pPr>
        <w:pStyle w:val="Heading2"/>
      </w:pPr>
      <w:r>
        <w:t>6. Approval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Approval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Final Sign-off</w:t>
            </w:r>
          </w:p>
        </w:tc>
      </w:tr>
    </w:tbl>
    <w:p/>
    <w:p/>
    <w:p/>
    <w:p>
      <w:pPr>
        <w:pStyle w:val="Heading2"/>
      </w:pPr>
      <w:r>
        <w:t>7. Appendix</w:t>
      </w:r>
    </w:p>
    <w:p/>
    <w:p>
      <w:pPr>
        <w:pStyle w:val="Heading3"/>
      </w:pPr>
      <w:r>
        <w:t>Frequently Asked Questions (FAQs)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Top Tips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</w:tbl>
    <w:p/>
    <w:p/>
    <w:p/>
    <w:p>
      <w:r>
        <w:t>Notes for AI Usage</w:t>
      </w:r>
    </w:p>
    <w:p>
      <w:pPr>
        <w:pStyle w:val="ListBullet"/>
      </w:pPr>
      <w:r>
        <w:t>Replace all placeholders marked with &lt;&gt;</w:t>
      </w:r>
    </w:p>
    <w:p>
      <w:pPr>
        <w:pStyle w:val="ListBullet"/>
      </w:pPr>
      <w:r>
        <w:t>Maintain section numbering</w:t>
      </w:r>
    </w:p>
    <w:p>
      <w:pPr>
        <w:pStyle w:val="ListBullet"/>
      </w:pPr>
      <w:r>
        <w:t>Keep tables intact for consistency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