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Download Excel Data - Process Definition Document (PDD)</w:t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PFCD Agent</w:t>
            </w:r>
          </w:p>
        </w:tc>
        <w:tc>
          <w:tcPr>
            <w:tcW w:type="dxa" w:w="2160"/>
          </w:tcPr>
          <w:p>
            <w:r>
              <w:t>Initial Draft (As-Is Process)</w:t>
            </w:r>
          </w:p>
        </w:tc>
      </w:tr>
    </w:tbl>
    <w:p>
      <w:pPr>
        <w:pStyle w:val="Heading2"/>
      </w:pPr>
      <w:r>
        <w:t>2. Process Overview</w:t>
      </w:r>
    </w:p>
    <w:p>
      <w:pPr>
        <w:pStyle w:val="ListBullet"/>
      </w:pPr>
      <w:r>
        <w:rPr>
          <w:b/>
        </w:rPr>
        <w:t xml:space="preserve">Process Name: </w:t>
      </w:r>
      <w:r>
        <w:t>Download Excel Data</w:t>
      </w:r>
    </w:p>
    <w:p>
      <w:pPr>
        <w:pStyle w:val="ListBullet"/>
      </w:pPr>
      <w:r>
        <w:rPr>
          <w:b/>
        </w:rPr>
        <w:t xml:space="preserve">Objective: </w:t>
      </w:r>
      <w:r>
        <w:t>To automate the entry of spreadsheet data into a dynamic web form over multiple rounds, ensuring accurate mapping despite changing field positions.</w:t>
      </w:r>
    </w:p>
    <w:p>
      <w:pPr>
        <w:pStyle w:val="ListBullet"/>
      </w:pPr>
      <w:r>
        <w:rPr>
          <w:b/>
        </w:rPr>
        <w:t xml:space="preserve">Frequency: </w:t>
      </w:r>
      <w:r>
        <w:t>User initiates the process by clicking the Start button on the RPA Challenge web page.</w:t>
      </w:r>
    </w:p>
    <w:p>
      <w:pPr>
        <w:pStyle w:val="ListBullet"/>
      </w:pPr>
      <w:r>
        <w:rPr>
          <w:b/>
        </w:rPr>
        <w:t xml:space="preserve">Estimated Volume: </w:t>
      </w:r>
      <w:r>
        <w:t>TBD</w:t>
      </w:r>
    </w:p>
    <w:p>
      <w:pPr>
        <w:pStyle w:val="ListBullet"/>
      </w:pPr>
      <w:r>
        <w:rPr>
          <w:b/>
        </w:rPr>
        <w:t xml:space="preserve">Manual Effort: </w:t>
      </w:r>
      <w:r>
        <w:t>TBD</w:t>
      </w:r>
    </w:p>
    <w:p>
      <w:pPr>
        <w:pStyle w:val="Heading2"/>
      </w:pPr>
      <w:r>
        <w:t>3. Scope</w:t>
      </w:r>
    </w:p>
    <w:p>
      <w:pPr>
        <w:pStyle w:val="Heading3"/>
      </w:pPr>
      <w:r>
        <w:t>3.1 In-Scope</w:t>
      </w:r>
    </w:p>
    <w:p>
      <w:pPr>
        <w:pStyle w:val="ListBullet"/>
      </w:pPr>
      <w:r>
        <w:t>Covers the extraction of data from an Excel spreadsheet and automated input into a web form for 10 rounds, handling dynamic field positions and form submissions.</w:t>
      </w:r>
    </w:p>
    <w:p>
      <w:pPr>
        <w:pStyle w:val="Heading3"/>
      </w:pPr>
      <w:r>
        <w:t>3.2 Out-of-Scope</w:t>
      </w:r>
    </w:p>
    <w:p>
      <w:pPr>
        <w:pStyle w:val="ListBullet"/>
      </w:pPr>
      <w:r>
        <w:t>Future-state redesign and optimization.</w:t>
      </w:r>
    </w:p>
    <w:p>
      <w:pPr>
        <w:pStyle w:val="Heading2"/>
      </w:pPr>
      <w:r>
        <w:t>4. Prerequisites &amp; Systems</w:t>
      </w:r>
    </w:p>
    <w:p>
      <w:pPr>
        <w:pStyle w:val="Heading3"/>
      </w:pPr>
      <w:r>
        <w:t>4.1 Prerequisites</w:t>
      </w:r>
    </w:p>
    <w:p>
      <w:pPr>
        <w:pStyle w:val="ListBullet"/>
      </w:pPr>
      <w:r>
        <w:t>Excel spreadsheet with required data is downloaded and available.</w:t>
      </w:r>
    </w:p>
    <w:p>
      <w:pPr>
        <w:pStyle w:val="ListBullet"/>
      </w:pPr>
      <w:r>
        <w:t>RPA bot is configured and ready to run.</w:t>
      </w:r>
    </w:p>
    <w:p>
      <w:pPr>
        <w:pStyle w:val="ListBullet"/>
      </w:pPr>
      <w:r>
        <w:t>Access to the RPA Challenge web page is available.</w:t>
      </w:r>
    </w:p>
    <w:p>
      <w:pPr>
        <w:pStyle w:val="Heading3"/>
      </w:pPr>
      <w:r>
        <w:t>4.2 Application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Access Method</w:t>
            </w:r>
          </w:p>
        </w:tc>
      </w:tr>
      <w:tr>
        <w:tc>
          <w:tcPr>
            <w:tcW w:type="dxa" w:w="2880"/>
          </w:tcPr>
          <w:p>
            <w:r>
              <w:t>RPA Platform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As observed in evidence</w:t>
            </w:r>
          </w:p>
        </w:tc>
      </w:tr>
      <w:tr>
        <w:tc>
          <w:tcPr>
            <w:tcW w:type="dxa" w:w="2880"/>
          </w:tcPr>
          <w:p>
            <w:r>
              <w:t>RPA Platform, Web Browser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As observed in evidence</w:t>
            </w:r>
          </w:p>
        </w:tc>
      </w:tr>
      <w:tr>
        <w:tc>
          <w:tcPr>
            <w:tcW w:type="dxa" w:w="2880"/>
          </w:tcPr>
          <w:p>
            <w:r>
              <w:t>Web Browser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As observed in evidence</w:t>
            </w:r>
          </w:p>
        </w:tc>
      </w:tr>
    </w:tbl>
    <w:p>
      <w:pPr>
        <w:pStyle w:val="Heading2"/>
      </w:pPr>
      <w:r>
        <w:t>5. Detailed Process Steps (As-Is)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Step #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Output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Download the Excel spreadsheet containing the data to be entered into the form.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Web Browser</w:t>
            </w:r>
          </w:p>
        </w:tc>
        <w:tc>
          <w:tcPr>
            <w:tcW w:type="dxa" w:w="1440"/>
          </w:tcPr>
          <w:p>
            <w:r>
              <w:t>RPA Challenge web page</w:t>
            </w:r>
          </w:p>
        </w:tc>
        <w:tc>
          <w:tcPr>
            <w:tcW w:type="dxa" w:w="1440"/>
          </w:tcPr>
          <w:p>
            <w:r>
              <w:t>Excel spreadsheet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Set up the RPA bot to read the Excel file and prepare for data entry.</w:t>
            </w:r>
          </w:p>
        </w:tc>
        <w:tc>
          <w:tcPr>
            <w:tcW w:type="dxa" w:w="1440"/>
          </w:tcPr>
          <w:p>
            <w:r>
              <w:t>RPA Developer</w:t>
            </w:r>
          </w:p>
        </w:tc>
        <w:tc>
          <w:tcPr>
            <w:tcW w:type="dxa" w:w="1440"/>
          </w:tcPr>
          <w:p>
            <w:r>
              <w:t>RPA Platform</w:t>
            </w:r>
          </w:p>
        </w:tc>
        <w:tc>
          <w:tcPr>
            <w:tcW w:type="dxa" w:w="1440"/>
          </w:tcPr>
          <w:p>
            <w:r>
              <w:t>Excel spreadsheet</w:t>
            </w:r>
          </w:p>
        </w:tc>
        <w:tc>
          <w:tcPr>
            <w:tcW w:type="dxa" w:w="1440"/>
          </w:tcPr>
          <w:p>
            <w:r>
              <w:t>Configured RPA workflow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Click the Start button on the challenge page to begin the timed rounds.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Web Browser</w:t>
            </w:r>
          </w:p>
        </w:tc>
        <w:tc>
          <w:tcPr>
            <w:tcW w:type="dxa" w:w="1440"/>
          </w:tcPr>
          <w:p>
            <w:r>
              <w:t>RPA Challenge web page</w:t>
            </w:r>
          </w:p>
        </w:tc>
        <w:tc>
          <w:tcPr>
            <w:tcW w:type="dxa" w:w="1440"/>
          </w:tcPr>
          <w:p>
            <w:r>
              <w:t>Challenge timer starts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RPA bot dynamically identifies the position of each form field for the current round.</w:t>
            </w:r>
          </w:p>
        </w:tc>
        <w:tc>
          <w:tcPr>
            <w:tcW w:type="dxa" w:w="1440"/>
          </w:tcPr>
          <w:p>
            <w:r>
              <w:t>RPA Bot</w:t>
            </w:r>
          </w:p>
        </w:tc>
        <w:tc>
          <w:tcPr>
            <w:tcW w:type="dxa" w:w="1440"/>
          </w:tcPr>
          <w:p>
            <w:r>
              <w:t>RPA Platform, Web Browser</w:t>
            </w:r>
          </w:p>
        </w:tc>
        <w:tc>
          <w:tcPr>
            <w:tcW w:type="dxa" w:w="1440"/>
          </w:tcPr>
          <w:p>
            <w:r>
              <w:t>Web form layout</w:t>
            </w:r>
          </w:p>
        </w:tc>
        <w:tc>
          <w:tcPr>
            <w:tcW w:type="dxa" w:w="1440"/>
          </w:tcPr>
          <w:p>
            <w:r>
              <w:t>Field mapping for current round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RPA bot inputs data from the spreadsheet into the corresponding form fields.</w:t>
            </w:r>
          </w:p>
        </w:tc>
        <w:tc>
          <w:tcPr>
            <w:tcW w:type="dxa" w:w="1440"/>
          </w:tcPr>
          <w:p>
            <w:r>
              <w:t>RPA Bot</w:t>
            </w:r>
          </w:p>
        </w:tc>
        <w:tc>
          <w:tcPr>
            <w:tcW w:type="dxa" w:w="1440"/>
          </w:tcPr>
          <w:p>
            <w:r>
              <w:t>RPA Platform, Web Browser</w:t>
            </w:r>
          </w:p>
        </w:tc>
        <w:tc>
          <w:tcPr>
            <w:tcW w:type="dxa" w:w="1440"/>
          </w:tcPr>
          <w:p>
            <w:r>
              <w:t>Field mapping, Excel data row</w:t>
            </w:r>
          </w:p>
        </w:tc>
        <w:tc>
          <w:tcPr>
            <w:tcW w:type="dxa" w:w="1440"/>
          </w:tcPr>
          <w:p>
            <w:r>
              <w:t>Form populated with data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RPA bot submits the completed form for the current round.</w:t>
            </w:r>
          </w:p>
        </w:tc>
        <w:tc>
          <w:tcPr>
            <w:tcW w:type="dxa" w:w="1440"/>
          </w:tcPr>
          <w:p>
            <w:r>
              <w:t>RPA Bot</w:t>
            </w:r>
          </w:p>
        </w:tc>
        <w:tc>
          <w:tcPr>
            <w:tcW w:type="dxa" w:w="1440"/>
          </w:tcPr>
          <w:p>
            <w:r>
              <w:t>Web Browser</w:t>
            </w:r>
          </w:p>
        </w:tc>
        <w:tc>
          <w:tcPr>
            <w:tcW w:type="dxa" w:w="1440"/>
          </w:tcPr>
          <w:p>
            <w:r>
              <w:t>Populated form</w:t>
            </w:r>
          </w:p>
        </w:tc>
        <w:tc>
          <w:tcPr>
            <w:tcW w:type="dxa" w:w="1440"/>
          </w:tcPr>
          <w:p>
            <w:r>
              <w:t>Form submission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Repeat steps 4-6 for each round until all spreadsheet records are submitted.</w:t>
            </w:r>
          </w:p>
        </w:tc>
        <w:tc>
          <w:tcPr>
            <w:tcW w:type="dxa" w:w="1440"/>
          </w:tcPr>
          <w:p>
            <w:r>
              <w:t>RPA Bot</w:t>
            </w:r>
          </w:p>
        </w:tc>
        <w:tc>
          <w:tcPr>
            <w:tcW w:type="dxa" w:w="1440"/>
          </w:tcPr>
          <w:p>
            <w:r>
              <w:t>RPA Platform, Web Browser</w:t>
            </w:r>
          </w:p>
        </w:tc>
        <w:tc>
          <w:tcPr>
            <w:tcW w:type="dxa" w:w="1440"/>
          </w:tcPr>
          <w:p>
            <w:r>
              <w:t>Remaining Excel data rows</w:t>
            </w:r>
          </w:p>
        </w:tc>
        <w:tc>
          <w:tcPr>
            <w:tcW w:type="dxa" w:w="1440"/>
          </w:tcPr>
          <w:p>
            <w:r>
              <w:t>All rounds completed</w:t>
            </w:r>
          </w:p>
        </w:tc>
      </w:tr>
    </w:tbl>
    <w:p>
      <w:pPr>
        <w:pStyle w:val="Heading2"/>
      </w:pPr>
      <w:r>
        <w:t>6. Business Rules &amp; Logic</w:t>
      </w:r>
    </w:p>
    <w:p>
      <w:pPr>
        <w:pStyle w:val="ListBullet"/>
      </w:pPr>
      <w:r>
        <w:rPr>
          <w:b/>
        </w:rPr>
        <w:t xml:space="preserve">Rule 1: </w:t>
      </w:r>
      <w:r>
        <w:t>All form fields must be correctly mapped and filled for each round.</w:t>
      </w:r>
    </w:p>
    <w:p>
      <w:pPr>
        <w:pStyle w:val="ListBullet"/>
      </w:pPr>
      <w:r>
        <w:rPr>
          <w:b/>
        </w:rPr>
        <w:t xml:space="preserve">Rule 2: </w:t>
      </w:r>
      <w:r>
        <w:t>No penalties are incurred before the Start button is clicked.</w:t>
      </w:r>
    </w:p>
    <w:p>
      <w:pPr>
        <w:pStyle w:val="ListBullet"/>
      </w:pPr>
      <w:r>
        <w:rPr>
          <w:b/>
        </w:rPr>
        <w:t xml:space="preserve">Rule 3: </w:t>
      </w:r>
      <w:r>
        <w:t>The process must handle dynamic field positions after each submission.</w:t>
      </w:r>
    </w:p>
    <w:p>
      <w:pPr>
        <w:pStyle w:val="ListBullet"/>
      </w:pPr>
      <w:r>
        <w:rPr>
          <w:b/>
        </w:rPr>
        <w:t xml:space="preserve">Rule 4: </w:t>
      </w:r>
      <w:r>
        <w:t>All 10 rounds must be completed for successful process completion.</w:t>
      </w:r>
    </w:p>
    <w:p>
      <w:pPr>
        <w:pStyle w:val="Heading2"/>
      </w:pPr>
      <w:r>
        <w:t>7. Exceptions Handling</w:t>
      </w:r>
    </w:p>
    <w:p>
      <w:pPr>
        <w:pStyle w:val="Heading3"/>
      </w:pPr>
      <w:r>
        <w:t>7.1 Business Exceptions</w:t>
      </w:r>
    </w:p>
    <w:p>
      <w:pPr>
        <w:pStyle w:val="ListBullet"/>
      </w:pPr>
      <w:r>
        <w:t>Excel file download fails.</w:t>
      </w:r>
    </w:p>
    <w:p>
      <w:pPr>
        <w:pStyle w:val="ListBullet"/>
      </w:pPr>
      <w:r>
        <w:t>RPA bot fails to detect form fields.</w:t>
      </w:r>
    </w:p>
    <w:p>
      <w:pPr>
        <w:pStyle w:val="ListBullet"/>
      </w:pPr>
      <w:r>
        <w:t>Form submission fails due to validation errors.</w:t>
      </w:r>
    </w:p>
    <w:p>
      <w:pPr>
        <w:pStyle w:val="ListBullet"/>
      </w:pPr>
      <w:r>
        <w:t>Bot configuration errors.</w:t>
      </w:r>
    </w:p>
    <w:p>
      <w:pPr>
        <w:pStyle w:val="ListBullet"/>
      </w:pPr>
      <w:r>
        <w:t>Bot stops before all rounds are complete.</w:t>
      </w:r>
    </w:p>
    <w:p>
      <w:pPr>
        <w:pStyle w:val="Heading3"/>
      </w:pPr>
      <w:r>
        <w:t>7.2 Technical Exceptions</w:t>
      </w:r>
    </w:p>
    <w:p>
      <w:pPr>
        <w:pStyle w:val="ListBullet"/>
      </w:pPr>
      <w:r>
        <w:t>Retry, log, and escalate to technical owner if persistent.</w:t>
      </w:r>
    </w:p>
    <w:p>
      <w:pPr>
        <w:pStyle w:val="Heading2"/>
      </w:pPr>
      <w:r>
        <w:t>8. Inputs &amp; Outputs</w:t>
      </w:r>
    </w:p>
    <w:p>
      <w:pPr>
        <w:pStyle w:val="ListBullet"/>
      </w:pPr>
      <w:r>
        <w:rPr>
          <w:b/>
        </w:rPr>
        <w:t xml:space="preserve">Primary Input: </w:t>
      </w:r>
      <w:r>
        <w:t>Excel spreadsheet download link</w:t>
      </w:r>
    </w:p>
    <w:p>
      <w:pPr>
        <w:pStyle w:val="ListBullet"/>
      </w:pPr>
      <w:r>
        <w:rPr>
          <w:b/>
        </w:rPr>
        <w:t xml:space="preserve">Primary Output: </w:t>
      </w:r>
      <w:r>
        <w:t>All spreadsheet records are successfully submitted through the web form.</w:t>
      </w:r>
    </w:p>
    <w:p>
      <w:pPr>
        <w:pStyle w:val="Heading2"/>
      </w:pPr>
      <w:r>
        <w:t>9. Metrics &amp; Risks</w:t>
      </w:r>
    </w:p>
    <w:p>
      <w:pPr>
        <w:pStyle w:val="ListBullet"/>
      </w:pPr>
      <w:r>
        <w:rPr>
          <w:b/>
        </w:rPr>
        <w:t xml:space="preserve">Success Metric: </w:t>
      </w:r>
      <w:r>
        <w:t>Accuracy of data entry per round</w:t>
      </w:r>
    </w:p>
    <w:p>
      <w:pPr>
        <w:pStyle w:val="ListBullet"/>
      </w:pPr>
      <w:r>
        <w:rPr>
          <w:b/>
        </w:rPr>
        <w:t xml:space="preserve">Success Metric: </w:t>
      </w:r>
      <w:r>
        <w:t>Time taken to complete all rounds</w:t>
      </w:r>
    </w:p>
    <w:p>
      <w:pPr>
        <w:pStyle w:val="ListBullet"/>
      </w:pPr>
      <w:r>
        <w:rPr>
          <w:b/>
        </w:rPr>
        <w:t xml:space="preserve">Success Metric: </w:t>
      </w:r>
      <w:r>
        <w:t>Number of failed submissions</w:t>
      </w:r>
    </w:p>
    <w:p>
      <w:pPr>
        <w:pStyle w:val="ListBullet"/>
      </w:pPr>
      <w:r>
        <w:rPr>
          <w:b/>
        </w:rPr>
        <w:t xml:space="preserve">Success Metric: </w:t>
      </w:r>
      <w:r>
        <w:t>Number of exceptions encountered</w:t>
      </w:r>
    </w:p>
    <w:p>
      <w:pPr>
        <w:pStyle w:val="ListBullet"/>
      </w:pPr>
      <w:r>
        <w:rPr>
          <w:b/>
        </w:rPr>
        <w:t xml:space="preserve">Risk: </w:t>
      </w:r>
      <w:r>
        <w:t>Dynamic field positions may cause mapping errors.</w:t>
      </w:r>
    </w:p>
    <w:p>
      <w:pPr>
        <w:pStyle w:val="ListBullet"/>
      </w:pPr>
      <w:r>
        <w:rPr>
          <w:b/>
        </w:rPr>
        <w:t xml:space="preserve">Mitigation: </w:t>
      </w:r>
      <w:r>
        <w:t>Define owner, threshold, and contingency action.</w:t>
      </w:r>
    </w:p>
    <w:p>
      <w:pPr>
        <w:pStyle w:val="ListBullet"/>
      </w:pPr>
      <w:r>
        <w:rPr>
          <w:b/>
        </w:rPr>
        <w:t xml:space="preserve">Risk: </w:t>
      </w:r>
      <w:r>
        <w:t>Network issues may interrupt the process.</w:t>
      </w:r>
    </w:p>
    <w:p>
      <w:pPr>
        <w:pStyle w:val="ListBullet"/>
      </w:pPr>
      <w:r>
        <w:rPr>
          <w:b/>
        </w:rPr>
        <w:t xml:space="preserve">Mitigation: </w:t>
      </w:r>
      <w:r>
        <w:t>Define owner, threshold, and contingency action.</w:t>
      </w:r>
    </w:p>
    <w:p>
      <w:pPr>
        <w:pStyle w:val="ListBullet"/>
      </w:pPr>
      <w:r>
        <w:rPr>
          <w:b/>
        </w:rPr>
        <w:t xml:space="preserve">Risk: </w:t>
      </w:r>
      <w:r>
        <w:t>Bot may not handle unexpected form changes.</w:t>
      </w:r>
    </w:p>
    <w:p>
      <w:pPr>
        <w:pStyle w:val="ListBullet"/>
      </w:pPr>
      <w:r>
        <w:rPr>
          <w:b/>
        </w:rPr>
        <w:t xml:space="preserve">Mitigation: </w:t>
      </w:r>
      <w:r>
        <w:t>Define owner, threshold, and contingency action.</w:t>
      </w:r>
    </w:p>
    <w:p>
      <w:pPr>
        <w:pStyle w:val="ListBullet"/>
      </w:pPr>
      <w:r>
        <w:rPr>
          <w:b/>
        </w:rPr>
        <w:t xml:space="preserve">Risk: </w:t>
      </w:r>
      <w:r>
        <w:t>Incomplete submissions if bot fails mid-process.</w:t>
      </w:r>
    </w:p>
    <w:p>
      <w:pPr>
        <w:pStyle w:val="ListBullet"/>
      </w:pPr>
      <w:r>
        <w:rPr>
          <w:b/>
        </w:rPr>
        <w:t xml:space="preserve">Mitigation: </w:t>
      </w:r>
      <w:r>
        <w:t>Define owner, threshold, and contingency action.</w:t>
      </w:r>
    </w:p>
    <w:p>
      <w:pPr>
        <w:pStyle w:val="Heading2"/>
      </w:pPr>
      <w:r>
        <w:t>10. SIPOC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Process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RPA Challenge Web Page</w:t>
            </w:r>
          </w:p>
        </w:tc>
        <w:tc>
          <w:tcPr>
            <w:tcW w:type="dxa" w:w="1728"/>
          </w:tcPr>
          <w:p>
            <w:r>
              <w:t>Excel spreadsheet download link</w:t>
            </w:r>
          </w:p>
        </w:tc>
        <w:tc>
          <w:tcPr>
            <w:tcW w:type="dxa" w:w="1728"/>
          </w:tcPr>
          <w:p>
            <w:r>
              <w:t>Download Excel Data</w:t>
            </w:r>
          </w:p>
        </w:tc>
        <w:tc>
          <w:tcPr>
            <w:tcW w:type="dxa" w:w="1728"/>
          </w:tcPr>
          <w:p>
            <w:r>
              <w:t>Excel spreadsheet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Excel spreadsheet</w:t>
            </w:r>
          </w:p>
        </w:tc>
        <w:tc>
          <w:tcPr>
            <w:tcW w:type="dxa" w:w="1728"/>
          </w:tcPr>
          <w:p>
            <w:r>
              <w:t>Configure RPA Bot</w:t>
            </w:r>
          </w:p>
        </w:tc>
        <w:tc>
          <w:tcPr>
            <w:tcW w:type="dxa" w:w="1728"/>
          </w:tcPr>
          <w:p>
            <w:r>
              <w:t>Configured RPA workflow</w:t>
            </w:r>
          </w:p>
        </w:tc>
        <w:tc>
          <w:tcPr>
            <w:tcW w:type="dxa" w:w="1728"/>
          </w:tcPr>
          <w:p>
            <w:r>
              <w:t>RPA Developer</w:t>
            </w:r>
          </w:p>
        </w:tc>
      </w:tr>
      <w:tr>
        <w:tc>
          <w:tcPr>
            <w:tcW w:type="dxa" w:w="1728"/>
          </w:tcPr>
          <w:p>
            <w:r>
              <w:t>RPA Developer</w:t>
            </w:r>
          </w:p>
        </w:tc>
        <w:tc>
          <w:tcPr>
            <w:tcW w:type="dxa" w:w="1728"/>
          </w:tcPr>
          <w:p>
            <w:r>
              <w:t>Configured RPA workflow</w:t>
            </w:r>
          </w:p>
        </w:tc>
        <w:tc>
          <w:tcPr>
            <w:tcW w:type="dxa" w:w="1728"/>
          </w:tcPr>
          <w:p>
            <w:r>
              <w:t>Start Challenge</w:t>
            </w:r>
          </w:p>
        </w:tc>
        <w:tc>
          <w:tcPr>
            <w:tcW w:type="dxa" w:w="1728"/>
          </w:tcPr>
          <w:p>
            <w:r>
              <w:t>Challenge timer starts</w:t>
            </w:r>
          </w:p>
        </w:tc>
        <w:tc>
          <w:tcPr>
            <w:tcW w:type="dxa" w:w="1728"/>
          </w:tcPr>
          <w:p>
            <w:r>
              <w:t>RPA Bot</w:t>
            </w:r>
          </w:p>
        </w:tc>
      </w:tr>
      <w:tr>
        <w:tc>
          <w:tcPr>
            <w:tcW w:type="dxa" w:w="1728"/>
          </w:tcPr>
          <w:p>
            <w:r>
              <w:t>RPA Bot</w:t>
            </w:r>
          </w:p>
        </w:tc>
        <w:tc>
          <w:tcPr>
            <w:tcW w:type="dxa" w:w="1728"/>
          </w:tcPr>
          <w:p>
            <w:r>
              <w:t>Web form layout</w:t>
            </w:r>
          </w:p>
        </w:tc>
        <w:tc>
          <w:tcPr>
            <w:tcW w:type="dxa" w:w="1728"/>
          </w:tcPr>
          <w:p>
            <w:r>
              <w:t>Identify Form Fields</w:t>
            </w:r>
          </w:p>
        </w:tc>
        <w:tc>
          <w:tcPr>
            <w:tcW w:type="dxa" w:w="1728"/>
          </w:tcPr>
          <w:p>
            <w:r>
              <w:t>Field mapping for current round</w:t>
            </w:r>
          </w:p>
        </w:tc>
        <w:tc>
          <w:tcPr>
            <w:tcW w:type="dxa" w:w="1728"/>
          </w:tcPr>
          <w:p>
            <w:r>
              <w:t>RPA Bot</w:t>
            </w:r>
          </w:p>
        </w:tc>
      </w:tr>
      <w:tr>
        <w:tc>
          <w:tcPr>
            <w:tcW w:type="dxa" w:w="1728"/>
          </w:tcPr>
          <w:p>
            <w:r>
              <w:t>RPA Bot</w:t>
            </w:r>
          </w:p>
        </w:tc>
        <w:tc>
          <w:tcPr>
            <w:tcW w:type="dxa" w:w="1728"/>
          </w:tcPr>
          <w:p>
            <w:r>
              <w:t>Field mapping, Excel data row</w:t>
            </w:r>
          </w:p>
        </w:tc>
        <w:tc>
          <w:tcPr>
            <w:tcW w:type="dxa" w:w="1728"/>
          </w:tcPr>
          <w:p>
            <w:r>
              <w:t>Input Data into Form</w:t>
            </w:r>
          </w:p>
        </w:tc>
        <w:tc>
          <w:tcPr>
            <w:tcW w:type="dxa" w:w="1728"/>
          </w:tcPr>
          <w:p>
            <w:r>
              <w:t>Form populated with data</w:t>
            </w:r>
          </w:p>
        </w:tc>
        <w:tc>
          <w:tcPr>
            <w:tcW w:type="dxa" w:w="1728"/>
          </w:tcPr>
          <w:p>
            <w:r>
              <w:t>RPA Bot</w:t>
            </w:r>
          </w:p>
        </w:tc>
      </w:tr>
      <w:tr>
        <w:tc>
          <w:tcPr>
            <w:tcW w:type="dxa" w:w="1728"/>
          </w:tcPr>
          <w:p>
            <w:r>
              <w:t>RPA Bot</w:t>
            </w:r>
          </w:p>
        </w:tc>
        <w:tc>
          <w:tcPr>
            <w:tcW w:type="dxa" w:w="1728"/>
          </w:tcPr>
          <w:p>
            <w:r>
              <w:t>Populated form</w:t>
            </w:r>
          </w:p>
        </w:tc>
        <w:tc>
          <w:tcPr>
            <w:tcW w:type="dxa" w:w="1728"/>
          </w:tcPr>
          <w:p>
            <w:r>
              <w:t>Submit Form</w:t>
            </w:r>
          </w:p>
        </w:tc>
        <w:tc>
          <w:tcPr>
            <w:tcW w:type="dxa" w:w="1728"/>
          </w:tcPr>
          <w:p>
            <w:r>
              <w:t>Form submission</w:t>
            </w:r>
          </w:p>
        </w:tc>
        <w:tc>
          <w:tcPr>
            <w:tcW w:type="dxa" w:w="1728"/>
          </w:tcPr>
          <w:p>
            <w:r>
              <w:t>RPA Challenge System</w:t>
            </w:r>
          </w:p>
        </w:tc>
      </w:tr>
    </w:tbl>
    <w:p>
      <w:r>
        <w:t>Document generated for Process Excellence / Automation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