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C2A33"/>
          <w:w w:val="115"/>
        </w:rPr>
        <w:t>KARTIK</w:t>
      </w:r>
      <w:r>
        <w:rPr>
          <w:color w:val="1C2A33"/>
          <w:spacing w:val="76"/>
          <w:w w:val="115"/>
        </w:rPr>
        <w:t> </w:t>
      </w:r>
      <w:r>
        <w:rPr>
          <w:color w:val="1C2A33"/>
          <w:w w:val="115"/>
        </w:rPr>
        <w:t>ARJUN</w:t>
      </w:r>
      <w:r>
        <w:rPr>
          <w:color w:val="1C2A33"/>
          <w:spacing w:val="66"/>
          <w:w w:val="115"/>
        </w:rPr>
        <w:t> </w:t>
      </w:r>
      <w:r>
        <w:rPr>
          <w:color w:val="1C2A33"/>
          <w:spacing w:val="-2"/>
          <w:w w:val="115"/>
        </w:rPr>
        <w:t>SOMWANSHI</w:t>
      </w:r>
    </w:p>
    <w:p>
      <w:pPr>
        <w:pStyle w:val="Heading2"/>
      </w:pPr>
      <w:r>
        <w:rPr>
          <w:color w:val="116670"/>
          <w:w w:val="110"/>
        </w:rPr>
        <w:t>SQL</w:t>
      </w:r>
      <w:r>
        <w:rPr>
          <w:color w:val="116670"/>
          <w:spacing w:val="63"/>
          <w:w w:val="110"/>
        </w:rPr>
        <w:t> </w:t>
      </w:r>
      <w:r>
        <w:rPr>
          <w:color w:val="116670"/>
          <w:w w:val="110"/>
        </w:rPr>
        <w:t>DEVELOPER</w:t>
      </w:r>
      <w:r>
        <w:rPr>
          <w:color w:val="116670"/>
          <w:spacing w:val="69"/>
          <w:w w:val="150"/>
        </w:rPr>
        <w:t> </w:t>
      </w:r>
      <w:r>
        <w:rPr>
          <w:color w:val="116670"/>
          <w:w w:val="110"/>
        </w:rPr>
        <w:t>•</w:t>
      </w:r>
      <w:r>
        <w:rPr>
          <w:color w:val="116670"/>
          <w:spacing w:val="62"/>
          <w:w w:val="110"/>
        </w:rPr>
        <w:t> </w:t>
      </w:r>
      <w:r>
        <w:rPr>
          <w:color w:val="116670"/>
          <w:w w:val="110"/>
        </w:rPr>
        <w:t>PL/SQL</w:t>
      </w:r>
      <w:r>
        <w:rPr>
          <w:color w:val="116670"/>
          <w:spacing w:val="64"/>
          <w:w w:val="110"/>
        </w:rPr>
        <w:t> </w:t>
      </w:r>
      <w:r>
        <w:rPr>
          <w:color w:val="116670"/>
          <w:w w:val="110"/>
        </w:rPr>
        <w:t>ENGINEER</w:t>
      </w:r>
      <w:r>
        <w:rPr>
          <w:color w:val="116670"/>
          <w:spacing w:val="61"/>
          <w:w w:val="150"/>
        </w:rPr>
        <w:t> </w:t>
      </w:r>
      <w:r>
        <w:rPr>
          <w:color w:val="116670"/>
          <w:w w:val="110"/>
        </w:rPr>
        <w:t>•</w:t>
      </w:r>
      <w:r>
        <w:rPr>
          <w:color w:val="116670"/>
          <w:spacing w:val="55"/>
          <w:w w:val="110"/>
        </w:rPr>
        <w:t> </w:t>
      </w:r>
      <w:r>
        <w:rPr>
          <w:color w:val="116670"/>
          <w:w w:val="110"/>
        </w:rPr>
        <w:t>DATABASE</w:t>
      </w:r>
      <w:r>
        <w:rPr>
          <w:color w:val="116670"/>
          <w:spacing w:val="68"/>
          <w:w w:val="150"/>
        </w:rPr>
        <w:t> </w:t>
      </w:r>
      <w:r>
        <w:rPr>
          <w:color w:val="116670"/>
          <w:spacing w:val="-2"/>
          <w:w w:val="110"/>
        </w:rPr>
        <w:t>ANALYST</w:t>
      </w:r>
    </w:p>
    <w:p>
      <w:pPr>
        <w:pStyle w:val="BodyText"/>
        <w:spacing w:before="68"/>
        <w:ind w:right="77"/>
        <w:jc w:val="right"/>
      </w:pPr>
      <w:r>
        <w:rPr/>
        <w:br w:type="column"/>
      </w:r>
      <w:r>
        <w:rPr>
          <w:color w:val="59676E"/>
          <w:spacing w:val="-4"/>
        </w:rPr>
        <w:t>Pune</w:t>
      </w:r>
    </w:p>
    <w:p>
      <w:pPr>
        <w:spacing w:before="96"/>
        <w:ind w:left="109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59676E"/>
          <w:w w:val="75"/>
          <w:sz w:val="17"/>
        </w:rPr>
        <w:t>+91</w:t>
      </w:r>
      <w:r>
        <w:rPr>
          <w:rFonts w:ascii="Courier New"/>
          <w:color w:val="59676E"/>
          <w:spacing w:val="-22"/>
          <w:w w:val="75"/>
          <w:sz w:val="17"/>
        </w:rPr>
        <w:t> </w:t>
      </w:r>
      <w:r>
        <w:rPr>
          <w:rFonts w:ascii="Courier New"/>
          <w:color w:val="59676E"/>
          <w:spacing w:val="-2"/>
          <w:w w:val="90"/>
          <w:sz w:val="17"/>
        </w:rPr>
        <w:t>7841851502</w:t>
      </w:r>
    </w:p>
    <w:p>
      <w:pPr>
        <w:pStyle w:val="BodyText"/>
        <w:spacing w:before="63"/>
        <w:ind w:right="69"/>
        <w:jc w:val="right"/>
      </w:pPr>
      <w:hyperlink r:id="rId5">
        <w:r>
          <w:rPr>
            <w:color w:val="59676E"/>
            <w:spacing w:val="-2"/>
          </w:rPr>
          <w:t>kartiksomwanshi60@gmail</w:t>
        </w:r>
        <w:r>
          <w:rPr>
            <w:color w:val="7B858C"/>
            <w:spacing w:val="-2"/>
          </w:rPr>
          <w:t>.</w:t>
        </w:r>
        <w:r>
          <w:rPr>
            <w:color w:val="59676E"/>
            <w:spacing w:val="-2"/>
          </w:rPr>
          <w:t>com</w:t>
        </w:r>
      </w:hyperlink>
    </w:p>
    <w:p>
      <w:pPr>
        <w:pStyle w:val="BodyText"/>
        <w:spacing w:after="0"/>
        <w:jc w:val="right"/>
        <w:sectPr>
          <w:type w:val="continuous"/>
          <w:pgSz w:w="12240" w:h="15840"/>
          <w:pgMar w:top="440" w:bottom="280" w:left="1080" w:right="1080"/>
          <w:cols w:num="2" w:equalWidth="0">
            <w:col w:w="6976" w:space="809"/>
            <w:col w:w="2295"/>
          </w:cols>
        </w:sectPr>
      </w:pPr>
    </w:p>
    <w:p>
      <w:pPr>
        <w:pStyle w:val="BodyText"/>
        <w:spacing w:before="143"/>
        <w:rPr>
          <w:sz w:val="20"/>
        </w:rPr>
      </w:pPr>
    </w:p>
    <w:p>
      <w:pPr>
        <w:spacing w:line="28" w:lineRule="exact"/>
        <w:ind w:left="122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263640" cy="1841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63640" cy="18415"/>
                          <a:chExt cx="626364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636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3640" h="18415">
                                <a:moveTo>
                                  <a:pt x="6263639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6263639" y="0"/>
                                </a:lnTo>
                                <a:lnTo>
                                  <a:pt x="6263639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24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pt;height:1.45pt;mso-position-horizontal-relative:char;mso-position-vertical-relative:line" id="docshapegroup1" coordorigin="0,0" coordsize="9864,29">
                <v:rect style="position:absolute;left:0;top:0;width:9864;height:29" id="docshape2" filled="true" fillcolor="#16242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57"/>
      </w:pPr>
    </w:p>
    <w:p>
      <w:pPr>
        <w:pStyle w:val="BodyText"/>
        <w:spacing w:before="0"/>
        <w:ind w:left="124"/>
      </w:pPr>
      <w:r>
        <w:rPr>
          <w:color w:val="116670"/>
          <w:w w:val="120"/>
        </w:rPr>
        <w:t>PROFESSIONAL</w:t>
      </w:r>
      <w:r>
        <w:rPr>
          <w:color w:val="116670"/>
          <w:spacing w:val="68"/>
          <w:w w:val="120"/>
        </w:rPr>
        <w:t> </w:t>
      </w:r>
      <w:r>
        <w:rPr>
          <w:color w:val="116670"/>
          <w:spacing w:val="-2"/>
          <w:w w:val="120"/>
        </w:rPr>
        <w:t>SUMMARY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763524</wp:posOffset>
                </wp:positionH>
                <wp:positionV relativeFrom="paragraph">
                  <wp:posOffset>57676</wp:posOffset>
                </wp:positionV>
                <wp:extent cx="626364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63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3640" h="9525">
                              <a:moveTo>
                                <a:pt x="626364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263640" y="0"/>
                              </a:lnTo>
                              <a:lnTo>
                                <a:pt x="626364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120003pt;margin-top:4.541468pt;width:493.200015pt;height:.72pt;mso-position-horizontal-relative:page;mso-position-vertical-relative:paragraph;z-index:-15728128;mso-wrap-distance-left:0;mso-wrap-distance-right:0" id="docshape3" filled="true" fillcolor="#cad4d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24" w:lineRule="auto" w:before="131"/>
        <w:ind w:left="126" w:right="38" w:hanging="2"/>
      </w:pPr>
      <w:r>
        <w:rPr>
          <w:color w:val="1C2A33"/>
          <w:w w:val="105"/>
        </w:rPr>
        <w:t>Detail-oriented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SQL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Developer with</w:t>
      </w:r>
      <w:r>
        <w:rPr>
          <w:color w:val="1C2A33"/>
          <w:spacing w:val="-8"/>
          <w:w w:val="105"/>
        </w:rPr>
        <w:t> </w:t>
      </w:r>
      <w:r>
        <w:rPr>
          <w:color w:val="1C2A33"/>
          <w:w w:val="105"/>
        </w:rPr>
        <w:t>a</w:t>
      </w:r>
      <w:r>
        <w:rPr>
          <w:color w:val="1C2A33"/>
          <w:spacing w:val="-8"/>
          <w:w w:val="105"/>
        </w:rPr>
        <w:t> </w:t>
      </w:r>
      <w:r>
        <w:rPr>
          <w:color w:val="1C2A33"/>
          <w:w w:val="105"/>
        </w:rPr>
        <w:t>foundation</w:t>
      </w:r>
      <w:r>
        <w:rPr>
          <w:color w:val="1C2A33"/>
          <w:spacing w:val="-2"/>
          <w:w w:val="105"/>
        </w:rPr>
        <w:t> </w:t>
      </w:r>
      <w:r>
        <w:rPr>
          <w:color w:val="1C2A33"/>
          <w:w w:val="105"/>
        </w:rPr>
        <w:t>in</w:t>
      </w:r>
      <w:r>
        <w:rPr>
          <w:color w:val="1C2A33"/>
          <w:spacing w:val="-8"/>
          <w:w w:val="105"/>
        </w:rPr>
        <w:t> </w:t>
      </w:r>
      <w:r>
        <w:rPr>
          <w:color w:val="1C2A33"/>
          <w:w w:val="105"/>
        </w:rPr>
        <w:t>Oracle</w:t>
      </w:r>
      <w:r>
        <w:rPr>
          <w:color w:val="1C2A33"/>
          <w:spacing w:val="-1"/>
          <w:w w:val="105"/>
        </w:rPr>
        <w:t> </w:t>
      </w:r>
      <w:r>
        <w:rPr>
          <w:color w:val="1C2A33"/>
          <w:w w:val="105"/>
        </w:rPr>
        <w:t>SQL,</w:t>
      </w:r>
      <w:r>
        <w:rPr>
          <w:color w:val="1C2A33"/>
          <w:spacing w:val="-10"/>
          <w:w w:val="105"/>
        </w:rPr>
        <w:t> </w:t>
      </w:r>
      <w:r>
        <w:rPr>
          <w:color w:val="1C2A33"/>
          <w:w w:val="105"/>
        </w:rPr>
        <w:t>PostgreSQL, PL/SQL,</w:t>
      </w:r>
      <w:r>
        <w:rPr>
          <w:color w:val="1C2A33"/>
          <w:spacing w:val="-8"/>
          <w:w w:val="105"/>
        </w:rPr>
        <w:t> </w:t>
      </w:r>
      <w:r>
        <w:rPr>
          <w:color w:val="1C2A33"/>
          <w:w w:val="105"/>
        </w:rPr>
        <w:t>database design,</w:t>
      </w:r>
      <w:r>
        <w:rPr>
          <w:color w:val="1C2A33"/>
          <w:spacing w:val="-1"/>
          <w:w w:val="105"/>
        </w:rPr>
        <w:t> </w:t>
      </w:r>
      <w:r>
        <w:rPr>
          <w:color w:val="1C2A33"/>
          <w:w w:val="105"/>
        </w:rPr>
        <w:t>and</w:t>
      </w:r>
      <w:r>
        <w:rPr>
          <w:color w:val="1C2A33"/>
          <w:spacing w:val="-9"/>
          <w:w w:val="105"/>
        </w:rPr>
        <w:t> </w:t>
      </w:r>
      <w:r>
        <w:rPr>
          <w:color w:val="1C2A33"/>
          <w:w w:val="105"/>
        </w:rPr>
        <w:t>data</w:t>
      </w:r>
      <w:r>
        <w:rPr>
          <w:color w:val="1C2A33"/>
          <w:spacing w:val="-3"/>
          <w:w w:val="105"/>
        </w:rPr>
        <w:t> </w:t>
      </w:r>
      <w:r>
        <w:rPr>
          <w:color w:val="1C2A33"/>
          <w:w w:val="105"/>
        </w:rPr>
        <w:t>analysis</w:t>
      </w:r>
      <w:r>
        <w:rPr>
          <w:color w:val="59676E"/>
          <w:w w:val="105"/>
        </w:rPr>
        <w:t>.</w:t>
      </w:r>
      <w:r>
        <w:rPr>
          <w:color w:val="59676E"/>
          <w:spacing w:val="-11"/>
          <w:w w:val="105"/>
        </w:rPr>
        <w:t> </w:t>
      </w:r>
      <w:r>
        <w:rPr>
          <w:color w:val="1C2A33"/>
          <w:w w:val="105"/>
        </w:rPr>
        <w:t>Skilled</w:t>
      </w:r>
      <w:r>
        <w:rPr>
          <w:color w:val="1C2A33"/>
          <w:spacing w:val="-4"/>
          <w:w w:val="105"/>
        </w:rPr>
        <w:t> </w:t>
      </w:r>
      <w:r>
        <w:rPr>
          <w:color w:val="1C2A33"/>
          <w:w w:val="105"/>
        </w:rPr>
        <w:t>in developing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stored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procedures</w:t>
      </w:r>
      <w:r>
        <w:rPr>
          <w:color w:val="414B52"/>
          <w:w w:val="105"/>
        </w:rPr>
        <w:t>,</w:t>
      </w:r>
      <w:r>
        <w:rPr>
          <w:color w:val="414B52"/>
          <w:spacing w:val="-10"/>
          <w:w w:val="105"/>
        </w:rPr>
        <w:t> </w:t>
      </w:r>
      <w:r>
        <w:rPr>
          <w:color w:val="1C2A33"/>
          <w:w w:val="105"/>
        </w:rPr>
        <w:t>views</w:t>
      </w:r>
      <w:r>
        <w:rPr>
          <w:color w:val="414B52"/>
          <w:w w:val="105"/>
        </w:rPr>
        <w:t>,</w:t>
      </w:r>
      <w:r>
        <w:rPr>
          <w:color w:val="414B52"/>
          <w:spacing w:val="-16"/>
          <w:w w:val="105"/>
        </w:rPr>
        <w:t> </w:t>
      </w:r>
      <w:r>
        <w:rPr>
          <w:color w:val="1C2A33"/>
          <w:w w:val="105"/>
        </w:rPr>
        <w:t>triggers</w:t>
      </w:r>
      <w:r>
        <w:rPr>
          <w:color w:val="414B52"/>
          <w:w w:val="105"/>
        </w:rPr>
        <w:t>,</w:t>
      </w:r>
      <w:r>
        <w:rPr>
          <w:color w:val="414B52"/>
          <w:spacing w:val="-10"/>
          <w:w w:val="105"/>
        </w:rPr>
        <w:t> </w:t>
      </w:r>
      <w:r>
        <w:rPr>
          <w:color w:val="1C2A33"/>
          <w:w w:val="105"/>
        </w:rPr>
        <w:t>and</w:t>
      </w:r>
      <w:r>
        <w:rPr>
          <w:color w:val="1C2A33"/>
          <w:spacing w:val="-10"/>
          <w:w w:val="105"/>
        </w:rPr>
        <w:t> </w:t>
      </w:r>
      <w:r>
        <w:rPr>
          <w:color w:val="1C2A33"/>
          <w:w w:val="105"/>
        </w:rPr>
        <w:t>analytical</w:t>
      </w:r>
      <w:r>
        <w:rPr>
          <w:color w:val="1C2A33"/>
          <w:spacing w:val="-4"/>
          <w:w w:val="105"/>
        </w:rPr>
        <w:t> </w:t>
      </w:r>
      <w:r>
        <w:rPr>
          <w:color w:val="1C2A33"/>
          <w:w w:val="105"/>
        </w:rPr>
        <w:t>queries</w:t>
      </w:r>
      <w:r>
        <w:rPr>
          <w:color w:val="1C2A33"/>
          <w:spacing w:val="-8"/>
          <w:w w:val="105"/>
        </w:rPr>
        <w:t> </w:t>
      </w:r>
      <w:r>
        <w:rPr>
          <w:color w:val="1C2A33"/>
          <w:w w:val="105"/>
        </w:rPr>
        <w:t>to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support</w:t>
      </w:r>
      <w:r>
        <w:rPr>
          <w:color w:val="1C2A33"/>
          <w:spacing w:val="-4"/>
          <w:w w:val="105"/>
        </w:rPr>
        <w:t> </w:t>
      </w:r>
      <w:r>
        <w:rPr>
          <w:color w:val="1C2A33"/>
          <w:w w:val="105"/>
        </w:rPr>
        <w:t>backend</w:t>
      </w:r>
      <w:r>
        <w:rPr>
          <w:color w:val="1C2A33"/>
          <w:spacing w:val="-7"/>
          <w:w w:val="105"/>
        </w:rPr>
        <w:t> </w:t>
      </w:r>
      <w:r>
        <w:rPr>
          <w:color w:val="1C2A33"/>
          <w:w w:val="105"/>
        </w:rPr>
        <w:t>application</w:t>
      </w:r>
      <w:r>
        <w:rPr>
          <w:color w:val="1C2A33"/>
          <w:spacing w:val="-7"/>
          <w:w w:val="105"/>
        </w:rPr>
        <w:t> </w:t>
      </w:r>
      <w:r>
        <w:rPr>
          <w:color w:val="1C2A33"/>
          <w:w w:val="105"/>
        </w:rPr>
        <w:t>logic</w:t>
      </w:r>
      <w:r>
        <w:rPr>
          <w:color w:val="1C2A33"/>
          <w:spacing w:val="-6"/>
          <w:w w:val="105"/>
        </w:rPr>
        <w:t> </w:t>
      </w:r>
      <w:r>
        <w:rPr>
          <w:color w:val="1C2A33"/>
          <w:w w:val="105"/>
        </w:rPr>
        <w:t>and</w:t>
      </w:r>
      <w:r>
        <w:rPr>
          <w:color w:val="1C2A33"/>
          <w:spacing w:val="-10"/>
          <w:w w:val="105"/>
        </w:rPr>
        <w:t> </w:t>
      </w:r>
      <w:r>
        <w:rPr>
          <w:color w:val="1C2A33"/>
          <w:w w:val="105"/>
        </w:rPr>
        <w:t>reporting</w:t>
      </w:r>
      <w:r>
        <w:rPr>
          <w:color w:val="414B52"/>
          <w:w w:val="105"/>
        </w:rPr>
        <w:t>.</w:t>
      </w:r>
      <w:r>
        <w:rPr>
          <w:color w:val="414B52"/>
          <w:spacing w:val="-16"/>
          <w:w w:val="105"/>
        </w:rPr>
        <w:t> </w:t>
      </w:r>
      <w:r>
        <w:rPr>
          <w:color w:val="1C2A33"/>
          <w:w w:val="105"/>
        </w:rPr>
        <w:t>Familiar</w:t>
      </w:r>
      <w:r>
        <w:rPr>
          <w:color w:val="1C2A33"/>
          <w:spacing w:val="-3"/>
          <w:w w:val="105"/>
        </w:rPr>
        <w:t> </w:t>
      </w:r>
      <w:r>
        <w:rPr>
          <w:color w:val="1C2A33"/>
          <w:w w:val="105"/>
        </w:rPr>
        <w:t>with</w:t>
      </w:r>
      <w:r>
        <w:rPr>
          <w:color w:val="1C2A33"/>
          <w:spacing w:val="-6"/>
          <w:w w:val="105"/>
        </w:rPr>
        <w:t> </w:t>
      </w:r>
      <w:r>
        <w:rPr>
          <w:color w:val="1C2A33"/>
          <w:w w:val="105"/>
        </w:rPr>
        <w:t>SDLC</w:t>
      </w:r>
      <w:r>
        <w:rPr>
          <w:color w:val="414B52"/>
          <w:w w:val="105"/>
        </w:rPr>
        <w:t>, </w:t>
      </w:r>
      <w:r>
        <w:rPr>
          <w:color w:val="1C2A33"/>
          <w:w w:val="105"/>
        </w:rPr>
        <w:t>data validation</w:t>
      </w:r>
      <w:r>
        <w:rPr>
          <w:color w:val="414B52"/>
          <w:w w:val="105"/>
        </w:rPr>
        <w:t>,</w:t>
      </w:r>
      <w:r>
        <w:rPr>
          <w:color w:val="414B52"/>
          <w:spacing w:val="-14"/>
          <w:w w:val="105"/>
        </w:rPr>
        <w:t> </w:t>
      </w:r>
      <w:r>
        <w:rPr>
          <w:color w:val="1C2A33"/>
          <w:w w:val="105"/>
        </w:rPr>
        <w:t>dashboard development</w:t>
      </w:r>
      <w:r>
        <w:rPr>
          <w:color w:val="414B52"/>
          <w:w w:val="105"/>
        </w:rPr>
        <w:t>,</w:t>
      </w:r>
      <w:r>
        <w:rPr>
          <w:color w:val="414B52"/>
          <w:spacing w:val="-11"/>
          <w:w w:val="105"/>
        </w:rPr>
        <w:t> </w:t>
      </w:r>
      <w:r>
        <w:rPr>
          <w:color w:val="1C2A33"/>
          <w:w w:val="105"/>
        </w:rPr>
        <w:t>and</w:t>
      </w:r>
      <w:r>
        <w:rPr>
          <w:color w:val="1C2A33"/>
          <w:spacing w:val="-5"/>
          <w:w w:val="105"/>
        </w:rPr>
        <w:t> </w:t>
      </w:r>
      <w:r>
        <w:rPr>
          <w:color w:val="1C2A33"/>
          <w:w w:val="105"/>
        </w:rPr>
        <w:t>troubleshooting</w:t>
      </w:r>
      <w:r>
        <w:rPr>
          <w:color w:val="1C2A33"/>
          <w:spacing w:val="-7"/>
          <w:w w:val="105"/>
        </w:rPr>
        <w:t> </w:t>
      </w:r>
      <w:r>
        <w:rPr>
          <w:color w:val="1C2A33"/>
          <w:w w:val="105"/>
        </w:rPr>
        <w:t>data bottlenecks while</w:t>
      </w:r>
      <w:r>
        <w:rPr>
          <w:color w:val="1C2A33"/>
          <w:spacing w:val="-6"/>
          <w:w w:val="105"/>
        </w:rPr>
        <w:t> </w:t>
      </w:r>
      <w:r>
        <w:rPr>
          <w:color w:val="1C2A33"/>
          <w:w w:val="105"/>
        </w:rPr>
        <w:t>maintaining data</w:t>
      </w:r>
      <w:r>
        <w:rPr>
          <w:color w:val="1C2A33"/>
          <w:spacing w:val="-5"/>
          <w:w w:val="105"/>
        </w:rPr>
        <w:t> </w:t>
      </w:r>
      <w:r>
        <w:rPr>
          <w:color w:val="1C2A33"/>
          <w:w w:val="105"/>
        </w:rPr>
        <w:t>integrity</w:t>
      </w:r>
      <w:r>
        <w:rPr>
          <w:color w:val="59676E"/>
          <w:w w:val="105"/>
        </w:rPr>
        <w:t>.</w:t>
      </w:r>
    </w:p>
    <w:p>
      <w:pPr>
        <w:pStyle w:val="BodyText"/>
        <w:spacing w:before="5"/>
        <w:rPr>
          <w:sz w:val="19"/>
        </w:rPr>
      </w:pPr>
    </w:p>
    <w:tbl>
      <w:tblPr>
        <w:tblW w:w="0" w:type="auto"/>
        <w:jc w:val="left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2"/>
        <w:gridCol w:w="3644"/>
      </w:tblGrid>
      <w:tr>
        <w:trPr>
          <w:trHeight w:val="261" w:hRule="atLeast"/>
        </w:trPr>
        <w:tc>
          <w:tcPr>
            <w:tcW w:w="6242" w:type="dxa"/>
            <w:tcBorders>
              <w:bottom w:val="single" w:sz="6" w:space="0" w:color="CAD4D6"/>
            </w:tcBorders>
          </w:tcPr>
          <w:p>
            <w:pPr>
              <w:pStyle w:val="TableParagraph"/>
              <w:spacing w:line="168" w:lineRule="exact"/>
              <w:ind w:left="2"/>
              <w:rPr>
                <w:sz w:val="15"/>
              </w:rPr>
            </w:pPr>
            <w:r>
              <w:rPr>
                <w:color w:val="116670"/>
                <w:spacing w:val="-2"/>
                <w:w w:val="120"/>
                <w:sz w:val="15"/>
              </w:rPr>
              <w:t>EDUCATION</w:t>
            </w:r>
          </w:p>
        </w:tc>
        <w:tc>
          <w:tcPr>
            <w:tcW w:w="3644" w:type="dxa"/>
            <w:tcBorders>
              <w:bottom w:val="single" w:sz="6" w:space="0" w:color="CAD4D6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07" w:hRule="atLeast"/>
        </w:trPr>
        <w:tc>
          <w:tcPr>
            <w:tcW w:w="6242" w:type="dxa"/>
            <w:tcBorders>
              <w:top w:val="single" w:sz="6" w:space="0" w:color="CAD4D6"/>
            </w:tcBorders>
          </w:tcPr>
          <w:p>
            <w:pPr>
              <w:pStyle w:val="TableParagraph"/>
              <w:spacing w:before="118"/>
              <w:ind w:left="2"/>
              <w:rPr>
                <w:b/>
                <w:sz w:val="15"/>
              </w:rPr>
            </w:pPr>
            <w:r>
              <w:rPr>
                <w:b/>
                <w:color w:val="1C2A33"/>
                <w:w w:val="105"/>
                <w:sz w:val="15"/>
              </w:rPr>
              <w:t>BBA</w:t>
            </w:r>
            <w:r>
              <w:rPr>
                <w:b/>
                <w:color w:val="1C2A33"/>
                <w:spacing w:val="-5"/>
                <w:w w:val="105"/>
                <w:sz w:val="15"/>
              </w:rPr>
              <w:t> </w:t>
            </w:r>
            <w:r>
              <w:rPr>
                <w:color w:val="1C2A33"/>
                <w:w w:val="105"/>
                <w:sz w:val="15"/>
              </w:rPr>
              <w:t>-</w:t>
            </w:r>
            <w:r>
              <w:rPr>
                <w:color w:val="1C2A33"/>
                <w:spacing w:val="40"/>
                <w:w w:val="105"/>
                <w:sz w:val="15"/>
              </w:rPr>
              <w:t>  </w:t>
            </w:r>
            <w:r>
              <w:rPr>
                <w:b/>
                <w:color w:val="1C2A33"/>
                <w:w w:val="105"/>
                <w:sz w:val="15"/>
              </w:rPr>
              <w:t>Computer</w:t>
            </w:r>
            <w:r>
              <w:rPr>
                <w:b/>
                <w:color w:val="1C2A33"/>
                <w:spacing w:val="10"/>
                <w:w w:val="105"/>
                <w:sz w:val="15"/>
              </w:rPr>
              <w:t> </w:t>
            </w:r>
            <w:r>
              <w:rPr>
                <w:b/>
                <w:color w:val="1C2A33"/>
                <w:spacing w:val="-2"/>
                <w:w w:val="105"/>
                <w:sz w:val="15"/>
              </w:rPr>
              <w:t>Applications</w:t>
            </w:r>
          </w:p>
          <w:p>
            <w:pPr>
              <w:pStyle w:val="TableParagraph"/>
              <w:spacing w:before="68"/>
              <w:ind w:left="2"/>
              <w:rPr>
                <w:sz w:val="15"/>
              </w:rPr>
            </w:pPr>
            <w:r>
              <w:rPr>
                <w:color w:val="59676E"/>
                <w:w w:val="105"/>
                <w:sz w:val="15"/>
              </w:rPr>
              <w:t>SM</w:t>
            </w:r>
            <w:r>
              <w:rPr>
                <w:color w:val="59676E"/>
                <w:spacing w:val="-11"/>
                <w:w w:val="105"/>
                <w:sz w:val="15"/>
              </w:rPr>
              <w:t> </w:t>
            </w:r>
            <w:r>
              <w:rPr>
                <w:color w:val="59676E"/>
                <w:w w:val="105"/>
                <w:sz w:val="15"/>
              </w:rPr>
              <w:t>Joshi</w:t>
            </w:r>
            <w:r>
              <w:rPr>
                <w:color w:val="59676E"/>
                <w:spacing w:val="-5"/>
                <w:w w:val="105"/>
                <w:sz w:val="15"/>
              </w:rPr>
              <w:t> </w:t>
            </w:r>
            <w:r>
              <w:rPr>
                <w:color w:val="59676E"/>
                <w:spacing w:val="-2"/>
                <w:w w:val="105"/>
                <w:sz w:val="15"/>
              </w:rPr>
              <w:t>College</w:t>
            </w:r>
          </w:p>
        </w:tc>
        <w:tc>
          <w:tcPr>
            <w:tcW w:w="3644" w:type="dxa"/>
            <w:tcBorders>
              <w:top w:val="single" w:sz="6" w:space="0" w:color="CAD4D6"/>
            </w:tcBorders>
          </w:tcPr>
          <w:p>
            <w:pPr>
              <w:pStyle w:val="TableParagraph"/>
              <w:spacing w:before="117"/>
              <w:ind w:right="10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59676E"/>
                <w:w w:val="80"/>
                <w:sz w:val="17"/>
              </w:rPr>
              <w:t>2022-</w:t>
            </w:r>
            <w:r>
              <w:rPr>
                <w:rFonts w:ascii="Courier New"/>
                <w:color w:val="59676E"/>
                <w:spacing w:val="-4"/>
                <w:w w:val="85"/>
                <w:sz w:val="17"/>
              </w:rPr>
              <w:t>2025</w:t>
            </w:r>
          </w:p>
        </w:tc>
      </w:tr>
      <w:tr>
        <w:trPr>
          <w:trHeight w:val="300" w:hRule="atLeast"/>
        </w:trPr>
        <w:tc>
          <w:tcPr>
            <w:tcW w:w="6242" w:type="dxa"/>
          </w:tcPr>
          <w:p>
            <w:pPr>
              <w:pStyle w:val="TableParagraph"/>
              <w:spacing w:before="77"/>
              <w:ind w:left="2"/>
              <w:rPr>
                <w:b/>
                <w:sz w:val="15"/>
              </w:rPr>
            </w:pPr>
            <w:r>
              <w:rPr>
                <w:b/>
                <w:color w:val="1C2A33"/>
                <w:w w:val="105"/>
                <w:sz w:val="15"/>
              </w:rPr>
              <w:t>HSC</w:t>
            </w:r>
            <w:r>
              <w:rPr>
                <w:b/>
                <w:color w:val="1C2A33"/>
                <w:spacing w:val="6"/>
                <w:w w:val="105"/>
                <w:sz w:val="15"/>
              </w:rPr>
              <w:t> </w:t>
            </w:r>
            <w:r>
              <w:rPr>
                <w:b/>
                <w:color w:val="1C2A33"/>
                <w:w w:val="105"/>
                <w:sz w:val="15"/>
              </w:rPr>
              <w:t>(Class</w:t>
            </w:r>
            <w:r>
              <w:rPr>
                <w:b/>
                <w:color w:val="1C2A33"/>
                <w:spacing w:val="17"/>
                <w:w w:val="105"/>
                <w:sz w:val="15"/>
              </w:rPr>
              <w:t> </w:t>
            </w:r>
            <w:r>
              <w:rPr>
                <w:b/>
                <w:color w:val="1C2A33"/>
                <w:spacing w:val="-4"/>
                <w:w w:val="105"/>
                <w:sz w:val="15"/>
              </w:rPr>
              <w:t>XII)</w:t>
            </w:r>
          </w:p>
        </w:tc>
        <w:tc>
          <w:tcPr>
            <w:tcW w:w="3644" w:type="dxa"/>
          </w:tcPr>
          <w:p>
            <w:pPr>
              <w:pStyle w:val="TableParagraph"/>
              <w:spacing w:before="77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59676E"/>
                <w:spacing w:val="-4"/>
                <w:w w:val="95"/>
                <w:sz w:val="17"/>
              </w:rPr>
              <w:t>2022</w:t>
            </w:r>
          </w:p>
        </w:tc>
      </w:tr>
      <w:tr>
        <w:trPr>
          <w:trHeight w:val="275" w:hRule="atLeast"/>
        </w:trPr>
        <w:tc>
          <w:tcPr>
            <w:tcW w:w="6242" w:type="dxa"/>
          </w:tcPr>
          <w:p>
            <w:pPr>
              <w:pStyle w:val="TableParagraph"/>
              <w:spacing w:before="26"/>
              <w:ind w:left="2"/>
              <w:rPr>
                <w:sz w:val="15"/>
              </w:rPr>
            </w:pPr>
            <w:r>
              <w:rPr>
                <w:color w:val="59676E"/>
                <w:w w:val="105"/>
                <w:sz w:val="15"/>
              </w:rPr>
              <w:t>SM</w:t>
            </w:r>
            <w:r>
              <w:rPr>
                <w:color w:val="59676E"/>
                <w:spacing w:val="-11"/>
                <w:w w:val="105"/>
                <w:sz w:val="15"/>
              </w:rPr>
              <w:t> </w:t>
            </w:r>
            <w:r>
              <w:rPr>
                <w:color w:val="59676E"/>
                <w:w w:val="105"/>
                <w:sz w:val="15"/>
              </w:rPr>
              <w:t>Joshi</w:t>
            </w:r>
            <w:r>
              <w:rPr>
                <w:color w:val="59676E"/>
                <w:spacing w:val="-5"/>
                <w:w w:val="105"/>
                <w:sz w:val="15"/>
              </w:rPr>
              <w:t> </w:t>
            </w:r>
            <w:r>
              <w:rPr>
                <w:color w:val="59676E"/>
                <w:spacing w:val="-2"/>
                <w:w w:val="105"/>
                <w:sz w:val="15"/>
              </w:rPr>
              <w:t>College</w:t>
            </w:r>
          </w:p>
        </w:tc>
        <w:tc>
          <w:tcPr>
            <w:tcW w:w="364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32" w:hRule="atLeast"/>
        </w:trPr>
        <w:tc>
          <w:tcPr>
            <w:tcW w:w="6242" w:type="dxa"/>
          </w:tcPr>
          <w:p>
            <w:pPr>
              <w:pStyle w:val="TableParagraph"/>
              <w:spacing w:before="77"/>
              <w:ind w:left="3"/>
              <w:rPr>
                <w:b/>
                <w:sz w:val="15"/>
              </w:rPr>
            </w:pPr>
            <w:r>
              <w:rPr>
                <w:b/>
                <w:color w:val="1C2A33"/>
                <w:w w:val="105"/>
                <w:sz w:val="15"/>
              </w:rPr>
              <w:t>SSC</w:t>
            </w:r>
            <w:r>
              <w:rPr>
                <w:b/>
                <w:color w:val="1C2A33"/>
                <w:spacing w:val="7"/>
                <w:w w:val="105"/>
                <w:sz w:val="15"/>
              </w:rPr>
              <w:t> </w:t>
            </w:r>
            <w:r>
              <w:rPr>
                <w:b/>
                <w:color w:val="1C2A33"/>
                <w:w w:val="105"/>
                <w:sz w:val="15"/>
              </w:rPr>
              <w:t>(Class</w:t>
            </w:r>
            <w:r>
              <w:rPr>
                <w:b/>
                <w:color w:val="1C2A33"/>
                <w:spacing w:val="15"/>
                <w:w w:val="105"/>
                <w:sz w:val="15"/>
              </w:rPr>
              <w:t> </w:t>
            </w:r>
            <w:r>
              <w:rPr>
                <w:b/>
                <w:color w:val="1C2A33"/>
                <w:spacing w:val="-5"/>
                <w:w w:val="105"/>
                <w:sz w:val="15"/>
              </w:rPr>
              <w:t>X)</w:t>
            </w:r>
          </w:p>
          <w:p>
            <w:pPr>
              <w:pStyle w:val="TableParagraph"/>
              <w:spacing w:before="68"/>
              <w:ind w:left="2"/>
              <w:rPr>
                <w:sz w:val="15"/>
              </w:rPr>
            </w:pPr>
            <w:r>
              <w:rPr>
                <w:color w:val="59676E"/>
                <w:sz w:val="15"/>
              </w:rPr>
              <w:t>Sane</w:t>
            </w:r>
            <w:r>
              <w:rPr>
                <w:color w:val="59676E"/>
                <w:spacing w:val="12"/>
                <w:sz w:val="15"/>
              </w:rPr>
              <w:t> </w:t>
            </w:r>
            <w:r>
              <w:rPr>
                <w:color w:val="59676E"/>
                <w:sz w:val="15"/>
              </w:rPr>
              <w:t>Guruji</w:t>
            </w:r>
            <w:r>
              <w:rPr>
                <w:color w:val="59676E"/>
                <w:spacing w:val="6"/>
                <w:sz w:val="15"/>
              </w:rPr>
              <w:t> </w:t>
            </w:r>
            <w:r>
              <w:rPr>
                <w:color w:val="59676E"/>
                <w:sz w:val="15"/>
              </w:rPr>
              <w:t>Primary</w:t>
            </w:r>
            <w:r>
              <w:rPr>
                <w:color w:val="59676E"/>
                <w:spacing w:val="21"/>
                <w:sz w:val="15"/>
              </w:rPr>
              <w:t> </w:t>
            </w:r>
            <w:r>
              <w:rPr>
                <w:color w:val="59676E"/>
                <w:sz w:val="15"/>
              </w:rPr>
              <w:t>&amp;</w:t>
            </w:r>
            <w:r>
              <w:rPr>
                <w:color w:val="59676E"/>
                <w:spacing w:val="10"/>
                <w:sz w:val="15"/>
              </w:rPr>
              <w:t> </w:t>
            </w:r>
            <w:r>
              <w:rPr>
                <w:color w:val="59676E"/>
                <w:sz w:val="15"/>
              </w:rPr>
              <w:t>Secondary</w:t>
            </w:r>
            <w:r>
              <w:rPr>
                <w:color w:val="59676E"/>
                <w:spacing w:val="24"/>
                <w:sz w:val="15"/>
              </w:rPr>
              <w:t> </w:t>
            </w:r>
            <w:r>
              <w:rPr>
                <w:color w:val="59676E"/>
                <w:spacing w:val="-2"/>
                <w:sz w:val="15"/>
              </w:rPr>
              <w:t>School</w:t>
            </w:r>
          </w:p>
        </w:tc>
        <w:tc>
          <w:tcPr>
            <w:tcW w:w="3644" w:type="dxa"/>
          </w:tcPr>
          <w:p>
            <w:pPr>
              <w:pStyle w:val="TableParagraph"/>
              <w:spacing w:before="77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59676E"/>
                <w:spacing w:val="-4"/>
                <w:w w:val="95"/>
                <w:sz w:val="17"/>
              </w:rPr>
              <w:t>2020</w:t>
            </w:r>
          </w:p>
        </w:tc>
      </w:tr>
      <w:tr>
        <w:trPr>
          <w:trHeight w:val="400" w:hRule="atLeast"/>
        </w:trPr>
        <w:tc>
          <w:tcPr>
            <w:tcW w:w="6242" w:type="dxa"/>
            <w:tcBorders>
              <w:bottom w:val="single" w:sz="6" w:space="0" w:color="CAD4D6"/>
            </w:tcBorders>
          </w:tcPr>
          <w:p>
            <w:pPr>
              <w:pStyle w:val="TableParagraph"/>
              <w:spacing w:before="137"/>
              <w:ind w:left="2"/>
              <w:rPr>
                <w:sz w:val="15"/>
              </w:rPr>
            </w:pPr>
            <w:r>
              <w:rPr>
                <w:color w:val="116670"/>
                <w:spacing w:val="-2"/>
                <w:w w:val="120"/>
                <w:sz w:val="15"/>
              </w:rPr>
              <w:t>PROJECT</w:t>
            </w:r>
          </w:p>
        </w:tc>
        <w:tc>
          <w:tcPr>
            <w:tcW w:w="3644" w:type="dxa"/>
            <w:tcBorders>
              <w:bottom w:val="single" w:sz="6" w:space="0" w:color="CAD4D6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36" w:hRule="atLeast"/>
        </w:trPr>
        <w:tc>
          <w:tcPr>
            <w:tcW w:w="6242" w:type="dxa"/>
            <w:tcBorders>
              <w:top w:val="single" w:sz="6" w:space="0" w:color="CAD4D6"/>
            </w:tcBorders>
          </w:tcPr>
          <w:p>
            <w:pPr>
              <w:pStyle w:val="TableParagraph"/>
              <w:spacing w:before="120"/>
              <w:ind w:left="3"/>
              <w:rPr>
                <w:b/>
                <w:sz w:val="15"/>
              </w:rPr>
            </w:pPr>
            <w:r>
              <w:rPr>
                <w:b/>
                <w:color w:val="1C2A33"/>
                <w:w w:val="105"/>
                <w:sz w:val="15"/>
              </w:rPr>
              <w:t>Warehouse</w:t>
            </w:r>
            <w:r>
              <w:rPr>
                <w:b/>
                <w:color w:val="1C2A33"/>
                <w:spacing w:val="15"/>
                <w:w w:val="105"/>
                <w:sz w:val="15"/>
              </w:rPr>
              <w:t> </w:t>
            </w:r>
            <w:r>
              <w:rPr>
                <w:b/>
                <w:color w:val="1C2A33"/>
                <w:w w:val="105"/>
                <w:sz w:val="15"/>
              </w:rPr>
              <w:t>Management</w:t>
            </w:r>
            <w:r>
              <w:rPr>
                <w:b/>
                <w:color w:val="1C2A33"/>
                <w:spacing w:val="24"/>
                <w:w w:val="105"/>
                <w:sz w:val="15"/>
              </w:rPr>
              <w:t> </w:t>
            </w:r>
            <w:r>
              <w:rPr>
                <w:b/>
                <w:color w:val="1C2A33"/>
                <w:w w:val="105"/>
                <w:sz w:val="15"/>
              </w:rPr>
              <w:t>System</w:t>
            </w:r>
            <w:r>
              <w:rPr>
                <w:b/>
                <w:color w:val="1C2A33"/>
                <w:spacing w:val="18"/>
                <w:w w:val="105"/>
                <w:sz w:val="15"/>
              </w:rPr>
              <w:t> </w:t>
            </w:r>
            <w:r>
              <w:rPr>
                <w:b/>
                <w:color w:val="1C2A33"/>
                <w:spacing w:val="-2"/>
                <w:w w:val="105"/>
                <w:sz w:val="15"/>
              </w:rPr>
              <w:t>(WMS)</w:t>
            </w:r>
          </w:p>
        </w:tc>
        <w:tc>
          <w:tcPr>
            <w:tcW w:w="3644" w:type="dxa"/>
            <w:tcBorders>
              <w:top w:val="single" w:sz="6" w:space="0" w:color="CAD4D6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1" w:hRule="atLeast"/>
        </w:trPr>
        <w:tc>
          <w:tcPr>
            <w:tcW w:w="6242" w:type="dxa"/>
          </w:tcPr>
          <w:p>
            <w:pPr>
              <w:pStyle w:val="TableParagraph"/>
              <w:spacing w:line="153" w:lineRule="exact" w:before="38"/>
              <w:ind w:left="2"/>
              <w:rPr>
                <w:sz w:val="15"/>
              </w:rPr>
            </w:pPr>
            <w:r>
              <w:rPr>
                <w:color w:val="59676E"/>
                <w:sz w:val="15"/>
              </w:rPr>
              <w:t>Personal</w:t>
            </w:r>
            <w:r>
              <w:rPr>
                <w:color w:val="59676E"/>
                <w:spacing w:val="9"/>
                <w:sz w:val="15"/>
              </w:rPr>
              <w:t> </w:t>
            </w:r>
            <w:r>
              <w:rPr>
                <w:color w:val="59676E"/>
                <w:sz w:val="15"/>
              </w:rPr>
              <w:t>Project</w:t>
            </w:r>
            <w:r>
              <w:rPr>
                <w:color w:val="59676E"/>
                <w:spacing w:val="13"/>
                <w:sz w:val="15"/>
              </w:rPr>
              <w:t> </w:t>
            </w:r>
            <w:r>
              <w:rPr>
                <w:color w:val="8C959C"/>
                <w:sz w:val="15"/>
              </w:rPr>
              <w:t>•</w:t>
            </w:r>
            <w:r>
              <w:rPr>
                <w:color w:val="8C959C"/>
                <w:spacing w:val="22"/>
                <w:sz w:val="15"/>
              </w:rPr>
              <w:t> </w:t>
            </w:r>
            <w:r>
              <w:rPr>
                <w:color w:val="59676E"/>
                <w:sz w:val="15"/>
              </w:rPr>
              <w:t>Oracle</w:t>
            </w:r>
            <w:r>
              <w:rPr>
                <w:color w:val="59676E"/>
                <w:spacing w:val="10"/>
                <w:sz w:val="15"/>
              </w:rPr>
              <w:t> </w:t>
            </w:r>
            <w:r>
              <w:rPr>
                <w:color w:val="59676E"/>
                <w:sz w:val="15"/>
              </w:rPr>
              <w:t>SQL</w:t>
            </w:r>
            <w:r>
              <w:rPr>
                <w:color w:val="59676E"/>
                <w:spacing w:val="-2"/>
                <w:sz w:val="15"/>
              </w:rPr>
              <w:t> </w:t>
            </w:r>
            <w:r>
              <w:rPr>
                <w:color w:val="59676E"/>
                <w:sz w:val="15"/>
              </w:rPr>
              <w:t>Database</w:t>
            </w:r>
            <w:r>
              <w:rPr>
                <w:color w:val="59676E"/>
                <w:spacing w:val="11"/>
                <w:sz w:val="15"/>
              </w:rPr>
              <w:t> </w:t>
            </w:r>
            <w:r>
              <w:rPr>
                <w:color w:val="59676E"/>
                <w:spacing w:val="-2"/>
                <w:sz w:val="15"/>
              </w:rPr>
              <w:t>System</w:t>
            </w:r>
          </w:p>
        </w:tc>
        <w:tc>
          <w:tcPr>
            <w:tcW w:w="364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29"/>
        <w:ind w:left="379"/>
      </w:pPr>
      <w:r>
        <w:rPr>
          <w:color w:val="1C2A33"/>
          <w:spacing w:val="-2"/>
          <w:w w:val="105"/>
        </w:rPr>
        <w:t>Designed</w:t>
      </w:r>
      <w:r>
        <w:rPr>
          <w:color w:val="1C2A33"/>
          <w:spacing w:val="2"/>
          <w:w w:val="105"/>
        </w:rPr>
        <w:t> </w:t>
      </w:r>
      <w:r>
        <w:rPr>
          <w:color w:val="1C2A33"/>
          <w:spacing w:val="-2"/>
          <w:w w:val="105"/>
        </w:rPr>
        <w:t>and</w:t>
      </w:r>
      <w:r>
        <w:rPr>
          <w:color w:val="1C2A33"/>
          <w:spacing w:val="-1"/>
          <w:w w:val="105"/>
        </w:rPr>
        <w:t> </w:t>
      </w:r>
      <w:r>
        <w:rPr>
          <w:color w:val="1C2A33"/>
          <w:spacing w:val="-2"/>
          <w:w w:val="105"/>
        </w:rPr>
        <w:t>managed</w:t>
      </w:r>
      <w:r>
        <w:rPr>
          <w:color w:val="1C2A33"/>
          <w:spacing w:val="7"/>
          <w:w w:val="105"/>
        </w:rPr>
        <w:t> </w:t>
      </w:r>
      <w:r>
        <w:rPr>
          <w:color w:val="1C2A33"/>
          <w:spacing w:val="-2"/>
          <w:w w:val="105"/>
        </w:rPr>
        <w:t>a</w:t>
      </w:r>
      <w:r>
        <w:rPr>
          <w:color w:val="1C2A33"/>
          <w:spacing w:val="-6"/>
          <w:w w:val="105"/>
        </w:rPr>
        <w:t> </w:t>
      </w:r>
      <w:r>
        <w:rPr>
          <w:color w:val="1C2A33"/>
          <w:spacing w:val="-2"/>
          <w:w w:val="105"/>
        </w:rPr>
        <w:t>SQL</w:t>
      </w:r>
      <w:r>
        <w:rPr>
          <w:color w:val="1C2A33"/>
          <w:spacing w:val="-8"/>
          <w:w w:val="105"/>
        </w:rPr>
        <w:t> </w:t>
      </w:r>
      <w:r>
        <w:rPr>
          <w:color w:val="1C2A33"/>
          <w:spacing w:val="-2"/>
          <w:w w:val="105"/>
        </w:rPr>
        <w:t>database</w:t>
      </w:r>
      <w:r>
        <w:rPr>
          <w:color w:val="1C2A33"/>
          <w:spacing w:val="4"/>
          <w:w w:val="105"/>
        </w:rPr>
        <w:t> </w:t>
      </w:r>
      <w:r>
        <w:rPr>
          <w:color w:val="1C2A33"/>
          <w:spacing w:val="-2"/>
          <w:w w:val="105"/>
        </w:rPr>
        <w:t>for supplier,</w:t>
      </w:r>
      <w:r>
        <w:rPr>
          <w:color w:val="1C2A33"/>
          <w:spacing w:val="5"/>
          <w:w w:val="105"/>
        </w:rPr>
        <w:t> </w:t>
      </w:r>
      <w:r>
        <w:rPr>
          <w:color w:val="1C2A33"/>
          <w:spacing w:val="-2"/>
          <w:w w:val="105"/>
        </w:rPr>
        <w:t>inventory</w:t>
      </w:r>
      <w:r>
        <w:rPr>
          <w:color w:val="414B52"/>
          <w:spacing w:val="-2"/>
          <w:w w:val="105"/>
        </w:rPr>
        <w:t>,</w:t>
      </w:r>
      <w:r>
        <w:rPr>
          <w:color w:val="414B52"/>
          <w:spacing w:val="-9"/>
          <w:w w:val="105"/>
        </w:rPr>
        <w:t> </w:t>
      </w:r>
      <w:r>
        <w:rPr>
          <w:color w:val="1C2A33"/>
          <w:spacing w:val="-2"/>
          <w:w w:val="105"/>
        </w:rPr>
        <w:t>and</w:t>
      </w:r>
      <w:r>
        <w:rPr>
          <w:color w:val="1C2A33"/>
          <w:spacing w:val="-6"/>
          <w:w w:val="105"/>
        </w:rPr>
        <w:t> </w:t>
      </w:r>
      <w:r>
        <w:rPr>
          <w:color w:val="1C2A33"/>
          <w:spacing w:val="-2"/>
          <w:w w:val="105"/>
        </w:rPr>
        <w:t>order</w:t>
      </w:r>
      <w:r>
        <w:rPr>
          <w:color w:val="1C2A33"/>
          <w:w w:val="105"/>
        </w:rPr>
        <w:t> </w:t>
      </w:r>
      <w:r>
        <w:rPr>
          <w:color w:val="1C2A33"/>
          <w:spacing w:val="-2"/>
          <w:w w:val="105"/>
        </w:rPr>
        <w:t>data</w:t>
      </w:r>
      <w:r>
        <w:rPr>
          <w:color w:val="414B52"/>
          <w:spacing w:val="-2"/>
          <w:w w:val="105"/>
        </w:rPr>
        <w:t>.</w:t>
      </w:r>
    </w:p>
    <w:p>
      <w:pPr>
        <w:pStyle w:val="BodyText"/>
        <w:spacing w:line="295" w:lineRule="auto" w:before="121"/>
        <w:ind w:left="380" w:hanging="1"/>
      </w:pPr>
      <w:r>
        <w:rPr>
          <w:color w:val="1C2A33"/>
          <w:w w:val="105"/>
        </w:rPr>
        <w:t>Developed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analytical</w:t>
      </w:r>
      <w:r>
        <w:rPr>
          <w:color w:val="1C2A33"/>
          <w:spacing w:val="-10"/>
          <w:w w:val="105"/>
        </w:rPr>
        <w:t> </w:t>
      </w:r>
      <w:r>
        <w:rPr>
          <w:color w:val="1C2A33"/>
          <w:w w:val="105"/>
        </w:rPr>
        <w:t>queries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using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window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functions</w:t>
      </w:r>
      <w:r>
        <w:rPr>
          <w:color w:val="1C2A33"/>
          <w:spacing w:val="-10"/>
          <w:w w:val="105"/>
        </w:rPr>
        <w:t> </w:t>
      </w:r>
      <w:r>
        <w:rPr>
          <w:color w:val="1C2A33"/>
          <w:w w:val="105"/>
        </w:rPr>
        <w:t>(RANK</w:t>
      </w:r>
      <w:r>
        <w:rPr>
          <w:color w:val="414B52"/>
          <w:w w:val="105"/>
        </w:rPr>
        <w:t>,</w:t>
      </w:r>
      <w:r>
        <w:rPr>
          <w:color w:val="414B52"/>
          <w:spacing w:val="-14"/>
          <w:w w:val="105"/>
        </w:rPr>
        <w:t> </w:t>
      </w:r>
      <w:r>
        <w:rPr>
          <w:color w:val="1C2A33"/>
          <w:w w:val="105"/>
        </w:rPr>
        <w:t>LAG</w:t>
      </w:r>
      <w:r>
        <w:rPr>
          <w:color w:val="414B52"/>
          <w:w w:val="105"/>
        </w:rPr>
        <w:t>/</w:t>
      </w:r>
      <w:r>
        <w:rPr>
          <w:color w:val="1C2A33"/>
          <w:w w:val="105"/>
        </w:rPr>
        <w:t>LEAD),</w:t>
      </w:r>
      <w:r>
        <w:rPr>
          <w:color w:val="1C2A33"/>
          <w:spacing w:val="-14"/>
          <w:w w:val="105"/>
        </w:rPr>
        <w:t> </w:t>
      </w:r>
      <w:r>
        <w:rPr>
          <w:color w:val="1C2A33"/>
          <w:w w:val="105"/>
        </w:rPr>
        <w:t>correlated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subqueries</w:t>
      </w:r>
      <w:r>
        <w:rPr>
          <w:color w:val="414B52"/>
          <w:w w:val="105"/>
        </w:rPr>
        <w:t>,</w:t>
      </w:r>
      <w:r>
        <w:rPr>
          <w:color w:val="414B52"/>
          <w:spacing w:val="-13"/>
          <w:w w:val="105"/>
        </w:rPr>
        <w:t> </w:t>
      </w:r>
      <w:r>
        <w:rPr>
          <w:color w:val="1C2A33"/>
          <w:w w:val="105"/>
        </w:rPr>
        <w:t>multi-join</w:t>
      </w:r>
      <w:r>
        <w:rPr>
          <w:color w:val="1C2A33"/>
          <w:spacing w:val="-8"/>
          <w:w w:val="105"/>
        </w:rPr>
        <w:t> </w:t>
      </w:r>
      <w:r>
        <w:rPr>
          <w:color w:val="1C2A33"/>
          <w:w w:val="105"/>
        </w:rPr>
        <w:t>analysis</w:t>
      </w:r>
      <w:r>
        <w:rPr>
          <w:color w:val="59676E"/>
          <w:w w:val="105"/>
        </w:rPr>
        <w:t>,</w:t>
      </w:r>
      <w:r>
        <w:rPr>
          <w:color w:val="59676E"/>
          <w:spacing w:val="-14"/>
          <w:w w:val="105"/>
        </w:rPr>
        <w:t> </w:t>
      </w:r>
      <w:r>
        <w:rPr>
          <w:color w:val="1C2A33"/>
          <w:w w:val="105"/>
        </w:rPr>
        <w:t>and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CASE-based customer segmentation</w:t>
      </w:r>
      <w:r>
        <w:rPr>
          <w:color w:val="59676E"/>
          <w:w w:val="105"/>
        </w:rPr>
        <w:t>.</w:t>
      </w:r>
    </w:p>
    <w:p>
      <w:pPr>
        <w:pStyle w:val="BodyText"/>
        <w:spacing w:before="71"/>
        <w:ind w:left="379"/>
      </w:pPr>
      <w:r>
        <w:rPr>
          <w:color w:val="1C2A33"/>
          <w:spacing w:val="-2"/>
          <w:w w:val="105"/>
        </w:rPr>
        <w:t>Performed</w:t>
      </w:r>
      <w:r>
        <w:rPr>
          <w:color w:val="1C2A33"/>
          <w:spacing w:val="13"/>
          <w:w w:val="105"/>
        </w:rPr>
        <w:t> </w:t>
      </w:r>
      <w:r>
        <w:rPr>
          <w:color w:val="1C2A33"/>
          <w:spacing w:val="-2"/>
          <w:w w:val="105"/>
        </w:rPr>
        <w:t>data</w:t>
      </w:r>
      <w:r>
        <w:rPr>
          <w:color w:val="1C2A33"/>
          <w:spacing w:val="4"/>
          <w:w w:val="105"/>
        </w:rPr>
        <w:t> </w:t>
      </w:r>
      <w:r>
        <w:rPr>
          <w:color w:val="1C2A33"/>
          <w:spacing w:val="-2"/>
          <w:w w:val="105"/>
        </w:rPr>
        <w:t>cleaning</w:t>
      </w:r>
      <w:r>
        <w:rPr>
          <w:color w:val="1C2A33"/>
          <w:spacing w:val="7"/>
          <w:w w:val="105"/>
        </w:rPr>
        <w:t> </w:t>
      </w:r>
      <w:r>
        <w:rPr>
          <w:color w:val="1C2A33"/>
          <w:spacing w:val="-2"/>
          <w:w w:val="105"/>
        </w:rPr>
        <w:t>and</w:t>
      </w:r>
      <w:r>
        <w:rPr>
          <w:color w:val="1C2A33"/>
          <w:w w:val="105"/>
        </w:rPr>
        <w:t> </w:t>
      </w:r>
      <w:r>
        <w:rPr>
          <w:color w:val="1C2A33"/>
          <w:spacing w:val="-2"/>
          <w:w w:val="105"/>
        </w:rPr>
        <w:t>transformation</w:t>
      </w:r>
      <w:r>
        <w:rPr>
          <w:color w:val="1C2A33"/>
          <w:spacing w:val="-6"/>
          <w:w w:val="105"/>
        </w:rPr>
        <w:t> </w:t>
      </w:r>
      <w:r>
        <w:rPr>
          <w:color w:val="1C2A33"/>
          <w:spacing w:val="-2"/>
          <w:w w:val="105"/>
        </w:rPr>
        <w:t>in SQL</w:t>
      </w:r>
      <w:r>
        <w:rPr>
          <w:color w:val="1C2A33"/>
          <w:spacing w:val="-1"/>
          <w:w w:val="105"/>
        </w:rPr>
        <w:t> </w:t>
      </w:r>
      <w:r>
        <w:rPr>
          <w:color w:val="1C2A33"/>
          <w:spacing w:val="-2"/>
          <w:w w:val="105"/>
        </w:rPr>
        <w:t>for</w:t>
      </w:r>
      <w:r>
        <w:rPr>
          <w:color w:val="1C2A33"/>
          <w:spacing w:val="1"/>
          <w:w w:val="105"/>
        </w:rPr>
        <w:t> </w:t>
      </w:r>
      <w:r>
        <w:rPr>
          <w:color w:val="1C2A33"/>
          <w:spacing w:val="-2"/>
          <w:w w:val="105"/>
        </w:rPr>
        <w:t>sales</w:t>
      </w:r>
      <w:r>
        <w:rPr>
          <w:color w:val="414B52"/>
          <w:spacing w:val="-2"/>
          <w:w w:val="105"/>
        </w:rPr>
        <w:t>,</w:t>
      </w:r>
      <w:r>
        <w:rPr>
          <w:color w:val="414B52"/>
          <w:spacing w:val="-12"/>
          <w:w w:val="105"/>
        </w:rPr>
        <w:t> </w:t>
      </w:r>
      <w:r>
        <w:rPr>
          <w:color w:val="1C2A33"/>
          <w:spacing w:val="-2"/>
          <w:w w:val="105"/>
        </w:rPr>
        <w:t>inventory</w:t>
      </w:r>
      <w:r>
        <w:rPr>
          <w:color w:val="414B52"/>
          <w:spacing w:val="-2"/>
          <w:w w:val="105"/>
        </w:rPr>
        <w:t>,</w:t>
      </w:r>
      <w:r>
        <w:rPr>
          <w:color w:val="414B52"/>
          <w:spacing w:val="-12"/>
          <w:w w:val="105"/>
        </w:rPr>
        <w:t> </w:t>
      </w:r>
      <w:r>
        <w:rPr>
          <w:color w:val="1C2A33"/>
          <w:spacing w:val="-2"/>
          <w:w w:val="105"/>
        </w:rPr>
        <w:t>and</w:t>
      </w:r>
      <w:r>
        <w:rPr>
          <w:color w:val="1C2A33"/>
          <w:spacing w:val="2"/>
          <w:w w:val="105"/>
        </w:rPr>
        <w:t> </w:t>
      </w:r>
      <w:r>
        <w:rPr>
          <w:color w:val="1C2A33"/>
          <w:spacing w:val="-2"/>
          <w:w w:val="105"/>
        </w:rPr>
        <w:t>behaviour</w:t>
      </w:r>
      <w:r>
        <w:rPr>
          <w:color w:val="1C2A33"/>
          <w:spacing w:val="9"/>
          <w:w w:val="105"/>
        </w:rPr>
        <w:t> </w:t>
      </w:r>
      <w:r>
        <w:rPr>
          <w:color w:val="1C2A33"/>
          <w:spacing w:val="-2"/>
          <w:w w:val="105"/>
        </w:rPr>
        <w:t>analysis</w:t>
      </w:r>
      <w:r>
        <w:rPr>
          <w:color w:val="59676E"/>
          <w:spacing w:val="-2"/>
          <w:w w:val="105"/>
        </w:rPr>
        <w:t>.</w:t>
      </w:r>
    </w:p>
    <w:p>
      <w:pPr>
        <w:pStyle w:val="BodyText"/>
        <w:spacing w:before="111"/>
        <w:ind w:left="378"/>
      </w:pPr>
      <w:r>
        <w:rPr>
          <w:color w:val="1C2A33"/>
          <w:w w:val="105"/>
        </w:rPr>
        <w:t>Created</w:t>
      </w:r>
      <w:r>
        <w:rPr>
          <w:color w:val="1C2A33"/>
          <w:spacing w:val="-10"/>
          <w:w w:val="105"/>
        </w:rPr>
        <w:t> </w:t>
      </w:r>
      <w:r>
        <w:rPr>
          <w:color w:val="1C2A33"/>
          <w:w w:val="105"/>
        </w:rPr>
        <w:t>interactive</w:t>
      </w:r>
      <w:r>
        <w:rPr>
          <w:color w:val="1C2A33"/>
          <w:spacing w:val="-8"/>
          <w:w w:val="105"/>
        </w:rPr>
        <w:t> </w:t>
      </w:r>
      <w:r>
        <w:rPr>
          <w:color w:val="1C2A33"/>
          <w:w w:val="105"/>
        </w:rPr>
        <w:t>Power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Bl</w:t>
      </w:r>
      <w:r>
        <w:rPr>
          <w:color w:val="1C2A33"/>
          <w:spacing w:val="-10"/>
          <w:w w:val="105"/>
        </w:rPr>
        <w:t> </w:t>
      </w:r>
      <w:r>
        <w:rPr>
          <w:color w:val="1C2A33"/>
          <w:w w:val="105"/>
        </w:rPr>
        <w:t>dashboards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to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visualize</w:t>
      </w:r>
      <w:r>
        <w:rPr>
          <w:color w:val="1C2A33"/>
          <w:spacing w:val="-9"/>
          <w:w w:val="105"/>
        </w:rPr>
        <w:t> </w:t>
      </w:r>
      <w:r>
        <w:rPr>
          <w:color w:val="1C2A33"/>
          <w:w w:val="105"/>
        </w:rPr>
        <w:t>stock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levels,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order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status</w:t>
      </w:r>
      <w:r>
        <w:rPr>
          <w:color w:val="414B52"/>
          <w:w w:val="105"/>
        </w:rPr>
        <w:t>,</w:t>
      </w:r>
      <w:r>
        <w:rPr>
          <w:color w:val="414B52"/>
          <w:spacing w:val="-13"/>
          <w:w w:val="105"/>
        </w:rPr>
        <w:t> </w:t>
      </w:r>
      <w:r>
        <w:rPr>
          <w:color w:val="1C2A33"/>
          <w:w w:val="105"/>
        </w:rPr>
        <w:t>and</w:t>
      </w:r>
      <w:r>
        <w:rPr>
          <w:color w:val="1C2A33"/>
          <w:spacing w:val="-11"/>
          <w:w w:val="105"/>
        </w:rPr>
        <w:t> </w:t>
      </w:r>
      <w:r>
        <w:rPr>
          <w:color w:val="1C2A33"/>
          <w:w w:val="105"/>
        </w:rPr>
        <w:t>warehouse</w:t>
      </w:r>
      <w:r>
        <w:rPr>
          <w:color w:val="1C2A33"/>
          <w:spacing w:val="-6"/>
          <w:w w:val="105"/>
        </w:rPr>
        <w:t> </w:t>
      </w:r>
      <w:r>
        <w:rPr>
          <w:color w:val="1C2A33"/>
          <w:spacing w:val="-2"/>
          <w:w w:val="105"/>
        </w:rPr>
        <w:t>performance</w:t>
      </w:r>
      <w:r>
        <w:rPr>
          <w:color w:val="59676E"/>
          <w:spacing w:val="-2"/>
          <w:w w:val="105"/>
        </w:rPr>
        <w:t>.</w:t>
      </w:r>
    </w:p>
    <w:p>
      <w:pPr>
        <w:pStyle w:val="BodyText"/>
        <w:spacing w:before="111"/>
      </w:pPr>
    </w:p>
    <w:p>
      <w:pPr>
        <w:pStyle w:val="BodyText"/>
        <w:spacing w:before="0"/>
        <w:ind w:left="123"/>
      </w:pPr>
      <w:r>
        <w:rPr>
          <w:color w:val="116670"/>
          <w:w w:val="125"/>
        </w:rPr>
        <w:t>TECHNICAL</w:t>
      </w:r>
      <w:r>
        <w:rPr>
          <w:color w:val="116670"/>
          <w:spacing w:val="15"/>
          <w:w w:val="125"/>
        </w:rPr>
        <w:t> </w:t>
      </w:r>
      <w:r>
        <w:rPr>
          <w:color w:val="116670"/>
          <w:spacing w:val="-2"/>
          <w:w w:val="125"/>
        </w:rPr>
        <w:t>SKILLS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763524</wp:posOffset>
                </wp:positionH>
                <wp:positionV relativeFrom="paragraph">
                  <wp:posOffset>53128</wp:posOffset>
                </wp:positionV>
                <wp:extent cx="626364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63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3640" h="9525">
                              <a:moveTo>
                                <a:pt x="626364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263640" y="0"/>
                              </a:lnTo>
                              <a:lnTo>
                                <a:pt x="626364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120003pt;margin-top:4.183356pt;width:493.200015pt;height:.72pt;mso-position-horizontal-relative:page;mso-position-vertical-relative:paragraph;z-index:-15727616;mso-wrap-distance-left:0;mso-wrap-distance-right:0" id="docshape4" filled="true" fillcolor="#cad4d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440" w:bottom="280" w:left="1080" w:right="1080"/>
        </w:sectPr>
      </w:pPr>
    </w:p>
    <w:p>
      <w:pPr>
        <w:pStyle w:val="Heading3"/>
        <w:spacing w:before="54"/>
        <w:ind w:left="124"/>
      </w:pPr>
      <w:r>
        <w:rPr>
          <w:color w:val="1C2A33"/>
        </w:rPr>
        <w:t>Core</w:t>
      </w:r>
      <w:r>
        <w:rPr>
          <w:color w:val="1C2A33"/>
          <w:spacing w:val="-6"/>
        </w:rPr>
        <w:t> </w:t>
      </w:r>
      <w:r>
        <w:rPr>
          <w:color w:val="1C2A33"/>
          <w:spacing w:val="-5"/>
        </w:rPr>
        <w:t>SQL</w:t>
      </w:r>
    </w:p>
    <w:p>
      <w:pPr>
        <w:pStyle w:val="BodyText"/>
        <w:ind w:left="124"/>
      </w:pPr>
      <w:r>
        <w:rPr>
          <w:color w:val="59676E"/>
          <w:spacing w:val="-2"/>
        </w:rPr>
        <w:t>Oracle</w:t>
      </w:r>
      <w:r>
        <w:rPr>
          <w:color w:val="59676E"/>
          <w:spacing w:val="-9"/>
        </w:rPr>
        <w:t> </w:t>
      </w:r>
      <w:r>
        <w:rPr>
          <w:color w:val="59676E"/>
          <w:spacing w:val="-2"/>
        </w:rPr>
        <w:t>SOL</w:t>
      </w:r>
      <w:r>
        <w:rPr>
          <w:color w:val="7B858C"/>
          <w:spacing w:val="-2"/>
        </w:rPr>
        <w:t>·</w:t>
      </w:r>
      <w:r>
        <w:rPr>
          <w:color w:val="7B858C"/>
          <w:spacing w:val="-16"/>
        </w:rPr>
        <w:t> </w:t>
      </w:r>
      <w:r>
        <w:rPr>
          <w:color w:val="59676E"/>
          <w:spacing w:val="-2"/>
        </w:rPr>
        <w:t>PL/SQL</w:t>
      </w:r>
      <w:r>
        <w:rPr>
          <w:color w:val="59676E"/>
          <w:spacing w:val="-8"/>
        </w:rPr>
        <w:t> </w:t>
      </w:r>
      <w:r>
        <w:rPr>
          <w:color w:val="7B858C"/>
          <w:spacing w:val="-2"/>
        </w:rPr>
        <w:t>•</w:t>
      </w:r>
      <w:r>
        <w:rPr>
          <w:color w:val="7B858C"/>
        </w:rPr>
        <w:t> </w:t>
      </w:r>
      <w:r>
        <w:rPr>
          <w:color w:val="59676E"/>
          <w:spacing w:val="-2"/>
        </w:rPr>
        <w:t>SOL</w:t>
      </w:r>
      <w:r>
        <w:rPr>
          <w:color w:val="59676E"/>
          <w:spacing w:val="-10"/>
        </w:rPr>
        <w:t> </w:t>
      </w:r>
      <w:r>
        <w:rPr>
          <w:color w:val="59676E"/>
          <w:spacing w:val="-2"/>
        </w:rPr>
        <w:t>Developer</w:t>
      </w:r>
      <w:r>
        <w:rPr>
          <w:color w:val="59676E"/>
          <w:spacing w:val="7"/>
        </w:rPr>
        <w:t> </w:t>
      </w:r>
      <w:r>
        <w:rPr>
          <w:color w:val="7B858C"/>
          <w:spacing w:val="-2"/>
        </w:rPr>
        <w:t>•</w:t>
      </w:r>
      <w:r>
        <w:rPr>
          <w:color w:val="7B858C"/>
          <w:spacing w:val="-4"/>
        </w:rPr>
        <w:t> </w:t>
      </w:r>
      <w:r>
        <w:rPr>
          <w:color w:val="59676E"/>
          <w:spacing w:val="-2"/>
        </w:rPr>
        <w:t>DDL/DML</w:t>
      </w:r>
      <w:r>
        <w:rPr>
          <w:color w:val="59676E"/>
          <w:spacing w:val="-1"/>
        </w:rPr>
        <w:t> </w:t>
      </w:r>
      <w:r>
        <w:rPr>
          <w:color w:val="7B858C"/>
          <w:spacing w:val="-2"/>
        </w:rPr>
        <w:t>•</w:t>
      </w:r>
      <w:r>
        <w:rPr>
          <w:color w:val="7B858C"/>
          <w:spacing w:val="4"/>
        </w:rPr>
        <w:t> </w:t>
      </w:r>
      <w:r>
        <w:rPr>
          <w:color w:val="59676E"/>
          <w:spacing w:val="-5"/>
        </w:rPr>
        <w:t>CTE</w:t>
      </w:r>
    </w:p>
    <w:p>
      <w:pPr>
        <w:pStyle w:val="BodyText"/>
        <w:spacing w:before="0"/>
      </w:pPr>
    </w:p>
    <w:p>
      <w:pPr>
        <w:pStyle w:val="BodyText"/>
        <w:spacing w:before="6"/>
      </w:pPr>
    </w:p>
    <w:p>
      <w:pPr>
        <w:pStyle w:val="Heading3"/>
        <w:spacing w:before="1"/>
      </w:pPr>
      <w:r>
        <w:rPr>
          <w:color w:val="1C2A33"/>
          <w:spacing w:val="-2"/>
        </w:rPr>
        <w:t>Database</w:t>
      </w:r>
      <w:r>
        <w:rPr>
          <w:color w:val="1C2A33"/>
        </w:rPr>
        <w:t> </w:t>
      </w:r>
      <w:r>
        <w:rPr>
          <w:color w:val="1C2A33"/>
          <w:spacing w:val="-2"/>
        </w:rPr>
        <w:t>Design</w:t>
      </w:r>
    </w:p>
    <w:p>
      <w:pPr>
        <w:pStyle w:val="BodyText"/>
        <w:spacing w:line="273" w:lineRule="auto"/>
        <w:ind w:left="125" w:hanging="1"/>
      </w:pPr>
      <w:r>
        <w:rPr>
          <w:color w:val="59676E"/>
          <w:spacing w:val="-2"/>
        </w:rPr>
        <w:t>Schema</w:t>
      </w:r>
      <w:r>
        <w:rPr>
          <w:color w:val="59676E"/>
          <w:spacing w:val="-8"/>
        </w:rPr>
        <w:t> </w:t>
      </w:r>
      <w:r>
        <w:rPr>
          <w:color w:val="59676E"/>
          <w:spacing w:val="-2"/>
        </w:rPr>
        <w:t>Design</w:t>
      </w:r>
      <w:r>
        <w:rPr>
          <w:color w:val="59676E"/>
          <w:spacing w:val="-8"/>
        </w:rPr>
        <w:t> </w:t>
      </w:r>
      <w:r>
        <w:rPr>
          <w:color w:val="8C959C"/>
          <w:spacing w:val="-2"/>
        </w:rPr>
        <w:t>•</w:t>
      </w:r>
      <w:r>
        <w:rPr>
          <w:color w:val="8C959C"/>
          <w:spacing w:val="-9"/>
        </w:rPr>
        <w:t> </w:t>
      </w:r>
      <w:r>
        <w:rPr>
          <w:color w:val="59676E"/>
          <w:spacing w:val="-2"/>
        </w:rPr>
        <w:t>Normalization</w:t>
      </w:r>
      <w:r>
        <w:rPr>
          <w:color w:val="59676E"/>
          <w:spacing w:val="-3"/>
        </w:rPr>
        <w:t> </w:t>
      </w:r>
      <w:r>
        <w:rPr>
          <w:color w:val="7B858C"/>
          <w:spacing w:val="-2"/>
        </w:rPr>
        <w:t>•</w:t>
      </w:r>
      <w:r>
        <w:rPr>
          <w:color w:val="7B858C"/>
          <w:spacing w:val="-9"/>
        </w:rPr>
        <w:t> </w:t>
      </w:r>
      <w:r>
        <w:rPr>
          <w:color w:val="59676E"/>
          <w:spacing w:val="-2"/>
        </w:rPr>
        <w:t>PK/FK</w:t>
      </w:r>
      <w:r>
        <w:rPr>
          <w:color w:val="59676E"/>
          <w:spacing w:val="-8"/>
        </w:rPr>
        <w:t> </w:t>
      </w:r>
      <w:r>
        <w:rPr>
          <w:color w:val="59676E"/>
          <w:spacing w:val="-2"/>
        </w:rPr>
        <w:t>Constraints</w:t>
      </w:r>
      <w:r>
        <w:rPr>
          <w:color w:val="59676E"/>
          <w:spacing w:val="-3"/>
        </w:rPr>
        <w:t> </w:t>
      </w:r>
      <w:r>
        <w:rPr>
          <w:color w:val="7B858C"/>
          <w:spacing w:val="-2"/>
        </w:rPr>
        <w:t>•</w:t>
      </w:r>
      <w:r>
        <w:rPr>
          <w:color w:val="7B858C"/>
          <w:spacing w:val="-9"/>
        </w:rPr>
        <w:t> </w:t>
      </w:r>
      <w:r>
        <w:rPr>
          <w:color w:val="59676E"/>
          <w:spacing w:val="-2"/>
        </w:rPr>
        <w:t>Indexing </w:t>
      </w:r>
      <w:r>
        <w:rPr>
          <w:color w:val="8C959C"/>
          <w:spacing w:val="-2"/>
        </w:rPr>
        <w:t>•</w:t>
      </w:r>
      <w:r>
        <w:rPr>
          <w:color w:val="8C959C"/>
          <w:spacing w:val="-9"/>
        </w:rPr>
        <w:t> </w:t>
      </w:r>
      <w:r>
        <w:rPr>
          <w:color w:val="59676E"/>
          <w:spacing w:val="-2"/>
        </w:rPr>
        <w:t>Data</w:t>
      </w:r>
      <w:r>
        <w:rPr>
          <w:color w:val="59676E"/>
        </w:rPr>
        <w:t> </w:t>
      </w:r>
      <w:r>
        <w:rPr>
          <w:color w:val="59676E"/>
          <w:spacing w:val="-2"/>
        </w:rPr>
        <w:t>Modelling</w:t>
      </w:r>
    </w:p>
    <w:p>
      <w:pPr>
        <w:pStyle w:val="Heading3"/>
      </w:pPr>
      <w:r>
        <w:rPr>
          <w:color w:val="1C2A33"/>
          <w:w w:val="105"/>
        </w:rPr>
        <w:t>ETL&amp;</w:t>
      </w:r>
      <w:r>
        <w:rPr>
          <w:color w:val="1C2A33"/>
          <w:spacing w:val="7"/>
          <w:w w:val="105"/>
        </w:rPr>
        <w:t> </w:t>
      </w:r>
      <w:r>
        <w:rPr>
          <w:color w:val="1C2A33"/>
          <w:spacing w:val="-5"/>
          <w:w w:val="105"/>
        </w:rPr>
        <w:t>Bl</w:t>
      </w:r>
    </w:p>
    <w:p>
      <w:pPr>
        <w:pStyle w:val="BodyText"/>
        <w:ind w:left="124"/>
      </w:pPr>
      <w:r>
        <w:rPr>
          <w:color w:val="59676E"/>
          <w:spacing w:val="-2"/>
        </w:rPr>
        <w:t>ETL</w:t>
      </w:r>
      <w:r>
        <w:rPr>
          <w:color w:val="59676E"/>
          <w:spacing w:val="-9"/>
        </w:rPr>
        <w:t> </w:t>
      </w:r>
      <w:r>
        <w:rPr>
          <w:color w:val="59676E"/>
          <w:spacing w:val="-2"/>
        </w:rPr>
        <w:t>Pipeline</w:t>
      </w:r>
      <w:r>
        <w:rPr>
          <w:color w:val="59676E"/>
          <w:spacing w:val="-8"/>
        </w:rPr>
        <w:t> </w:t>
      </w:r>
      <w:r>
        <w:rPr>
          <w:color w:val="59676E"/>
          <w:spacing w:val="-2"/>
        </w:rPr>
        <w:t>Design</w:t>
      </w:r>
      <w:r>
        <w:rPr>
          <w:color w:val="59676E"/>
          <w:spacing w:val="-6"/>
        </w:rPr>
        <w:t> </w:t>
      </w:r>
      <w:r>
        <w:rPr>
          <w:color w:val="8C959C"/>
          <w:spacing w:val="-2"/>
        </w:rPr>
        <w:t>•</w:t>
      </w:r>
      <w:r>
        <w:rPr>
          <w:color w:val="8C959C"/>
          <w:spacing w:val="-9"/>
        </w:rPr>
        <w:t> </w:t>
      </w:r>
      <w:r>
        <w:rPr>
          <w:color w:val="59676E"/>
          <w:spacing w:val="-2"/>
        </w:rPr>
        <w:t>Data</w:t>
      </w:r>
      <w:r>
        <w:rPr>
          <w:color w:val="59676E"/>
          <w:spacing w:val="-8"/>
        </w:rPr>
        <w:t> </w:t>
      </w:r>
      <w:r>
        <w:rPr>
          <w:color w:val="59676E"/>
          <w:spacing w:val="-2"/>
        </w:rPr>
        <w:t>Validation</w:t>
      </w:r>
      <w:r>
        <w:rPr>
          <w:color w:val="59676E"/>
          <w:spacing w:val="-6"/>
        </w:rPr>
        <w:t> </w:t>
      </w:r>
      <w:r>
        <w:rPr>
          <w:color w:val="7B858C"/>
          <w:spacing w:val="-2"/>
        </w:rPr>
        <w:t>•</w:t>
      </w:r>
      <w:r>
        <w:rPr>
          <w:color w:val="7B858C"/>
          <w:spacing w:val="-6"/>
        </w:rPr>
        <w:t> </w:t>
      </w:r>
      <w:r>
        <w:rPr>
          <w:color w:val="59676E"/>
          <w:spacing w:val="-2"/>
        </w:rPr>
        <w:t>Power</w:t>
      </w:r>
      <w:r>
        <w:rPr>
          <w:color w:val="59676E"/>
          <w:spacing w:val="-9"/>
        </w:rPr>
        <w:t> </w:t>
      </w:r>
      <w:r>
        <w:rPr>
          <w:color w:val="59676E"/>
          <w:spacing w:val="-2"/>
        </w:rPr>
        <w:t>Bl</w:t>
      </w:r>
      <w:r>
        <w:rPr>
          <w:color w:val="59676E"/>
          <w:spacing w:val="-8"/>
        </w:rPr>
        <w:t> </w:t>
      </w:r>
      <w:r>
        <w:rPr>
          <w:color w:val="8C959C"/>
          <w:spacing w:val="-2"/>
        </w:rPr>
        <w:t>•</w:t>
      </w:r>
      <w:r>
        <w:rPr>
          <w:color w:val="8C959C"/>
          <w:spacing w:val="-6"/>
        </w:rPr>
        <w:t> </w:t>
      </w:r>
      <w:r>
        <w:rPr>
          <w:color w:val="59676E"/>
          <w:spacing w:val="-2"/>
        </w:rPr>
        <w:t>DAX</w:t>
      </w:r>
      <w:r>
        <w:rPr>
          <w:color w:val="59676E"/>
          <w:spacing w:val="-4"/>
        </w:rPr>
        <w:t> </w:t>
      </w:r>
      <w:r>
        <w:rPr>
          <w:color w:val="8C959C"/>
          <w:spacing w:val="-2"/>
        </w:rPr>
        <w:t>•</w:t>
      </w:r>
      <w:r>
        <w:rPr>
          <w:color w:val="8C959C"/>
          <w:spacing w:val="-8"/>
        </w:rPr>
        <w:t> </w:t>
      </w:r>
      <w:r>
        <w:rPr>
          <w:color w:val="59676E"/>
          <w:spacing w:val="-2"/>
        </w:rPr>
        <w:t>Advanced</w:t>
      </w:r>
      <w:r>
        <w:rPr>
          <w:color w:val="59676E"/>
          <w:spacing w:val="-6"/>
        </w:rPr>
        <w:t> </w:t>
      </w:r>
      <w:r>
        <w:rPr>
          <w:color w:val="59676E"/>
          <w:spacing w:val="-2"/>
        </w:rPr>
        <w:t>Excel</w:t>
      </w:r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40" w:lineRule="auto" w:before="30" w:after="0"/>
        <w:ind w:left="215" w:right="0" w:hanging="82"/>
        <w:jc w:val="left"/>
        <w:rPr>
          <w:sz w:val="15"/>
        </w:rPr>
      </w:pPr>
      <w:r>
        <w:rPr>
          <w:color w:val="59676E"/>
          <w:spacing w:val="-2"/>
          <w:sz w:val="15"/>
        </w:rPr>
        <w:t>Power</w:t>
      </w:r>
      <w:r>
        <w:rPr>
          <w:color w:val="59676E"/>
          <w:spacing w:val="-6"/>
          <w:sz w:val="15"/>
        </w:rPr>
        <w:t> </w:t>
      </w:r>
      <w:r>
        <w:rPr>
          <w:color w:val="59676E"/>
          <w:spacing w:val="-2"/>
          <w:sz w:val="15"/>
        </w:rPr>
        <w:t>Query</w:t>
      </w:r>
    </w:p>
    <w:p>
      <w:pPr>
        <w:pStyle w:val="Heading3"/>
        <w:spacing w:before="54"/>
        <w:ind w:left="126"/>
      </w:pPr>
      <w:r>
        <w:rPr>
          <w:b w:val="0"/>
        </w:rPr>
        <w:br w:type="column"/>
      </w:r>
      <w:r>
        <w:rPr>
          <w:color w:val="1C2A33"/>
          <w:spacing w:val="-2"/>
        </w:rPr>
        <w:t>Advanced</w:t>
      </w:r>
      <w:r>
        <w:rPr>
          <w:color w:val="1C2A33"/>
          <w:spacing w:val="-1"/>
        </w:rPr>
        <w:t> </w:t>
      </w:r>
      <w:r>
        <w:rPr>
          <w:color w:val="1C2A33"/>
          <w:spacing w:val="-5"/>
        </w:rPr>
        <w:t>SQL</w:t>
      </w:r>
    </w:p>
    <w:p>
      <w:pPr>
        <w:pStyle w:val="BodyText"/>
        <w:spacing w:line="273" w:lineRule="auto"/>
        <w:ind w:left="125" w:right="5" w:hanging="1"/>
      </w:pPr>
      <w:r>
        <w:rPr>
          <w:color w:val="59676E"/>
          <w:spacing w:val="-2"/>
        </w:rPr>
        <w:t>Window</w:t>
      </w:r>
      <w:r>
        <w:rPr>
          <w:color w:val="59676E"/>
          <w:spacing w:val="-9"/>
        </w:rPr>
        <w:t> </w:t>
      </w:r>
      <w:r>
        <w:rPr>
          <w:color w:val="59676E"/>
          <w:spacing w:val="-2"/>
        </w:rPr>
        <w:t>Functions</w:t>
      </w:r>
      <w:r>
        <w:rPr>
          <w:color w:val="59676E"/>
          <w:spacing w:val="-8"/>
        </w:rPr>
        <w:t> </w:t>
      </w:r>
      <w:r>
        <w:rPr>
          <w:color w:val="7B858C"/>
          <w:spacing w:val="-2"/>
        </w:rPr>
        <w:t>•</w:t>
      </w:r>
      <w:r>
        <w:rPr>
          <w:color w:val="7B858C"/>
          <w:spacing w:val="-8"/>
        </w:rPr>
        <w:t> </w:t>
      </w:r>
      <w:r>
        <w:rPr>
          <w:color w:val="59676E"/>
          <w:spacing w:val="-2"/>
        </w:rPr>
        <w:t>Joins</w:t>
      </w:r>
      <w:r>
        <w:rPr>
          <w:color w:val="59676E"/>
          <w:spacing w:val="-8"/>
        </w:rPr>
        <w:t> </w:t>
      </w:r>
      <w:r>
        <w:rPr>
          <w:color w:val="8C959C"/>
          <w:spacing w:val="-2"/>
        </w:rPr>
        <w:t>•</w:t>
      </w:r>
      <w:r>
        <w:rPr>
          <w:color w:val="8C959C"/>
          <w:spacing w:val="-9"/>
        </w:rPr>
        <w:t> </w:t>
      </w:r>
      <w:r>
        <w:rPr>
          <w:color w:val="59676E"/>
          <w:spacing w:val="-2"/>
        </w:rPr>
        <w:t>Subqueries</w:t>
      </w:r>
      <w:r>
        <w:rPr>
          <w:color w:val="59676E"/>
          <w:spacing w:val="-4"/>
        </w:rPr>
        <w:t> </w:t>
      </w:r>
      <w:r>
        <w:rPr>
          <w:color w:val="7B858C"/>
          <w:spacing w:val="-2"/>
        </w:rPr>
        <w:t>•</w:t>
      </w:r>
      <w:r>
        <w:rPr>
          <w:color w:val="7B858C"/>
          <w:spacing w:val="-9"/>
        </w:rPr>
        <w:t> </w:t>
      </w:r>
      <w:r>
        <w:rPr>
          <w:color w:val="59676E"/>
          <w:spacing w:val="-2"/>
        </w:rPr>
        <w:t>Aggregate</w:t>
      </w:r>
      <w:r>
        <w:rPr>
          <w:color w:val="59676E"/>
          <w:spacing w:val="-8"/>
        </w:rPr>
        <w:t> </w:t>
      </w:r>
      <w:r>
        <w:rPr>
          <w:color w:val="59676E"/>
          <w:spacing w:val="-2"/>
        </w:rPr>
        <w:t>Functions</w:t>
      </w:r>
      <w:r>
        <w:rPr>
          <w:color w:val="59676E"/>
          <w:spacing w:val="-5"/>
        </w:rPr>
        <w:t> </w:t>
      </w:r>
      <w:r>
        <w:rPr>
          <w:color w:val="7B858C"/>
          <w:spacing w:val="-2"/>
        </w:rPr>
        <w:t>•</w:t>
      </w:r>
      <w:r>
        <w:rPr>
          <w:color w:val="7B858C"/>
          <w:spacing w:val="-8"/>
        </w:rPr>
        <w:t> </w:t>
      </w:r>
      <w:r>
        <w:rPr>
          <w:color w:val="59676E"/>
          <w:spacing w:val="-2"/>
        </w:rPr>
        <w:t>CASE</w:t>
      </w:r>
      <w:r>
        <w:rPr>
          <w:color w:val="59676E"/>
        </w:rPr>
        <w:t> </w:t>
      </w:r>
      <w:r>
        <w:rPr>
          <w:color w:val="59676E"/>
          <w:spacing w:val="-2"/>
        </w:rPr>
        <w:t>Logic</w:t>
      </w:r>
    </w:p>
    <w:p>
      <w:pPr>
        <w:pStyle w:val="Heading3"/>
        <w:ind w:left="126"/>
      </w:pPr>
      <w:r>
        <w:rPr>
          <w:color w:val="1C2A33"/>
          <w:spacing w:val="-2"/>
        </w:rPr>
        <w:t>Automation</w:t>
      </w:r>
    </w:p>
    <w:p>
      <w:pPr>
        <w:pStyle w:val="BodyText"/>
        <w:spacing w:line="273" w:lineRule="auto"/>
        <w:ind w:left="124" w:right="653"/>
      </w:pPr>
      <w:r>
        <w:rPr>
          <w:color w:val="59676E"/>
          <w:spacing w:val="-2"/>
        </w:rPr>
        <w:t>Stored</w:t>
      </w:r>
      <w:r>
        <w:rPr>
          <w:color w:val="59676E"/>
          <w:spacing w:val="-9"/>
        </w:rPr>
        <w:t> </w:t>
      </w:r>
      <w:r>
        <w:rPr>
          <w:color w:val="59676E"/>
          <w:spacing w:val="-2"/>
        </w:rPr>
        <w:t>Procedures</w:t>
      </w:r>
      <w:r>
        <w:rPr>
          <w:color w:val="59676E"/>
          <w:spacing w:val="-3"/>
        </w:rPr>
        <w:t> </w:t>
      </w:r>
      <w:r>
        <w:rPr>
          <w:color w:val="8C959C"/>
          <w:spacing w:val="-2"/>
        </w:rPr>
        <w:t>•</w:t>
      </w:r>
      <w:r>
        <w:rPr>
          <w:color w:val="8C959C"/>
          <w:spacing w:val="-9"/>
        </w:rPr>
        <w:t> </w:t>
      </w:r>
      <w:r>
        <w:rPr>
          <w:color w:val="59676E"/>
          <w:spacing w:val="-2"/>
        </w:rPr>
        <w:t>Functions</w:t>
      </w:r>
      <w:r>
        <w:rPr>
          <w:color w:val="59676E"/>
          <w:spacing w:val="-5"/>
        </w:rPr>
        <w:t> </w:t>
      </w:r>
      <w:r>
        <w:rPr>
          <w:color w:val="8C959C"/>
          <w:spacing w:val="-2"/>
        </w:rPr>
        <w:t>•</w:t>
      </w:r>
      <w:r>
        <w:rPr>
          <w:color w:val="8C959C"/>
          <w:spacing w:val="-8"/>
        </w:rPr>
        <w:t> </w:t>
      </w:r>
      <w:r>
        <w:rPr>
          <w:color w:val="59676E"/>
          <w:spacing w:val="-2"/>
        </w:rPr>
        <w:t>Packages</w:t>
      </w:r>
      <w:r>
        <w:rPr>
          <w:color w:val="59676E"/>
          <w:spacing w:val="-4"/>
        </w:rPr>
        <w:t> </w:t>
      </w:r>
      <w:r>
        <w:rPr>
          <w:color w:val="8C959C"/>
          <w:spacing w:val="-2"/>
        </w:rPr>
        <w:t>•</w:t>
      </w:r>
      <w:r>
        <w:rPr>
          <w:color w:val="8C959C"/>
          <w:spacing w:val="-8"/>
        </w:rPr>
        <w:t> </w:t>
      </w:r>
      <w:r>
        <w:rPr>
          <w:color w:val="59676E"/>
          <w:spacing w:val="-2"/>
        </w:rPr>
        <w:t>Triggers</w:t>
      </w:r>
      <w:r>
        <w:rPr>
          <w:color w:val="59676E"/>
          <w:spacing w:val="-8"/>
        </w:rPr>
        <w:t> </w:t>
      </w:r>
      <w:r>
        <w:rPr>
          <w:color w:val="8C959C"/>
          <w:spacing w:val="-2"/>
        </w:rPr>
        <w:t>•</w:t>
      </w:r>
      <w:r>
        <w:rPr>
          <w:color w:val="8C959C"/>
          <w:spacing w:val="-7"/>
        </w:rPr>
        <w:t> </w:t>
      </w:r>
      <w:r>
        <w:rPr>
          <w:color w:val="59676E"/>
          <w:spacing w:val="-2"/>
        </w:rPr>
        <w:t>Exception</w:t>
      </w:r>
      <w:r>
        <w:rPr>
          <w:color w:val="59676E"/>
        </w:rPr>
        <w:t> </w:t>
      </w:r>
      <w:r>
        <w:rPr>
          <w:color w:val="59676E"/>
          <w:spacing w:val="-2"/>
        </w:rPr>
        <w:t>Handling</w:t>
      </w:r>
    </w:p>
    <w:p>
      <w:pPr>
        <w:pStyle w:val="Heading3"/>
      </w:pPr>
      <w:r>
        <w:rPr>
          <w:color w:val="1C2A33"/>
          <w:spacing w:val="-2"/>
        </w:rPr>
        <w:t>Programming</w:t>
      </w:r>
    </w:p>
    <w:p>
      <w:pPr>
        <w:pStyle w:val="BodyText"/>
        <w:spacing w:line="280" w:lineRule="auto" w:before="25"/>
        <w:ind w:left="127" w:hanging="3"/>
      </w:pPr>
      <w:r>
        <w:rPr>
          <w:color w:val="59676E"/>
          <w:spacing w:val="-2"/>
        </w:rPr>
        <w:t>Python</w:t>
      </w:r>
      <w:r>
        <w:rPr>
          <w:color w:val="59676E"/>
          <w:spacing w:val="-9"/>
        </w:rPr>
        <w:t> </w:t>
      </w:r>
      <w:r>
        <w:rPr>
          <w:color w:val="59676E"/>
          <w:spacing w:val="-2"/>
        </w:rPr>
        <w:t>(Pandas</w:t>
      </w:r>
      <w:r>
        <w:rPr>
          <w:color w:val="7B858C"/>
          <w:spacing w:val="-2"/>
        </w:rPr>
        <w:t>,</w:t>
      </w:r>
      <w:r>
        <w:rPr>
          <w:color w:val="7B858C"/>
          <w:spacing w:val="-17"/>
        </w:rPr>
        <w:t> </w:t>
      </w:r>
      <w:r>
        <w:rPr>
          <w:color w:val="59676E"/>
          <w:spacing w:val="-2"/>
        </w:rPr>
        <w:t>NumPy)</w:t>
      </w:r>
      <w:r>
        <w:rPr>
          <w:color w:val="59676E"/>
          <w:spacing w:val="-6"/>
        </w:rPr>
        <w:t> </w:t>
      </w:r>
      <w:r>
        <w:rPr>
          <w:color w:val="7B858C"/>
          <w:spacing w:val="-2"/>
        </w:rPr>
        <w:t>•</w:t>
      </w:r>
      <w:r>
        <w:rPr>
          <w:color w:val="7B858C"/>
          <w:spacing w:val="-7"/>
        </w:rPr>
        <w:t> </w:t>
      </w:r>
      <w:r>
        <w:rPr>
          <w:color w:val="59676E"/>
          <w:spacing w:val="-2"/>
        </w:rPr>
        <w:t>Data</w:t>
      </w:r>
      <w:r>
        <w:rPr>
          <w:color w:val="59676E"/>
          <w:spacing w:val="-8"/>
        </w:rPr>
        <w:t> </w:t>
      </w:r>
      <w:r>
        <w:rPr>
          <w:color w:val="59676E"/>
          <w:spacing w:val="-2"/>
        </w:rPr>
        <w:t>Cleaning</w:t>
      </w:r>
      <w:r>
        <w:rPr>
          <w:color w:val="59676E"/>
          <w:spacing w:val="1"/>
        </w:rPr>
        <w:t> </w:t>
      </w:r>
      <w:r>
        <w:rPr>
          <w:color w:val="8C959C"/>
          <w:spacing w:val="-2"/>
        </w:rPr>
        <w:t>•</w:t>
      </w:r>
      <w:r>
        <w:rPr>
          <w:color w:val="8C959C"/>
          <w:spacing w:val="-8"/>
        </w:rPr>
        <w:t> </w:t>
      </w:r>
      <w:r>
        <w:rPr>
          <w:color w:val="59676E"/>
          <w:spacing w:val="-2"/>
        </w:rPr>
        <w:t>Transformation</w:t>
      </w:r>
      <w:r>
        <w:rPr>
          <w:color w:val="59676E"/>
          <w:spacing w:val="-16"/>
        </w:rPr>
        <w:t> </w:t>
      </w:r>
      <w:r>
        <w:rPr>
          <w:color w:val="59676E"/>
          <w:spacing w:val="-2"/>
        </w:rPr>
        <w:t>&amp;</w:t>
      </w:r>
      <w:r>
        <w:rPr>
          <w:color w:val="59676E"/>
          <w:spacing w:val="-9"/>
        </w:rPr>
        <w:t> </w:t>
      </w:r>
      <w:r>
        <w:rPr>
          <w:color w:val="59676E"/>
          <w:spacing w:val="-2"/>
        </w:rPr>
        <w:t>Reporting</w:t>
      </w:r>
      <w:r>
        <w:rPr>
          <w:color w:val="59676E"/>
        </w:rPr>
        <w:t> </w:t>
      </w:r>
      <w:r>
        <w:rPr>
          <w:color w:val="59676E"/>
          <w:spacing w:val="-2"/>
        </w:rPr>
        <w:t>Automation</w:t>
      </w:r>
    </w:p>
    <w:p>
      <w:pPr>
        <w:pStyle w:val="BodyText"/>
        <w:spacing w:after="0" w:line="280" w:lineRule="auto"/>
        <w:sectPr>
          <w:type w:val="continuous"/>
          <w:pgSz w:w="12240" w:h="15840"/>
          <w:pgMar w:top="440" w:bottom="280" w:left="1080" w:right="1080"/>
          <w:cols w:num="2" w:equalWidth="0">
            <w:col w:w="4906" w:space="233"/>
            <w:col w:w="4941"/>
          </w:cols>
        </w:sectPr>
      </w:pPr>
    </w:p>
    <w:p>
      <w:pPr>
        <w:pStyle w:val="BodyText"/>
        <w:spacing w:before="77"/>
      </w:pPr>
    </w:p>
    <w:p>
      <w:pPr>
        <w:pStyle w:val="BodyText"/>
        <w:spacing w:before="0"/>
        <w:ind w:left="123"/>
      </w:pPr>
      <w:r>
        <w:rPr>
          <w:color w:val="116670"/>
          <w:spacing w:val="-2"/>
          <w:w w:val="125"/>
        </w:rPr>
        <w:t>CERTIFICATIONS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763524</wp:posOffset>
                </wp:positionH>
                <wp:positionV relativeFrom="paragraph">
                  <wp:posOffset>52470</wp:posOffset>
                </wp:positionV>
                <wp:extent cx="626364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63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3640" h="9525">
                              <a:moveTo>
                                <a:pt x="626364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263640" y="0"/>
                              </a:lnTo>
                              <a:lnTo>
                                <a:pt x="626364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120003pt;margin-top:4.131513pt;width:493.200015pt;height:.72pt;mso-position-horizontal-relative:page;mso-position-vertical-relative:paragraph;z-index:-15727104;mso-wrap-distance-left:0;mso-wrap-distance-right:0" id="docshape5" filled="true" fillcolor="#cad4d6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5"/>
        <w:ind w:left="380" w:right="0" w:firstLine="0"/>
        <w:jc w:val="left"/>
        <w:rPr>
          <w:sz w:val="15"/>
        </w:rPr>
      </w:pPr>
      <w:r>
        <w:rPr>
          <w:b/>
          <w:color w:val="1C2A33"/>
          <w:sz w:val="15"/>
        </w:rPr>
        <w:t>Data</w:t>
      </w:r>
      <w:r>
        <w:rPr>
          <w:b/>
          <w:color w:val="1C2A33"/>
          <w:spacing w:val="8"/>
          <w:sz w:val="15"/>
        </w:rPr>
        <w:t> </w:t>
      </w:r>
      <w:r>
        <w:rPr>
          <w:b/>
          <w:color w:val="1C2A33"/>
          <w:sz w:val="15"/>
        </w:rPr>
        <w:t>Analyst</w:t>
      </w:r>
      <w:r>
        <w:rPr>
          <w:b/>
          <w:color w:val="1C2A33"/>
          <w:spacing w:val="15"/>
          <w:sz w:val="15"/>
        </w:rPr>
        <w:t> </w:t>
      </w:r>
      <w:r>
        <w:rPr>
          <w:b/>
          <w:color w:val="1C2A33"/>
          <w:sz w:val="15"/>
        </w:rPr>
        <w:t>Certification</w:t>
      </w:r>
      <w:r>
        <w:rPr>
          <w:b/>
          <w:color w:val="1C2A33"/>
          <w:spacing w:val="18"/>
          <w:sz w:val="15"/>
        </w:rPr>
        <w:t> </w:t>
      </w:r>
      <w:r>
        <w:rPr>
          <w:color w:val="1C2A33"/>
          <w:sz w:val="15"/>
        </w:rPr>
        <w:t>-</w:t>
      </w:r>
      <w:r>
        <w:rPr>
          <w:color w:val="1C2A33"/>
          <w:spacing w:val="45"/>
          <w:sz w:val="15"/>
        </w:rPr>
        <w:t>  </w:t>
      </w:r>
      <w:r>
        <w:rPr>
          <w:color w:val="1C2A33"/>
          <w:sz w:val="15"/>
        </w:rPr>
        <w:t>SQL</w:t>
      </w:r>
      <w:r>
        <w:rPr>
          <w:color w:val="414B52"/>
          <w:sz w:val="15"/>
        </w:rPr>
        <w:t>,</w:t>
      </w:r>
      <w:r>
        <w:rPr>
          <w:color w:val="414B52"/>
          <w:spacing w:val="-2"/>
          <w:sz w:val="15"/>
        </w:rPr>
        <w:t> </w:t>
      </w:r>
      <w:r>
        <w:rPr>
          <w:color w:val="1C2A33"/>
          <w:sz w:val="15"/>
        </w:rPr>
        <w:t>PL/SQL,</w:t>
      </w:r>
      <w:r>
        <w:rPr>
          <w:color w:val="1C2A33"/>
          <w:spacing w:val="11"/>
          <w:sz w:val="15"/>
        </w:rPr>
        <w:t> </w:t>
      </w:r>
      <w:r>
        <w:rPr>
          <w:color w:val="1C2A33"/>
          <w:sz w:val="15"/>
        </w:rPr>
        <w:t>Python,</w:t>
      </w:r>
      <w:r>
        <w:rPr>
          <w:color w:val="1C2A33"/>
          <w:spacing w:val="12"/>
          <w:sz w:val="15"/>
        </w:rPr>
        <w:t> </w:t>
      </w:r>
      <w:r>
        <w:rPr>
          <w:color w:val="1C2A33"/>
          <w:sz w:val="15"/>
        </w:rPr>
        <w:t>Power</w:t>
      </w:r>
      <w:r>
        <w:rPr>
          <w:color w:val="1C2A33"/>
          <w:spacing w:val="12"/>
          <w:sz w:val="15"/>
        </w:rPr>
        <w:t> </w:t>
      </w:r>
      <w:r>
        <w:rPr>
          <w:color w:val="1C2A33"/>
          <w:sz w:val="15"/>
        </w:rPr>
        <w:t>Bl</w:t>
      </w:r>
      <w:r>
        <w:rPr>
          <w:color w:val="414B52"/>
          <w:sz w:val="15"/>
        </w:rPr>
        <w:t>,</w:t>
      </w:r>
      <w:r>
        <w:rPr>
          <w:color w:val="414B52"/>
          <w:spacing w:val="-5"/>
          <w:sz w:val="15"/>
        </w:rPr>
        <w:t> </w:t>
      </w:r>
      <w:r>
        <w:rPr>
          <w:color w:val="1C2A33"/>
          <w:sz w:val="15"/>
        </w:rPr>
        <w:t>Advanced</w:t>
      </w:r>
      <w:r>
        <w:rPr>
          <w:color w:val="1C2A33"/>
          <w:spacing w:val="16"/>
          <w:sz w:val="15"/>
        </w:rPr>
        <w:t> </w:t>
      </w:r>
      <w:r>
        <w:rPr>
          <w:color w:val="1C2A33"/>
          <w:sz w:val="15"/>
        </w:rPr>
        <w:t>Excel</w:t>
      </w:r>
      <w:r>
        <w:rPr>
          <w:color w:val="1C2A33"/>
          <w:spacing w:val="15"/>
          <w:sz w:val="15"/>
        </w:rPr>
        <w:t> </w:t>
      </w:r>
      <w:r>
        <w:rPr>
          <w:color w:val="59676E"/>
          <w:sz w:val="15"/>
        </w:rPr>
        <w:t>•</w:t>
      </w:r>
      <w:r>
        <w:rPr>
          <w:color w:val="59676E"/>
          <w:spacing w:val="21"/>
          <w:sz w:val="15"/>
        </w:rPr>
        <w:t> </w:t>
      </w:r>
      <w:r>
        <w:rPr>
          <w:color w:val="1C2A33"/>
          <w:sz w:val="15"/>
        </w:rPr>
        <w:t>KON</w:t>
      </w:r>
      <w:r>
        <w:rPr>
          <w:color w:val="1C2A33"/>
          <w:spacing w:val="11"/>
          <w:sz w:val="15"/>
        </w:rPr>
        <w:t> </w:t>
      </w:r>
      <w:r>
        <w:rPr>
          <w:color w:val="1C2A33"/>
          <w:sz w:val="15"/>
        </w:rPr>
        <w:t>lnfotech</w:t>
      </w:r>
      <w:r>
        <w:rPr>
          <w:color w:val="1C2A33"/>
          <w:spacing w:val="12"/>
          <w:sz w:val="15"/>
        </w:rPr>
        <w:t> </w:t>
      </w:r>
      <w:r>
        <w:rPr>
          <w:color w:val="1C2A33"/>
          <w:sz w:val="15"/>
        </w:rPr>
        <w:t>Pvt. </w:t>
      </w:r>
      <w:r>
        <w:rPr>
          <w:color w:val="1C2A33"/>
          <w:spacing w:val="-4"/>
          <w:sz w:val="15"/>
        </w:rPr>
        <w:t>Ltd</w:t>
      </w:r>
      <w:r>
        <w:rPr>
          <w:color w:val="59676E"/>
          <w:spacing w:val="-4"/>
          <w:sz w:val="15"/>
        </w:rPr>
        <w:t>.</w:t>
      </w:r>
    </w:p>
    <w:p>
      <w:pPr>
        <w:spacing w:before="96"/>
        <w:ind w:left="380" w:right="0" w:firstLine="0"/>
        <w:jc w:val="left"/>
        <w:rPr>
          <w:sz w:val="15"/>
        </w:rPr>
      </w:pPr>
      <w:r>
        <w:rPr>
          <w:b/>
          <w:color w:val="1C2A33"/>
          <w:sz w:val="15"/>
        </w:rPr>
        <w:t>Data</w:t>
      </w:r>
      <w:r>
        <w:rPr>
          <w:b/>
          <w:color w:val="1C2A33"/>
          <w:spacing w:val="5"/>
          <w:sz w:val="15"/>
        </w:rPr>
        <w:t> </w:t>
      </w:r>
      <w:r>
        <w:rPr>
          <w:b/>
          <w:color w:val="1C2A33"/>
          <w:sz w:val="15"/>
        </w:rPr>
        <w:t>Analytics</w:t>
      </w:r>
      <w:r>
        <w:rPr>
          <w:b/>
          <w:color w:val="1C2A33"/>
          <w:spacing w:val="17"/>
          <w:sz w:val="15"/>
        </w:rPr>
        <w:t> </w:t>
      </w:r>
      <w:r>
        <w:rPr>
          <w:b/>
          <w:color w:val="1C2A33"/>
          <w:sz w:val="15"/>
        </w:rPr>
        <w:t>Virtual</w:t>
      </w:r>
      <w:r>
        <w:rPr>
          <w:b/>
          <w:color w:val="1C2A33"/>
          <w:spacing w:val="8"/>
          <w:sz w:val="15"/>
        </w:rPr>
        <w:t> </w:t>
      </w:r>
      <w:r>
        <w:rPr>
          <w:b/>
          <w:color w:val="1C2A33"/>
          <w:sz w:val="15"/>
        </w:rPr>
        <w:t>Experience</w:t>
      </w:r>
      <w:r>
        <w:rPr>
          <w:b/>
          <w:color w:val="1C2A33"/>
          <w:spacing w:val="14"/>
          <w:sz w:val="15"/>
        </w:rPr>
        <w:t> </w:t>
      </w:r>
      <w:r>
        <w:rPr>
          <w:b/>
          <w:color w:val="1C2A33"/>
          <w:sz w:val="15"/>
        </w:rPr>
        <w:t>Program</w:t>
      </w:r>
      <w:r>
        <w:rPr>
          <w:b/>
          <w:color w:val="1C2A33"/>
          <w:spacing w:val="5"/>
          <w:sz w:val="15"/>
        </w:rPr>
        <w:t> </w:t>
      </w:r>
      <w:r>
        <w:rPr>
          <w:color w:val="1C2A33"/>
          <w:sz w:val="15"/>
        </w:rPr>
        <w:t>-</w:t>
      </w:r>
      <w:r>
        <w:rPr>
          <w:color w:val="1C2A33"/>
          <w:spacing w:val="41"/>
          <w:sz w:val="15"/>
        </w:rPr>
        <w:t>  </w:t>
      </w:r>
      <w:r>
        <w:rPr>
          <w:color w:val="1C2A33"/>
          <w:spacing w:val="-2"/>
          <w:sz w:val="15"/>
        </w:rPr>
        <w:t>Deloitte</w:t>
      </w:r>
    </w:p>
    <w:sectPr>
      <w:type w:val="continuous"/>
      <w:pgSz w:w="12240" w:h="15840"/>
      <w:pgMar w:top="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6" w:hanging="83"/>
      </w:pPr>
      <w:rPr>
        <w:rFonts w:hint="default" w:ascii="Arial" w:hAnsi="Arial" w:eastAsia="Arial" w:cs="Arial"/>
        <w:b w:val="0"/>
        <w:bCs w:val="0"/>
        <w:i w:val="0"/>
        <w:iCs w:val="0"/>
        <w:color w:val="7B858C"/>
        <w:spacing w:val="0"/>
        <w:w w:val="6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8" w:hanging="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7" w:hanging="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5" w:hanging="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4" w:hanging="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2" w:hanging="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1" w:hanging="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9" w:hanging="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68" w:hanging="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"/>
    </w:pPr>
    <w:rPr>
      <w:rFonts w:ascii="Arial" w:hAnsi="Arial" w:eastAsia="Arial" w:cs="Arial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24"/>
      <w:outlineLvl w:val="1"/>
    </w:pPr>
    <w:rPr>
      <w:rFonts w:ascii="Arial" w:hAnsi="Arial" w:eastAsia="Arial" w:cs="Arial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3"/>
      <w:ind w:left="125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1"/>
      <w:ind w:left="125"/>
      <w:outlineLvl w:val="3"/>
    </w:pPr>
    <w:rPr>
      <w:rFonts w:ascii="Arial" w:hAnsi="Arial" w:eastAsia="Arial" w:cs="Arial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215" w:hanging="8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artiksomwanshi60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Emergent</dc:title>
  <dcterms:created xsi:type="dcterms:W3CDTF">2026-10-15T08:35:34Z</dcterms:created>
  <dcterms:modified xsi:type="dcterms:W3CDTF">2026-10-15T08:35:34Z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2026-10-09T00:00:00Z</vt:filetime>
  </property>
  <property fmtid="{D5CDD505-2E9C-101B-9397-08002B2CF9AE}" pid="3" name="LastSaved">
    <vt:filetime>2026-10-15T00:00:00Z</vt:filetime>
  </property>
  <property fmtid="{D5CDD505-2E9C-101B-9397-08002B2CF9AE}" pid="4" name="Producer">
    <vt:lpwstr>Microsoft: Print To PDF</vt:lpwstr>
  </property>
</Properties>
</file>