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FORMULA 1 Race Intelligence Dashboard Analysis Report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6" name="image3.png"/>
            <a:graphic>
              <a:graphicData uri="http://schemas.openxmlformats.org/drawingml/2006/picture">
                <pic:pic>
                  <pic:nvPicPr>
                    <pic:cNvPr descr="Graphical user interface, text, application, email&#10;&#10;Description automatically generated" id="0" name="image3.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7" name="image2.png"/>
            <a:graphic>
              <a:graphicData uri="http://schemas.openxmlformats.org/drawingml/2006/picture">
                <pic:pic>
                  <pic:nvPicPr>
                    <pic:cNvPr descr="Chart, treemap chart&#10;&#10;Description automatically generated" id="0" name="image2.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p>
            <w:r>
              <w:t>PS-1</w:t>
            </w:r>
          </w:p>
        </w:tc>
        <w:tc>
          <w:tcPr/>
          <w:p>
            <w:r>
              <w:t>I am an F1 team performance strategist.</w:t>
            </w:r>
          </w:p>
        </w:tc>
        <w:tc>
          <w:tcPr/>
          <w:p>
            <w:r>
              <w:t>compare my team’s championship trajectory with leading constructors and assess tyre strategies.</w:t>
            </w:r>
          </w:p>
        </w:tc>
        <w:tc>
          <w:tcPr/>
          <w:p>
            <w:r>
              <w:t>race, tyre and season data can be spread across many records and difficult to compare quickly.</w:t>
            </w:r>
          </w:p>
        </w:tc>
        <w:tc>
          <w:tcPr/>
          <w:p>
            <w:r>
              <w:t>I need an interactive dashboard that combines driver, constructor, tyre and circuit insights.</w:t>
            </w:r>
          </w:p>
        </w:tc>
        <w:tc>
          <w:tcPr/>
          <w:p>
            <w:r>
              <w:t>uncertain about which evidence-based strategy could improve team performance.</w:t>
            </w:r>
          </w:p>
        </w:tc>
      </w:tr>
      <w:tr>
        <w:trPr>
          <w:cantSplit w:val="0"/>
          <w:tblHeader w:val="0"/>
        </w:trPr>
        <w:tc>
          <w:tcPr/>
          <w:p>
            <w:r>
              <w:t>PS-2</w:t>
            </w:r>
          </w:p>
        </w:tc>
        <w:tc>
          <w:tcPr/>
          <w:p>
            <w:r>
              <w:t>I am a motorsport broadcast analyst or FIA reliability analyst.</w:t>
            </w:r>
          </w:p>
        </w:tc>
        <w:tc>
          <w:tcPr/>
          <w:p>
            <w:r>
              <w:t>quickly find driver and podium statistics, host-country trends, and DNF/failure patterns.</w:t>
            </w:r>
          </w:p>
        </w:tc>
        <w:tc>
          <w:tcPr/>
          <w:p>
            <w:r>
              <w:t>the information may require multiple views and manual comparisons across seasons, teams and circuits.</w:t>
            </w:r>
          </w:p>
        </w:tc>
        <w:tc>
          <w:tcPr/>
          <w:p>
            <w:r>
              <w:t>I need clear visualizations and filters for driver performance, podiums and reliability trends.</w:t>
            </w:r>
          </w:p>
        </w:tc>
        <w:tc>
          <w:tcPr/>
          <w:p>
            <w:r>
              <w:t>less confident that I can deliver fast, clear and evidence-based insights.</w:t>
            </w:r>
          </w:p>
        </w:tc>
      </w:tr>
    </w:tbl>
    <w:p w:rsidR="00000000" w:rsidDel="00000000" w:rsidP="00000000" w:rsidRDefault="00000000" w:rsidRPr="00000000" w14:paraId="00000026">
      <w:pPr>
        <w:rPr>
          <w:sz w:val="24"/>
          <w:szCs w:val="24"/>
        </w:rPr>
      </w:pPr>
      <w:r w:rsidDel="00000000" w:rsidR="00000000" w:rsidRPr="00000000">
        <w:rPr>
          <w:rtl w:val="0"/>
        </w:rPr>
      </w:r>
    </w:p>
    <w:sectPr>
      <w:headerReference r:id="rId10"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104775</wp:posOffset>
          </wp:positionH>
          <wp:positionV relativeFrom="page">
            <wp:posOffset>78105</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1"/>
                  <a:srcRect b="7692" l="0" r="7692" t="0"/>
                  <a:stretch>
                    <a:fillRect/>
                  </a:stretch>
                </pic:blipFill>
                <pic:spPr>
                  <a:xfrm>
                    <a:off x="0" y="0"/>
                    <a:ext cx="1376363" cy="58987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6486525</wp:posOffset>
          </wp:positionH>
          <wp:positionV relativeFrom="page">
            <wp:posOffset>173355</wp:posOffset>
          </wp:positionV>
          <wp:extent cx="864691" cy="395288"/>
          <wp:effectExtent b="0" l="0" r="0" t="0"/>
          <wp:wrapNone/>
          <wp:docPr id="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miro.com/templates/customer-problem-stat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iP51FRFWmtf7JVq53r/BfRzPA==">CgMxLjA4AHIhMWdEY2NLQ0pOUGpGdTVCSG1EMFF2UkpidHFaSXE1anE3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