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301" w:rsidRDefault="007A0301" w:rsidP="00D62F8B">
      <w:pPr>
        <w:spacing w:after="0" w:line="480" w:lineRule="auto"/>
        <w:jc w:val="center"/>
        <w:rPr>
          <w:rFonts w:ascii="Times New Roman" w:hAnsi="Times New Roman" w:cs="Times New Roman"/>
          <w:sz w:val="24"/>
          <w:szCs w:val="24"/>
        </w:rPr>
      </w:pPr>
      <w:bookmarkStart w:id="0" w:name="_GoBack"/>
      <w:bookmarkEnd w:id="0"/>
    </w:p>
    <w:p w:rsidR="00D62F8B" w:rsidRDefault="00D62F8B" w:rsidP="00D62F8B">
      <w:pPr>
        <w:spacing w:after="0" w:line="480" w:lineRule="auto"/>
        <w:jc w:val="center"/>
        <w:rPr>
          <w:rFonts w:ascii="Times New Roman" w:hAnsi="Times New Roman" w:cs="Times New Roman"/>
          <w:sz w:val="24"/>
          <w:szCs w:val="24"/>
        </w:rPr>
      </w:pPr>
    </w:p>
    <w:p w:rsidR="00D62F8B" w:rsidRDefault="00D62F8B" w:rsidP="00D62F8B">
      <w:pPr>
        <w:spacing w:after="0" w:line="480" w:lineRule="auto"/>
        <w:jc w:val="center"/>
        <w:rPr>
          <w:rFonts w:ascii="Times New Roman" w:hAnsi="Times New Roman" w:cs="Times New Roman"/>
          <w:sz w:val="24"/>
          <w:szCs w:val="24"/>
        </w:rPr>
      </w:pPr>
    </w:p>
    <w:p w:rsidR="00D62F8B" w:rsidRDefault="00D62F8B" w:rsidP="00D62F8B">
      <w:pPr>
        <w:spacing w:after="0" w:line="480" w:lineRule="auto"/>
        <w:jc w:val="center"/>
        <w:rPr>
          <w:rFonts w:ascii="Times New Roman" w:hAnsi="Times New Roman" w:cs="Times New Roman"/>
          <w:sz w:val="24"/>
          <w:szCs w:val="24"/>
        </w:rPr>
      </w:pPr>
    </w:p>
    <w:p w:rsidR="00D62F8B" w:rsidRDefault="00D62F8B" w:rsidP="00D62F8B">
      <w:pPr>
        <w:spacing w:after="0" w:line="480" w:lineRule="auto"/>
        <w:jc w:val="center"/>
        <w:rPr>
          <w:rFonts w:ascii="Times New Roman" w:hAnsi="Times New Roman" w:cs="Times New Roman"/>
          <w:sz w:val="24"/>
          <w:szCs w:val="24"/>
        </w:rPr>
      </w:pPr>
    </w:p>
    <w:p w:rsidR="00D62F8B" w:rsidRDefault="00D62F8B" w:rsidP="00D62F8B">
      <w:pPr>
        <w:spacing w:after="0" w:line="480" w:lineRule="auto"/>
        <w:jc w:val="center"/>
        <w:rPr>
          <w:rFonts w:ascii="Times New Roman" w:hAnsi="Times New Roman" w:cs="Times New Roman"/>
          <w:sz w:val="24"/>
          <w:szCs w:val="24"/>
        </w:rPr>
      </w:pPr>
    </w:p>
    <w:p w:rsidR="00D62F8B" w:rsidRDefault="00D62F8B" w:rsidP="00D62F8B">
      <w:pPr>
        <w:spacing w:after="0" w:line="480" w:lineRule="auto"/>
        <w:jc w:val="center"/>
        <w:rPr>
          <w:rFonts w:ascii="Times New Roman" w:hAnsi="Times New Roman" w:cs="Times New Roman"/>
          <w:sz w:val="24"/>
          <w:szCs w:val="24"/>
        </w:rPr>
      </w:pPr>
    </w:p>
    <w:p w:rsidR="00D62F8B" w:rsidRDefault="00D62F8B" w:rsidP="00D62F8B">
      <w:pPr>
        <w:spacing w:after="0" w:line="480" w:lineRule="auto"/>
        <w:jc w:val="center"/>
        <w:rPr>
          <w:rFonts w:ascii="Times New Roman" w:hAnsi="Times New Roman" w:cs="Times New Roman"/>
          <w:b/>
          <w:sz w:val="32"/>
          <w:szCs w:val="32"/>
        </w:rPr>
      </w:pPr>
      <w:r>
        <w:rPr>
          <w:rFonts w:ascii="Times New Roman" w:hAnsi="Times New Roman" w:cs="Times New Roman"/>
          <w:b/>
          <w:sz w:val="32"/>
          <w:szCs w:val="32"/>
        </w:rPr>
        <w:t>BANK TELEMARKETING ANALYSIS</w:t>
      </w:r>
    </w:p>
    <w:p w:rsidR="00D62F8B" w:rsidRDefault="00D62F8B" w:rsidP="00D62F8B">
      <w:pPr>
        <w:spacing w:after="0" w:line="480" w:lineRule="auto"/>
        <w:jc w:val="center"/>
        <w:rPr>
          <w:rFonts w:ascii="Times New Roman" w:hAnsi="Times New Roman" w:cs="Times New Roman"/>
          <w:i/>
          <w:sz w:val="24"/>
          <w:szCs w:val="24"/>
        </w:rPr>
      </w:pPr>
      <w:r>
        <w:rPr>
          <w:rFonts w:ascii="Times New Roman" w:hAnsi="Times New Roman" w:cs="Times New Roman"/>
          <w:i/>
          <w:sz w:val="24"/>
          <w:szCs w:val="24"/>
        </w:rPr>
        <w:t>Final project paper</w:t>
      </w:r>
    </w:p>
    <w:p w:rsidR="00D62F8B" w:rsidRDefault="00D62F8B" w:rsidP="00D62F8B">
      <w:pPr>
        <w:spacing w:after="0" w:line="480" w:lineRule="auto"/>
        <w:jc w:val="center"/>
        <w:rPr>
          <w:rFonts w:ascii="Times New Roman" w:hAnsi="Times New Roman" w:cs="Times New Roman"/>
          <w:i/>
          <w:sz w:val="24"/>
          <w:szCs w:val="24"/>
        </w:rPr>
      </w:pPr>
      <w:r>
        <w:rPr>
          <w:rFonts w:ascii="Times New Roman" w:hAnsi="Times New Roman" w:cs="Times New Roman"/>
          <w:i/>
          <w:sz w:val="24"/>
          <w:szCs w:val="24"/>
        </w:rPr>
        <w:t>By</w:t>
      </w:r>
    </w:p>
    <w:p w:rsidR="00D62F8B" w:rsidRDefault="00D62F8B" w:rsidP="00D62F8B">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KARTIK VENKATESHWARAN</w:t>
      </w:r>
    </w:p>
    <w:p w:rsidR="006E507D" w:rsidRDefault="006E507D" w:rsidP="00790B5F">
      <w:pPr>
        <w:jc w:val="center"/>
        <w:rPr>
          <w:rFonts w:ascii="Times New Roman" w:hAnsi="Times New Roman" w:cs="Times New Roman"/>
          <w:sz w:val="24"/>
          <w:szCs w:val="24"/>
        </w:rPr>
      </w:pPr>
      <w:r>
        <w:rPr>
          <w:rFonts w:ascii="Times New Roman" w:hAnsi="Times New Roman" w:cs="Times New Roman"/>
          <w:sz w:val="24"/>
          <w:szCs w:val="24"/>
        </w:rPr>
        <w:br w:type="page"/>
      </w:r>
    </w:p>
    <w:p w:rsidR="00D62F8B" w:rsidRDefault="00684F51" w:rsidP="006E507D">
      <w:pPr>
        <w:spacing w:after="0" w:line="480" w:lineRule="auto"/>
        <w:rPr>
          <w:rFonts w:ascii="Times New Roman" w:hAnsi="Times New Roman" w:cs="Times New Roman"/>
          <w:sz w:val="28"/>
          <w:szCs w:val="28"/>
        </w:rPr>
      </w:pPr>
      <w:r>
        <w:rPr>
          <w:rFonts w:ascii="Times New Roman" w:hAnsi="Times New Roman" w:cs="Times New Roman"/>
          <w:i/>
          <w:sz w:val="28"/>
          <w:szCs w:val="28"/>
        </w:rPr>
        <w:lastRenderedPageBreak/>
        <w:t>Introduction</w:t>
      </w:r>
    </w:p>
    <w:p w:rsidR="00684F51" w:rsidRDefault="00684F51" w:rsidP="006E507D">
      <w:pPr>
        <w:spacing w:after="0" w:line="480" w:lineRule="auto"/>
        <w:rPr>
          <w:rFonts w:ascii="Times New Roman" w:hAnsi="Times New Roman" w:cs="Times New Roman"/>
          <w:sz w:val="24"/>
          <w:szCs w:val="24"/>
        </w:rPr>
      </w:pPr>
      <w:r>
        <w:rPr>
          <w:rFonts w:ascii="Times New Roman" w:hAnsi="Times New Roman" w:cs="Times New Roman"/>
          <w:sz w:val="28"/>
          <w:szCs w:val="28"/>
        </w:rPr>
        <w:tab/>
      </w:r>
      <w:r w:rsidR="00334899">
        <w:rPr>
          <w:rFonts w:ascii="Times New Roman" w:hAnsi="Times New Roman" w:cs="Times New Roman"/>
          <w:sz w:val="24"/>
          <w:szCs w:val="24"/>
        </w:rPr>
        <w:t xml:space="preserve">Major international and national financial institutions create marketing campaigns to gauge the popularity of a newly launched product or service. </w:t>
      </w:r>
      <w:r w:rsidR="00DA60B6">
        <w:rPr>
          <w:rFonts w:ascii="Times New Roman" w:hAnsi="Times New Roman" w:cs="Times New Roman"/>
          <w:sz w:val="24"/>
          <w:szCs w:val="24"/>
        </w:rPr>
        <w:t xml:space="preserve">This kind of campaign allows institutions to collect relevant data on a collection of random users and helps them assess the success/ failure of the product or service. This paper will attempt to analyze data from a Portuguese bank which gathered data around a </w:t>
      </w:r>
      <w:r w:rsidR="00756E7E">
        <w:rPr>
          <w:rFonts w:ascii="Times New Roman" w:hAnsi="Times New Roman" w:cs="Times New Roman"/>
          <w:sz w:val="24"/>
          <w:szCs w:val="24"/>
        </w:rPr>
        <w:t>telemarketing</w:t>
      </w:r>
      <w:r w:rsidR="00DA60B6">
        <w:rPr>
          <w:rFonts w:ascii="Times New Roman" w:hAnsi="Times New Roman" w:cs="Times New Roman"/>
          <w:sz w:val="24"/>
          <w:szCs w:val="24"/>
        </w:rPr>
        <w:t xml:space="preserve"> campaign to see which factors influence a customer to subscribe to a deposit with the bank. This will help the bank market more effectively to a particular group of users and be able to potentially drive more revenue and gain customers.</w:t>
      </w:r>
    </w:p>
    <w:p w:rsidR="004778B0" w:rsidRDefault="00500626" w:rsidP="006E507D">
      <w:pPr>
        <w:spacing w:after="0" w:line="480" w:lineRule="auto"/>
        <w:rPr>
          <w:rFonts w:ascii="Times New Roman" w:hAnsi="Times New Roman" w:cs="Times New Roman"/>
          <w:sz w:val="24"/>
          <w:szCs w:val="24"/>
        </w:rPr>
      </w:pPr>
      <w:r>
        <w:rPr>
          <w:rFonts w:ascii="Times New Roman" w:hAnsi="Times New Roman" w:cs="Times New Roman"/>
          <w:sz w:val="24"/>
          <w:szCs w:val="24"/>
        </w:rPr>
        <w:tab/>
        <w:t>The client in our problem is Novo Banco which is the largest Portuguese bank by assets. Since the dataset includes European financial market indicators, we decided to pick this client. We could use our classifier to any bank’s marketing campaign results data with a little feature engineering to eliminate the European financial market indicators.</w:t>
      </w:r>
    </w:p>
    <w:p w:rsidR="004778B0" w:rsidRDefault="004778B0">
      <w:pPr>
        <w:rPr>
          <w:rFonts w:ascii="Times New Roman" w:hAnsi="Times New Roman" w:cs="Times New Roman"/>
          <w:sz w:val="24"/>
          <w:szCs w:val="24"/>
        </w:rPr>
      </w:pPr>
      <w:r>
        <w:rPr>
          <w:rFonts w:ascii="Times New Roman" w:hAnsi="Times New Roman" w:cs="Times New Roman"/>
          <w:sz w:val="24"/>
          <w:szCs w:val="24"/>
        </w:rPr>
        <w:br w:type="page"/>
      </w:r>
    </w:p>
    <w:p w:rsidR="00500626" w:rsidRDefault="004778B0" w:rsidP="006E507D">
      <w:pPr>
        <w:spacing w:after="0" w:line="480" w:lineRule="auto"/>
        <w:rPr>
          <w:rFonts w:ascii="Times New Roman" w:hAnsi="Times New Roman" w:cs="Times New Roman"/>
          <w:sz w:val="28"/>
          <w:szCs w:val="28"/>
        </w:rPr>
      </w:pPr>
      <w:r>
        <w:rPr>
          <w:rFonts w:ascii="Times New Roman" w:hAnsi="Times New Roman" w:cs="Times New Roman"/>
          <w:i/>
          <w:sz w:val="28"/>
          <w:szCs w:val="28"/>
        </w:rPr>
        <w:lastRenderedPageBreak/>
        <w:t>Our dataset variables</w:t>
      </w:r>
    </w:p>
    <w:p w:rsidR="004778B0" w:rsidRDefault="004778B0" w:rsidP="006E507D">
      <w:pPr>
        <w:spacing w:after="0" w:line="480" w:lineRule="auto"/>
        <w:rPr>
          <w:rFonts w:ascii="Times New Roman" w:hAnsi="Times New Roman" w:cs="Times New Roman"/>
          <w:sz w:val="24"/>
          <w:szCs w:val="28"/>
        </w:rPr>
      </w:pPr>
      <w:r>
        <w:rPr>
          <w:rFonts w:ascii="Times New Roman" w:hAnsi="Times New Roman" w:cs="Times New Roman"/>
          <w:sz w:val="28"/>
          <w:szCs w:val="28"/>
        </w:rPr>
        <w:tab/>
      </w:r>
      <w:r>
        <w:rPr>
          <w:rFonts w:ascii="Times New Roman" w:hAnsi="Times New Roman" w:cs="Times New Roman"/>
          <w:sz w:val="24"/>
          <w:szCs w:val="28"/>
        </w:rPr>
        <w:t>Below is a description of our dataset</w:t>
      </w:r>
      <w:r w:rsidR="000E1569">
        <w:rPr>
          <w:rFonts w:ascii="Times New Roman" w:hAnsi="Times New Roman" w:cs="Times New Roman"/>
          <w:sz w:val="24"/>
          <w:szCs w:val="28"/>
        </w:rPr>
        <w:t xml:space="preserve"> variables</w:t>
      </w:r>
      <w:r>
        <w:rPr>
          <w:rFonts w:ascii="Times New Roman" w:hAnsi="Times New Roman" w:cs="Times New Roman"/>
          <w:sz w:val="24"/>
          <w:szCs w:val="28"/>
        </w:rPr>
        <w:t xml:space="preserve">. </w:t>
      </w:r>
    </w:p>
    <w:tbl>
      <w:tblPr>
        <w:tblStyle w:val="TableGrid"/>
        <w:tblW w:w="0" w:type="auto"/>
        <w:tblLook w:val="04A0" w:firstRow="1" w:lastRow="0" w:firstColumn="1" w:lastColumn="0" w:noHBand="0" w:noVBand="1"/>
      </w:tblPr>
      <w:tblGrid>
        <w:gridCol w:w="3192"/>
        <w:gridCol w:w="3192"/>
        <w:gridCol w:w="3192"/>
      </w:tblGrid>
      <w:tr w:rsidR="002C3AAF" w:rsidTr="000E1569">
        <w:tc>
          <w:tcPr>
            <w:tcW w:w="3192" w:type="dxa"/>
            <w:shd w:val="clear" w:color="auto" w:fill="D9D9D9" w:themeFill="background1" w:themeFillShade="D9"/>
          </w:tcPr>
          <w:p w:rsidR="002C3AAF" w:rsidRPr="000E1569" w:rsidRDefault="000E1569" w:rsidP="000E1569">
            <w:pPr>
              <w:jc w:val="center"/>
              <w:rPr>
                <w:rFonts w:ascii="Times New Roman" w:hAnsi="Times New Roman" w:cs="Times New Roman"/>
                <w:b/>
                <w:sz w:val="24"/>
                <w:szCs w:val="28"/>
              </w:rPr>
            </w:pPr>
            <w:r w:rsidRPr="000E1569">
              <w:rPr>
                <w:rFonts w:ascii="Times New Roman" w:hAnsi="Times New Roman" w:cs="Times New Roman"/>
                <w:b/>
                <w:sz w:val="24"/>
                <w:szCs w:val="28"/>
              </w:rPr>
              <w:t>Variable</w:t>
            </w:r>
          </w:p>
        </w:tc>
        <w:tc>
          <w:tcPr>
            <w:tcW w:w="3192" w:type="dxa"/>
            <w:shd w:val="clear" w:color="auto" w:fill="D9D9D9" w:themeFill="background1" w:themeFillShade="D9"/>
          </w:tcPr>
          <w:p w:rsidR="002C3AAF" w:rsidRPr="000E1569" w:rsidRDefault="000E1569" w:rsidP="000E1569">
            <w:pPr>
              <w:jc w:val="center"/>
              <w:rPr>
                <w:rFonts w:ascii="Times New Roman" w:hAnsi="Times New Roman" w:cs="Times New Roman"/>
                <w:b/>
                <w:sz w:val="24"/>
                <w:szCs w:val="28"/>
              </w:rPr>
            </w:pPr>
            <w:r w:rsidRPr="000E1569">
              <w:rPr>
                <w:rFonts w:ascii="Times New Roman" w:hAnsi="Times New Roman" w:cs="Times New Roman"/>
                <w:b/>
                <w:sz w:val="24"/>
                <w:szCs w:val="28"/>
              </w:rPr>
              <w:t>Description</w:t>
            </w:r>
          </w:p>
        </w:tc>
        <w:tc>
          <w:tcPr>
            <w:tcW w:w="3192" w:type="dxa"/>
            <w:shd w:val="clear" w:color="auto" w:fill="D9D9D9" w:themeFill="background1" w:themeFillShade="D9"/>
          </w:tcPr>
          <w:p w:rsidR="002C3AAF" w:rsidRPr="000E1569" w:rsidRDefault="000E1569" w:rsidP="000E1569">
            <w:pPr>
              <w:jc w:val="center"/>
              <w:rPr>
                <w:rFonts w:ascii="Times New Roman" w:hAnsi="Times New Roman" w:cs="Times New Roman"/>
                <w:b/>
                <w:sz w:val="24"/>
                <w:szCs w:val="28"/>
              </w:rPr>
            </w:pPr>
            <w:r w:rsidRPr="000E1569">
              <w:rPr>
                <w:rFonts w:ascii="Times New Roman" w:hAnsi="Times New Roman" w:cs="Times New Roman"/>
                <w:b/>
                <w:sz w:val="24"/>
                <w:szCs w:val="28"/>
              </w:rPr>
              <w:t>Data type</w:t>
            </w:r>
          </w:p>
        </w:tc>
      </w:tr>
      <w:tr w:rsidR="002C3AAF" w:rsidTr="002C3AAF">
        <w:tc>
          <w:tcPr>
            <w:tcW w:w="3192" w:type="dxa"/>
          </w:tcPr>
          <w:p w:rsidR="002C3AAF" w:rsidRDefault="000E1569" w:rsidP="000E1569">
            <w:pPr>
              <w:jc w:val="center"/>
              <w:rPr>
                <w:rFonts w:ascii="Times New Roman" w:hAnsi="Times New Roman" w:cs="Times New Roman"/>
                <w:sz w:val="24"/>
                <w:szCs w:val="28"/>
              </w:rPr>
            </w:pPr>
            <w:r>
              <w:rPr>
                <w:rFonts w:ascii="Times New Roman" w:hAnsi="Times New Roman" w:cs="Times New Roman"/>
                <w:sz w:val="24"/>
                <w:szCs w:val="28"/>
              </w:rPr>
              <w:t>Age</w:t>
            </w:r>
          </w:p>
        </w:tc>
        <w:tc>
          <w:tcPr>
            <w:tcW w:w="3192" w:type="dxa"/>
          </w:tcPr>
          <w:p w:rsidR="002C3AAF" w:rsidRDefault="000E1569" w:rsidP="000E1569">
            <w:pPr>
              <w:jc w:val="center"/>
              <w:rPr>
                <w:rFonts w:ascii="Times New Roman" w:hAnsi="Times New Roman" w:cs="Times New Roman"/>
                <w:sz w:val="24"/>
                <w:szCs w:val="28"/>
              </w:rPr>
            </w:pPr>
            <w:r>
              <w:rPr>
                <w:rFonts w:ascii="Times New Roman" w:hAnsi="Times New Roman" w:cs="Times New Roman"/>
                <w:sz w:val="24"/>
                <w:szCs w:val="28"/>
              </w:rPr>
              <w:t>Age of the respondent</w:t>
            </w:r>
          </w:p>
        </w:tc>
        <w:tc>
          <w:tcPr>
            <w:tcW w:w="3192" w:type="dxa"/>
          </w:tcPr>
          <w:p w:rsidR="002C3AAF" w:rsidRDefault="000E1569"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2C3AAF" w:rsidTr="002C3AAF">
        <w:tc>
          <w:tcPr>
            <w:tcW w:w="3192" w:type="dxa"/>
          </w:tcPr>
          <w:p w:rsidR="002C3AAF" w:rsidRDefault="000E1569" w:rsidP="000E1569">
            <w:pPr>
              <w:jc w:val="center"/>
              <w:rPr>
                <w:rFonts w:ascii="Times New Roman" w:hAnsi="Times New Roman" w:cs="Times New Roman"/>
                <w:sz w:val="24"/>
                <w:szCs w:val="28"/>
              </w:rPr>
            </w:pPr>
            <w:r>
              <w:rPr>
                <w:rFonts w:ascii="Times New Roman" w:hAnsi="Times New Roman" w:cs="Times New Roman"/>
                <w:sz w:val="24"/>
                <w:szCs w:val="28"/>
              </w:rPr>
              <w:t>Job</w:t>
            </w:r>
          </w:p>
        </w:tc>
        <w:tc>
          <w:tcPr>
            <w:tcW w:w="3192" w:type="dxa"/>
          </w:tcPr>
          <w:p w:rsidR="002C3AAF" w:rsidRDefault="000E1569" w:rsidP="000E1569">
            <w:pPr>
              <w:jc w:val="center"/>
              <w:rPr>
                <w:rFonts w:ascii="Times New Roman" w:hAnsi="Times New Roman" w:cs="Times New Roman"/>
                <w:sz w:val="24"/>
                <w:szCs w:val="28"/>
              </w:rPr>
            </w:pPr>
            <w:r>
              <w:rPr>
                <w:rFonts w:ascii="Times New Roman" w:hAnsi="Times New Roman" w:cs="Times New Roman"/>
                <w:sz w:val="24"/>
                <w:szCs w:val="28"/>
              </w:rPr>
              <w:t>Job of the respondent</w:t>
            </w:r>
          </w:p>
        </w:tc>
        <w:tc>
          <w:tcPr>
            <w:tcW w:w="3192" w:type="dxa"/>
          </w:tcPr>
          <w:p w:rsidR="002C3AAF" w:rsidRDefault="000E1569"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0E1569" w:rsidTr="002C3AAF">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Marital</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Marital status of respondent</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0E1569" w:rsidTr="002C3AAF">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Education</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Educational status of respondent</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0E1569" w:rsidTr="002C3AAF">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Default</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Credit default status</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0E1569" w:rsidTr="002C3AAF">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Housing</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Indicates if the respondent has a housing loan or not</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0E1569" w:rsidTr="002C3AAF">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Loan</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Indicates if respondent has an active loan</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0E1569" w:rsidTr="002C3AAF">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Contact</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Type of communication. Values include cellular, telephone</w:t>
            </w:r>
          </w:p>
        </w:tc>
        <w:tc>
          <w:tcPr>
            <w:tcW w:w="3192" w:type="dxa"/>
          </w:tcPr>
          <w:p w:rsidR="000E1569" w:rsidRDefault="00ED41C2"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ED41C2" w:rsidTr="002C3AAF">
        <w:tc>
          <w:tcPr>
            <w:tcW w:w="3192" w:type="dxa"/>
          </w:tcPr>
          <w:p w:rsidR="00ED41C2" w:rsidRDefault="00ED41C2" w:rsidP="000E1569">
            <w:pPr>
              <w:jc w:val="center"/>
              <w:rPr>
                <w:rFonts w:ascii="Times New Roman" w:hAnsi="Times New Roman" w:cs="Times New Roman"/>
                <w:sz w:val="24"/>
                <w:szCs w:val="28"/>
              </w:rPr>
            </w:pPr>
            <w:r>
              <w:rPr>
                <w:rFonts w:ascii="Times New Roman" w:hAnsi="Times New Roman" w:cs="Times New Roman"/>
                <w:sz w:val="24"/>
                <w:szCs w:val="28"/>
              </w:rPr>
              <w:t>Month</w:t>
            </w:r>
          </w:p>
        </w:tc>
        <w:tc>
          <w:tcPr>
            <w:tcW w:w="3192" w:type="dxa"/>
          </w:tcPr>
          <w:p w:rsidR="00ED41C2" w:rsidRDefault="00ED41C2" w:rsidP="000E1569">
            <w:pPr>
              <w:jc w:val="center"/>
              <w:rPr>
                <w:rFonts w:ascii="Times New Roman" w:hAnsi="Times New Roman" w:cs="Times New Roman"/>
                <w:sz w:val="24"/>
                <w:szCs w:val="28"/>
              </w:rPr>
            </w:pPr>
            <w:r>
              <w:rPr>
                <w:rFonts w:ascii="Times New Roman" w:hAnsi="Times New Roman" w:cs="Times New Roman"/>
                <w:sz w:val="24"/>
                <w:szCs w:val="28"/>
              </w:rPr>
              <w:t>Contact month of year</w:t>
            </w:r>
          </w:p>
        </w:tc>
        <w:tc>
          <w:tcPr>
            <w:tcW w:w="3192" w:type="dxa"/>
          </w:tcPr>
          <w:p w:rsidR="00ED41C2" w:rsidRDefault="00ED41C2"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ED41C2" w:rsidTr="002C3AAF">
        <w:tc>
          <w:tcPr>
            <w:tcW w:w="3192" w:type="dxa"/>
          </w:tcPr>
          <w:p w:rsidR="00ED41C2" w:rsidRDefault="00ED41C2" w:rsidP="000E1569">
            <w:pPr>
              <w:jc w:val="center"/>
              <w:rPr>
                <w:rFonts w:ascii="Times New Roman" w:hAnsi="Times New Roman" w:cs="Times New Roman"/>
                <w:sz w:val="24"/>
                <w:szCs w:val="28"/>
              </w:rPr>
            </w:pPr>
            <w:r>
              <w:rPr>
                <w:rFonts w:ascii="Times New Roman" w:hAnsi="Times New Roman" w:cs="Times New Roman"/>
                <w:sz w:val="24"/>
                <w:szCs w:val="28"/>
              </w:rPr>
              <w:t>Year</w:t>
            </w:r>
          </w:p>
        </w:tc>
        <w:tc>
          <w:tcPr>
            <w:tcW w:w="3192" w:type="dxa"/>
          </w:tcPr>
          <w:p w:rsidR="00ED41C2" w:rsidRDefault="00ED41C2" w:rsidP="000E1569">
            <w:pPr>
              <w:jc w:val="center"/>
              <w:rPr>
                <w:rFonts w:ascii="Times New Roman" w:hAnsi="Times New Roman" w:cs="Times New Roman"/>
                <w:sz w:val="24"/>
                <w:szCs w:val="28"/>
              </w:rPr>
            </w:pPr>
            <w:r>
              <w:rPr>
                <w:rFonts w:ascii="Times New Roman" w:hAnsi="Times New Roman" w:cs="Times New Roman"/>
                <w:sz w:val="24"/>
                <w:szCs w:val="28"/>
              </w:rPr>
              <w:t>Contact year</w:t>
            </w:r>
          </w:p>
        </w:tc>
        <w:tc>
          <w:tcPr>
            <w:tcW w:w="3192" w:type="dxa"/>
          </w:tcPr>
          <w:p w:rsidR="00ED41C2" w:rsidRDefault="00ED41C2"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ED41C2" w:rsidTr="002C3AAF">
        <w:tc>
          <w:tcPr>
            <w:tcW w:w="3192" w:type="dxa"/>
          </w:tcPr>
          <w:p w:rsidR="00ED41C2" w:rsidRDefault="00C77D2D" w:rsidP="000E1569">
            <w:pPr>
              <w:jc w:val="center"/>
              <w:rPr>
                <w:rFonts w:ascii="Times New Roman" w:hAnsi="Times New Roman" w:cs="Times New Roman"/>
                <w:sz w:val="24"/>
                <w:szCs w:val="28"/>
              </w:rPr>
            </w:pPr>
            <w:r>
              <w:rPr>
                <w:rFonts w:ascii="Times New Roman" w:hAnsi="Times New Roman" w:cs="Times New Roman"/>
                <w:sz w:val="24"/>
                <w:szCs w:val="28"/>
              </w:rPr>
              <w:t>Day of week</w:t>
            </w:r>
          </w:p>
        </w:tc>
        <w:tc>
          <w:tcPr>
            <w:tcW w:w="3192" w:type="dxa"/>
          </w:tcPr>
          <w:p w:rsidR="00ED41C2" w:rsidRDefault="00C77D2D" w:rsidP="000E1569">
            <w:pPr>
              <w:jc w:val="center"/>
              <w:rPr>
                <w:rFonts w:ascii="Times New Roman" w:hAnsi="Times New Roman" w:cs="Times New Roman"/>
                <w:sz w:val="24"/>
                <w:szCs w:val="28"/>
              </w:rPr>
            </w:pPr>
            <w:r w:rsidRPr="00C77D2D">
              <w:rPr>
                <w:rFonts w:ascii="Times New Roman" w:hAnsi="Times New Roman" w:cs="Times New Roman"/>
                <w:sz w:val="24"/>
                <w:szCs w:val="28"/>
              </w:rPr>
              <w:t>last contact day of the week</w:t>
            </w:r>
          </w:p>
        </w:tc>
        <w:tc>
          <w:tcPr>
            <w:tcW w:w="3192" w:type="dxa"/>
          </w:tcPr>
          <w:p w:rsidR="00ED41C2" w:rsidRDefault="00C77D2D"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C77D2D" w:rsidTr="002C3AAF">
        <w:tc>
          <w:tcPr>
            <w:tcW w:w="3192" w:type="dxa"/>
          </w:tcPr>
          <w:p w:rsidR="00C77D2D" w:rsidRDefault="00797F6C" w:rsidP="000E1569">
            <w:pPr>
              <w:jc w:val="center"/>
              <w:rPr>
                <w:rFonts w:ascii="Times New Roman" w:hAnsi="Times New Roman" w:cs="Times New Roman"/>
                <w:sz w:val="24"/>
                <w:szCs w:val="28"/>
              </w:rPr>
            </w:pPr>
            <w:r>
              <w:rPr>
                <w:rFonts w:ascii="Times New Roman" w:hAnsi="Times New Roman" w:cs="Times New Roman"/>
                <w:sz w:val="24"/>
                <w:szCs w:val="28"/>
              </w:rPr>
              <w:t>Duration</w:t>
            </w:r>
          </w:p>
        </w:tc>
        <w:tc>
          <w:tcPr>
            <w:tcW w:w="3192" w:type="dxa"/>
          </w:tcPr>
          <w:p w:rsidR="00C77D2D" w:rsidRPr="00C77D2D" w:rsidRDefault="00797F6C" w:rsidP="000E1569">
            <w:pPr>
              <w:jc w:val="center"/>
              <w:rPr>
                <w:rFonts w:ascii="Times New Roman" w:hAnsi="Times New Roman" w:cs="Times New Roman"/>
                <w:sz w:val="24"/>
                <w:szCs w:val="28"/>
              </w:rPr>
            </w:pPr>
            <w:r>
              <w:rPr>
                <w:rFonts w:ascii="Times New Roman" w:hAnsi="Times New Roman" w:cs="Times New Roman"/>
                <w:sz w:val="24"/>
                <w:szCs w:val="28"/>
              </w:rPr>
              <w:t>Last contact duration in seconds</w:t>
            </w:r>
          </w:p>
        </w:tc>
        <w:tc>
          <w:tcPr>
            <w:tcW w:w="3192" w:type="dxa"/>
          </w:tcPr>
          <w:p w:rsidR="00C77D2D" w:rsidRDefault="00797F6C"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797F6C" w:rsidTr="002C3AAF">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t>Campaign</w:t>
            </w:r>
          </w:p>
        </w:tc>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t>N</w:t>
            </w:r>
            <w:r w:rsidRPr="00797F6C">
              <w:rPr>
                <w:rFonts w:ascii="Times New Roman" w:hAnsi="Times New Roman" w:cs="Times New Roman"/>
                <w:sz w:val="24"/>
                <w:szCs w:val="28"/>
              </w:rPr>
              <w:t>umber of contacts performed during this campaign and for this client</w:t>
            </w:r>
          </w:p>
        </w:tc>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797F6C" w:rsidTr="002C3AAF">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t>pdays</w:t>
            </w:r>
          </w:p>
        </w:tc>
        <w:tc>
          <w:tcPr>
            <w:tcW w:w="3192" w:type="dxa"/>
          </w:tcPr>
          <w:p w:rsidR="00797F6C" w:rsidRPr="00797F6C" w:rsidRDefault="00797F6C" w:rsidP="000E1569">
            <w:pPr>
              <w:jc w:val="center"/>
              <w:rPr>
                <w:rFonts w:ascii="Times New Roman" w:hAnsi="Times New Roman" w:cs="Times New Roman"/>
                <w:sz w:val="24"/>
                <w:szCs w:val="28"/>
              </w:rPr>
            </w:pPr>
            <w:r w:rsidRPr="00797F6C">
              <w:rPr>
                <w:rFonts w:ascii="Times New Roman" w:hAnsi="Times New Roman" w:cs="Times New Roman"/>
                <w:sz w:val="24"/>
                <w:szCs w:val="28"/>
              </w:rPr>
              <w:t>number of days that passed by after the client was last contacted from a previous campaign</w:t>
            </w:r>
          </w:p>
        </w:tc>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797F6C" w:rsidTr="002C3AAF">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t>previous</w:t>
            </w:r>
          </w:p>
        </w:tc>
        <w:tc>
          <w:tcPr>
            <w:tcW w:w="3192" w:type="dxa"/>
          </w:tcPr>
          <w:p w:rsidR="00797F6C" w:rsidRPr="00797F6C" w:rsidRDefault="00797F6C" w:rsidP="000E1569">
            <w:pPr>
              <w:jc w:val="center"/>
              <w:rPr>
                <w:rFonts w:ascii="Times New Roman" w:hAnsi="Times New Roman" w:cs="Times New Roman"/>
                <w:sz w:val="24"/>
                <w:szCs w:val="28"/>
              </w:rPr>
            </w:pPr>
            <w:r w:rsidRPr="00797F6C">
              <w:rPr>
                <w:rFonts w:ascii="Times New Roman" w:hAnsi="Times New Roman" w:cs="Times New Roman"/>
                <w:sz w:val="24"/>
                <w:szCs w:val="28"/>
              </w:rPr>
              <w:t>number of contacts performed before this campaign and for this client</w:t>
            </w:r>
          </w:p>
        </w:tc>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797F6C" w:rsidTr="002C3AAF">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t>poutcome</w:t>
            </w:r>
          </w:p>
        </w:tc>
        <w:tc>
          <w:tcPr>
            <w:tcW w:w="3192" w:type="dxa"/>
          </w:tcPr>
          <w:p w:rsidR="00797F6C" w:rsidRPr="00797F6C" w:rsidRDefault="00797F6C" w:rsidP="000E1569">
            <w:pPr>
              <w:jc w:val="center"/>
              <w:rPr>
                <w:rFonts w:ascii="Times New Roman" w:hAnsi="Times New Roman" w:cs="Times New Roman"/>
                <w:sz w:val="24"/>
                <w:szCs w:val="28"/>
              </w:rPr>
            </w:pPr>
            <w:r w:rsidRPr="00797F6C">
              <w:rPr>
                <w:rFonts w:ascii="Times New Roman" w:hAnsi="Times New Roman" w:cs="Times New Roman"/>
                <w:sz w:val="24"/>
                <w:szCs w:val="28"/>
              </w:rPr>
              <w:t>outcome of the previous marketing campaign</w:t>
            </w:r>
          </w:p>
        </w:tc>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t>C</w:t>
            </w:r>
            <w:r w:rsidRPr="00797F6C">
              <w:rPr>
                <w:rFonts w:ascii="Times New Roman" w:hAnsi="Times New Roman" w:cs="Times New Roman"/>
                <w:sz w:val="24"/>
                <w:szCs w:val="28"/>
              </w:rPr>
              <w:t>ategorical</w:t>
            </w:r>
          </w:p>
        </w:tc>
      </w:tr>
      <w:tr w:rsidR="00797F6C" w:rsidTr="002C3AAF">
        <w:tc>
          <w:tcPr>
            <w:tcW w:w="3192" w:type="dxa"/>
          </w:tcPr>
          <w:p w:rsidR="00797F6C" w:rsidRDefault="00797F6C" w:rsidP="000E1569">
            <w:pPr>
              <w:jc w:val="center"/>
              <w:rPr>
                <w:rFonts w:ascii="Times New Roman" w:hAnsi="Times New Roman" w:cs="Times New Roman"/>
                <w:sz w:val="24"/>
                <w:szCs w:val="28"/>
              </w:rPr>
            </w:pPr>
            <w:r w:rsidRPr="00797F6C">
              <w:rPr>
                <w:rFonts w:ascii="Times New Roman" w:hAnsi="Times New Roman" w:cs="Times New Roman"/>
                <w:sz w:val="24"/>
                <w:szCs w:val="28"/>
              </w:rPr>
              <w:t>emp.var.rate</w:t>
            </w:r>
          </w:p>
        </w:tc>
        <w:tc>
          <w:tcPr>
            <w:tcW w:w="3192" w:type="dxa"/>
          </w:tcPr>
          <w:p w:rsidR="00797F6C" w:rsidRPr="00797F6C"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employment variation rate</w:t>
            </w:r>
          </w:p>
        </w:tc>
        <w:tc>
          <w:tcPr>
            <w:tcW w:w="3192" w:type="dxa"/>
          </w:tcPr>
          <w:p w:rsidR="00797F6C" w:rsidRDefault="00B86B40"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B86B40" w:rsidTr="002C3AAF">
        <w:tc>
          <w:tcPr>
            <w:tcW w:w="3192" w:type="dxa"/>
          </w:tcPr>
          <w:p w:rsidR="00B86B40" w:rsidRPr="00797F6C"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cons.price.idx</w:t>
            </w:r>
          </w:p>
        </w:tc>
        <w:tc>
          <w:tcPr>
            <w:tcW w:w="3192" w:type="dxa"/>
          </w:tcPr>
          <w:p w:rsidR="00B86B40" w:rsidRPr="00B86B40"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consumer price index - monthly indicator</w:t>
            </w:r>
          </w:p>
        </w:tc>
        <w:tc>
          <w:tcPr>
            <w:tcW w:w="3192" w:type="dxa"/>
          </w:tcPr>
          <w:p w:rsid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B86B40" w:rsidTr="002C3AAF">
        <w:tc>
          <w:tcPr>
            <w:tcW w:w="3192" w:type="dxa"/>
          </w:tcPr>
          <w:p w:rsidR="00B86B40" w:rsidRP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gold.price</w:t>
            </w:r>
          </w:p>
        </w:tc>
        <w:tc>
          <w:tcPr>
            <w:tcW w:w="3192" w:type="dxa"/>
          </w:tcPr>
          <w:p w:rsidR="00B86B40" w:rsidRP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Price of gold – monthly indicator</w:t>
            </w:r>
          </w:p>
        </w:tc>
        <w:tc>
          <w:tcPr>
            <w:tcW w:w="3192" w:type="dxa"/>
          </w:tcPr>
          <w:p w:rsid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B86B40" w:rsidTr="002C3AAF">
        <w:tc>
          <w:tcPr>
            <w:tcW w:w="3192" w:type="dxa"/>
          </w:tcPr>
          <w:p w:rsidR="00B86B40"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cons.conf.idx</w:t>
            </w:r>
          </w:p>
        </w:tc>
        <w:tc>
          <w:tcPr>
            <w:tcW w:w="3192" w:type="dxa"/>
          </w:tcPr>
          <w:p w:rsidR="00B86B40"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consumer confidence index - monthly indicator</w:t>
            </w:r>
          </w:p>
        </w:tc>
        <w:tc>
          <w:tcPr>
            <w:tcW w:w="3192" w:type="dxa"/>
          </w:tcPr>
          <w:p w:rsid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B86B40" w:rsidTr="002C3AAF">
        <w:tc>
          <w:tcPr>
            <w:tcW w:w="3192" w:type="dxa"/>
          </w:tcPr>
          <w:p w:rsidR="00B86B40" w:rsidRPr="00B86B40"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euribor3m</w:t>
            </w:r>
          </w:p>
        </w:tc>
        <w:tc>
          <w:tcPr>
            <w:tcW w:w="3192" w:type="dxa"/>
          </w:tcPr>
          <w:p w:rsidR="00B86B40" w:rsidRPr="00B86B40"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euribor 3 month rate - daily indicator</w:t>
            </w:r>
          </w:p>
        </w:tc>
        <w:tc>
          <w:tcPr>
            <w:tcW w:w="3192" w:type="dxa"/>
          </w:tcPr>
          <w:p w:rsid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bl>
    <w:p w:rsidR="00B86B40" w:rsidRDefault="00B86B40">
      <w:r>
        <w:br w:type="page"/>
      </w:r>
    </w:p>
    <w:tbl>
      <w:tblPr>
        <w:tblStyle w:val="TableGrid"/>
        <w:tblW w:w="0" w:type="auto"/>
        <w:tblLook w:val="04A0" w:firstRow="1" w:lastRow="0" w:firstColumn="1" w:lastColumn="0" w:noHBand="0" w:noVBand="1"/>
      </w:tblPr>
      <w:tblGrid>
        <w:gridCol w:w="3192"/>
        <w:gridCol w:w="3192"/>
        <w:gridCol w:w="3192"/>
      </w:tblGrid>
      <w:tr w:rsidR="00B86B40" w:rsidTr="002C3AAF">
        <w:tc>
          <w:tcPr>
            <w:tcW w:w="3192" w:type="dxa"/>
          </w:tcPr>
          <w:p w:rsidR="00B86B40" w:rsidRPr="00B86B40"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lastRenderedPageBreak/>
              <w:t>nr.employed</w:t>
            </w:r>
          </w:p>
        </w:tc>
        <w:tc>
          <w:tcPr>
            <w:tcW w:w="3192" w:type="dxa"/>
          </w:tcPr>
          <w:p w:rsidR="00B86B40" w:rsidRPr="00B86B40"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number of employees - quarterly indicator</w:t>
            </w:r>
          </w:p>
        </w:tc>
        <w:tc>
          <w:tcPr>
            <w:tcW w:w="3192" w:type="dxa"/>
          </w:tcPr>
          <w:p w:rsid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B86B40" w:rsidTr="002C3AAF">
        <w:tc>
          <w:tcPr>
            <w:tcW w:w="3192" w:type="dxa"/>
          </w:tcPr>
          <w:p w:rsidR="00B86B40" w:rsidRP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y (target variable)</w:t>
            </w:r>
          </w:p>
        </w:tc>
        <w:tc>
          <w:tcPr>
            <w:tcW w:w="3192" w:type="dxa"/>
          </w:tcPr>
          <w:p w:rsidR="00B86B40" w:rsidRPr="00B86B40"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has the client subscribed a term deposit?</w:t>
            </w:r>
          </w:p>
        </w:tc>
        <w:tc>
          <w:tcPr>
            <w:tcW w:w="3192" w:type="dxa"/>
          </w:tcPr>
          <w:p w:rsid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Binary (Y or N)</w:t>
            </w:r>
          </w:p>
        </w:tc>
      </w:tr>
    </w:tbl>
    <w:p w:rsidR="002C3AAF" w:rsidRDefault="002C3AAF" w:rsidP="000E1569">
      <w:pPr>
        <w:spacing w:after="0" w:line="240" w:lineRule="auto"/>
        <w:jc w:val="center"/>
        <w:rPr>
          <w:rFonts w:ascii="Times New Roman" w:hAnsi="Times New Roman" w:cs="Times New Roman"/>
          <w:sz w:val="24"/>
          <w:szCs w:val="28"/>
        </w:rPr>
      </w:pPr>
    </w:p>
    <w:p w:rsidR="00E14A7C" w:rsidRDefault="00E14A7C" w:rsidP="00E14A7C">
      <w:pPr>
        <w:spacing w:after="0" w:line="480" w:lineRule="auto"/>
        <w:rPr>
          <w:rFonts w:ascii="Times New Roman" w:hAnsi="Times New Roman" w:cs="Times New Roman"/>
          <w:sz w:val="24"/>
          <w:szCs w:val="24"/>
        </w:rPr>
      </w:pPr>
      <w:r>
        <w:rPr>
          <w:rFonts w:ascii="Times New Roman" w:hAnsi="Times New Roman" w:cs="Times New Roman"/>
          <w:i/>
          <w:sz w:val="28"/>
          <w:szCs w:val="28"/>
        </w:rPr>
        <w:t>Data Wrangling</w:t>
      </w:r>
    </w:p>
    <w:p w:rsidR="00801988" w:rsidRDefault="00E14A7C" w:rsidP="00E14A7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01988">
        <w:rPr>
          <w:rFonts w:ascii="Times New Roman" w:hAnsi="Times New Roman" w:cs="Times New Roman"/>
          <w:sz w:val="24"/>
          <w:szCs w:val="24"/>
        </w:rPr>
        <w:t>In addition to the variables above, we added new variables “year” and “gold price”. We felt that adding these new variables, especially gold price, which is usually seen as an economic indicator, would add value to our analysis and help us build a better model.</w:t>
      </w:r>
      <w:r w:rsidR="001219CC">
        <w:rPr>
          <w:rFonts w:ascii="Times New Roman" w:hAnsi="Times New Roman" w:cs="Times New Roman"/>
          <w:sz w:val="24"/>
          <w:szCs w:val="24"/>
        </w:rPr>
        <w:t xml:space="preserve"> We also tested our dataset for missing values and found none. </w:t>
      </w:r>
      <w:r w:rsidR="00F27619">
        <w:rPr>
          <w:rFonts w:ascii="Times New Roman" w:hAnsi="Times New Roman" w:cs="Times New Roman"/>
          <w:sz w:val="24"/>
          <w:szCs w:val="24"/>
        </w:rPr>
        <w:t>We</w:t>
      </w:r>
      <w:r w:rsidR="001F677F">
        <w:rPr>
          <w:rFonts w:ascii="Times New Roman" w:hAnsi="Times New Roman" w:cs="Times New Roman"/>
          <w:sz w:val="24"/>
          <w:szCs w:val="24"/>
        </w:rPr>
        <w:t xml:space="preserve"> took out the variable “duration” from our dataset as it was indicated in the problem statement that this variable is highly correlated to our dependent variable.</w:t>
      </w:r>
    </w:p>
    <w:p w:rsidR="00E14A7C" w:rsidRDefault="00801988" w:rsidP="0080198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E14A7C">
        <w:rPr>
          <w:rFonts w:ascii="Times New Roman" w:hAnsi="Times New Roman" w:cs="Times New Roman"/>
          <w:sz w:val="24"/>
          <w:szCs w:val="24"/>
        </w:rPr>
        <w:t>e</w:t>
      </w:r>
      <w:r>
        <w:rPr>
          <w:rFonts w:ascii="Times New Roman" w:hAnsi="Times New Roman" w:cs="Times New Roman"/>
          <w:sz w:val="24"/>
          <w:szCs w:val="24"/>
        </w:rPr>
        <w:t xml:space="preserve"> also</w:t>
      </w:r>
      <w:r w:rsidR="00E14A7C">
        <w:rPr>
          <w:rFonts w:ascii="Times New Roman" w:hAnsi="Times New Roman" w:cs="Times New Roman"/>
          <w:sz w:val="24"/>
          <w:szCs w:val="24"/>
        </w:rPr>
        <w:t xml:space="preserve"> t</w:t>
      </w:r>
      <w:r>
        <w:rPr>
          <w:rFonts w:ascii="Times New Roman" w:hAnsi="Times New Roman" w:cs="Times New Roman"/>
          <w:sz w:val="24"/>
          <w:szCs w:val="24"/>
        </w:rPr>
        <w:t>ook</w:t>
      </w:r>
      <w:r w:rsidR="00E14A7C">
        <w:rPr>
          <w:rFonts w:ascii="Times New Roman" w:hAnsi="Times New Roman" w:cs="Times New Roman"/>
          <w:sz w:val="24"/>
          <w:szCs w:val="24"/>
        </w:rPr>
        <w:t xml:space="preserve"> a look at the distribution of some critical variables. Looking at the marriage variable we find that people with a university degree or a high school degree </w:t>
      </w:r>
      <w:r w:rsidR="00FF1E46">
        <w:rPr>
          <w:rFonts w:ascii="Times New Roman" w:hAnsi="Times New Roman" w:cs="Times New Roman"/>
          <w:sz w:val="24"/>
          <w:szCs w:val="24"/>
        </w:rPr>
        <w:t>are</w:t>
      </w:r>
      <w:r w:rsidR="00E14A7C">
        <w:rPr>
          <w:rFonts w:ascii="Times New Roman" w:hAnsi="Times New Roman" w:cs="Times New Roman"/>
          <w:sz w:val="24"/>
          <w:szCs w:val="24"/>
        </w:rPr>
        <w:t xml:space="preserve"> more likely to make a deposit than someone with a basic 6 year education.</w:t>
      </w:r>
      <w:r w:rsidR="00317395">
        <w:rPr>
          <w:rFonts w:ascii="Times New Roman" w:hAnsi="Times New Roman" w:cs="Times New Roman"/>
          <w:sz w:val="24"/>
          <w:szCs w:val="24"/>
        </w:rPr>
        <w:t xml:space="preserve"> 10% of respondents with a high school diploma and 13% of respondents with a university degree responded positively which might indicate a high degree of collinearity between these variables and the outcome variable.</w:t>
      </w:r>
    </w:p>
    <w:p w:rsidR="00E14A7C" w:rsidRDefault="00FD7706" w:rsidP="00F95686">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8EECF8" wp14:editId="7325D86E">
            <wp:extent cx="5286375" cy="2905125"/>
            <wp:effectExtent l="0" t="0" r="9525" b="9525"/>
            <wp:docPr id="1" name="Picture 1" descr="marriag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riagePl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2905125"/>
                    </a:xfrm>
                    <a:prstGeom prst="rect">
                      <a:avLst/>
                    </a:prstGeom>
                    <a:noFill/>
                    <a:ln>
                      <a:noFill/>
                    </a:ln>
                  </pic:spPr>
                </pic:pic>
              </a:graphicData>
            </a:graphic>
          </wp:inline>
        </w:drawing>
      </w:r>
    </w:p>
    <w:p w:rsidR="00E14A7C" w:rsidRDefault="00FF1E46" w:rsidP="00F9568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Looking at the contact variable we found that people were more likely to make a deposit if they were contacted by cellular (~15% said yes) than by a fixed telephone line (5%).</w:t>
      </w:r>
      <w:r w:rsidR="006043B9">
        <w:rPr>
          <w:rFonts w:ascii="Times New Roman" w:hAnsi="Times New Roman" w:cs="Times New Roman"/>
          <w:sz w:val="24"/>
          <w:szCs w:val="24"/>
        </w:rPr>
        <w:t xml:space="preserve"> </w:t>
      </w:r>
    </w:p>
    <w:p w:rsidR="00FF1E46" w:rsidRDefault="00FF1E46" w:rsidP="00E14A7C">
      <w:pPr>
        <w:spacing w:after="0" w:line="480" w:lineRule="auto"/>
        <w:rPr>
          <w:rFonts w:ascii="Times New Roman" w:hAnsi="Times New Roman" w:cs="Times New Roman"/>
          <w:sz w:val="24"/>
          <w:szCs w:val="24"/>
        </w:rPr>
      </w:pPr>
      <w:r>
        <w:rPr>
          <w:rFonts w:ascii="Times New Roman" w:hAnsi="Times New Roman" w:cs="Times New Roman"/>
          <w:sz w:val="24"/>
          <w:szCs w:val="24"/>
        </w:rPr>
        <w:t>Following plot shows the variance:</w:t>
      </w:r>
    </w:p>
    <w:p w:rsidR="00F95686" w:rsidRDefault="00F95686" w:rsidP="00F95686">
      <w:pPr>
        <w:spacing w:after="0" w:line="480" w:lineRule="auto"/>
        <w:jc w:val="center"/>
        <w:rPr>
          <w:rFonts w:ascii="Times New Roman" w:hAnsi="Times New Roman" w:cs="Times New Roman"/>
          <w:sz w:val="24"/>
          <w:szCs w:val="24"/>
        </w:rPr>
      </w:pPr>
    </w:p>
    <w:p w:rsidR="00FF1E46" w:rsidRDefault="00FD7706" w:rsidP="00F95686">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ECFB36" wp14:editId="576DF4D9">
            <wp:extent cx="5514975" cy="3028950"/>
            <wp:effectExtent l="0" t="0" r="9525" b="0"/>
            <wp:docPr id="2" name="Picture 2" descr="contact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actPl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3028950"/>
                    </a:xfrm>
                    <a:prstGeom prst="rect">
                      <a:avLst/>
                    </a:prstGeom>
                    <a:noFill/>
                    <a:ln>
                      <a:noFill/>
                    </a:ln>
                  </pic:spPr>
                </pic:pic>
              </a:graphicData>
            </a:graphic>
          </wp:inline>
        </w:drawing>
      </w:r>
    </w:p>
    <w:p w:rsidR="00F95686" w:rsidRDefault="00AC2949" w:rsidP="00F956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Now let’s look at the job variable. We would assume that people with a steadier job would be more inclined to make a deposit than someone with an unsteady job. What we find in our analysis of the job variable is that out of the people who made a deposit after the campaign, about 30% identified as “admins”. If we include the population, people with a job profile of admins made up 25% of the group. Among this 25%, 13% of users made a deposit after the campaign</w:t>
      </w:r>
      <w:r w:rsidR="004132A0">
        <w:rPr>
          <w:rFonts w:ascii="Times New Roman" w:hAnsi="Times New Roman" w:cs="Times New Roman"/>
          <w:sz w:val="24"/>
          <w:szCs w:val="24"/>
        </w:rPr>
        <w:t xml:space="preserve"> which is greater than our population estimate of 11%</w:t>
      </w:r>
      <w:r>
        <w:rPr>
          <w:rFonts w:ascii="Times New Roman" w:hAnsi="Times New Roman" w:cs="Times New Roman"/>
          <w:sz w:val="24"/>
          <w:szCs w:val="24"/>
        </w:rPr>
        <w:t xml:space="preserve">. This </w:t>
      </w:r>
      <w:r w:rsidR="004132A0">
        <w:rPr>
          <w:rFonts w:ascii="Times New Roman" w:hAnsi="Times New Roman" w:cs="Times New Roman"/>
          <w:sz w:val="24"/>
          <w:szCs w:val="24"/>
        </w:rPr>
        <w:t>means we can expect significant success from our campaign if we market to people with job profile of admins.</w:t>
      </w:r>
    </w:p>
    <w:p w:rsidR="00E17A56" w:rsidRDefault="004132A0" w:rsidP="004132A0">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E17A56" w:rsidRDefault="00E17A56" w:rsidP="00E17A56">
      <w:pPr>
        <w:spacing w:after="0" w:line="480" w:lineRule="auto"/>
        <w:ind w:firstLine="720"/>
        <w:rPr>
          <w:rFonts w:ascii="Times New Roman" w:hAnsi="Times New Roman" w:cs="Times New Roman"/>
          <w:sz w:val="24"/>
          <w:szCs w:val="24"/>
        </w:rPr>
      </w:pPr>
    </w:p>
    <w:p w:rsidR="00E17A56" w:rsidRDefault="00E17A56" w:rsidP="00E17A56">
      <w:pPr>
        <w:spacing w:after="0" w:line="480" w:lineRule="auto"/>
        <w:ind w:firstLine="720"/>
        <w:rPr>
          <w:rFonts w:ascii="Times New Roman" w:hAnsi="Times New Roman" w:cs="Times New Roman"/>
          <w:sz w:val="24"/>
          <w:szCs w:val="24"/>
        </w:rPr>
      </w:pPr>
    </w:p>
    <w:p w:rsidR="004132A0" w:rsidRDefault="00FD7706" w:rsidP="00E17A56">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0570572" wp14:editId="1578AD60">
            <wp:extent cx="5324475" cy="2924175"/>
            <wp:effectExtent l="0" t="0" r="9525" b="9525"/>
            <wp:docPr id="5" name="Picture 5" descr="C:\Users\Karthik\Desktop\bank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thik\Desktop\bankJo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2924175"/>
                    </a:xfrm>
                    <a:prstGeom prst="rect">
                      <a:avLst/>
                    </a:prstGeom>
                    <a:noFill/>
                    <a:ln>
                      <a:noFill/>
                    </a:ln>
                  </pic:spPr>
                </pic:pic>
              </a:graphicData>
            </a:graphic>
          </wp:inline>
        </w:drawing>
      </w:r>
    </w:p>
    <w:p w:rsidR="00E17A56" w:rsidRDefault="00E17A56" w:rsidP="00E17A5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16F69">
        <w:rPr>
          <w:rFonts w:ascii="Times New Roman" w:hAnsi="Times New Roman" w:cs="Times New Roman"/>
          <w:sz w:val="24"/>
          <w:szCs w:val="24"/>
        </w:rPr>
        <w:t>We also take a look at the euribor3m variable viz. the European interbank interest rate and assess how it affects customers’ decision to make a deposit. We see a clear trend where the number of people willing to make a deposit is greater when the interest rate is between -2.5% to 2.5 percent. As the interest rate goes beyond 2.5%, more people are hesitant to make a deposit with the bank.</w:t>
      </w:r>
    </w:p>
    <w:p w:rsidR="00F16F69" w:rsidRDefault="00F16F69" w:rsidP="00E17A5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D7706">
        <w:rPr>
          <w:rFonts w:ascii="Times New Roman" w:hAnsi="Times New Roman" w:cs="Times New Roman"/>
          <w:noProof/>
          <w:sz w:val="24"/>
          <w:szCs w:val="24"/>
        </w:rPr>
        <w:drawing>
          <wp:inline distT="0" distB="0" distL="0" distR="0" wp14:anchorId="519FEFE0" wp14:editId="7FC24075">
            <wp:extent cx="5000625" cy="2752725"/>
            <wp:effectExtent l="0" t="0" r="9525" b="9525"/>
            <wp:docPr id="8" name="Picture 8" descr="C:\Users\Karthik\Desktop\euribor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rthik\Desktop\euribor3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2752725"/>
                    </a:xfrm>
                    <a:prstGeom prst="rect">
                      <a:avLst/>
                    </a:prstGeom>
                    <a:noFill/>
                    <a:ln>
                      <a:noFill/>
                    </a:ln>
                  </pic:spPr>
                </pic:pic>
              </a:graphicData>
            </a:graphic>
          </wp:inline>
        </w:drawing>
      </w:r>
    </w:p>
    <w:p w:rsidR="00684F51" w:rsidRDefault="00B16D3C" w:rsidP="000C124F">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0C124F" w:rsidRPr="00EB29B9" w:rsidRDefault="000C124F" w:rsidP="000C124F">
      <w:pPr>
        <w:spacing w:after="0" w:line="480" w:lineRule="auto"/>
        <w:rPr>
          <w:rFonts w:ascii="Times New Roman" w:hAnsi="Times New Roman"/>
          <w:i/>
          <w:sz w:val="28"/>
        </w:rPr>
      </w:pPr>
      <w:r w:rsidRPr="000C124F">
        <w:rPr>
          <w:rFonts w:ascii="Times New Roman" w:hAnsi="Times New Roman" w:cs="Times New Roman"/>
          <w:i/>
          <w:sz w:val="28"/>
          <w:szCs w:val="28"/>
        </w:rPr>
        <w:lastRenderedPageBreak/>
        <w:t>Building the model</w:t>
      </w:r>
    </w:p>
    <w:p w:rsidR="000C124F" w:rsidRPr="00EB29B9" w:rsidRDefault="000C124F" w:rsidP="000C124F">
      <w:pPr>
        <w:spacing w:after="0" w:line="480" w:lineRule="auto"/>
        <w:rPr>
          <w:rFonts w:ascii="Times New Roman" w:hAnsi="Times New Roman"/>
          <w:sz w:val="24"/>
        </w:rPr>
      </w:pPr>
      <w:r>
        <w:rPr>
          <w:rFonts w:ascii="Times New Roman" w:hAnsi="Times New Roman" w:cs="Times New Roman"/>
          <w:sz w:val="24"/>
          <w:szCs w:val="24"/>
        </w:rPr>
        <w:tab/>
        <w:t xml:space="preserve">Since our dependent variable is a categorical variable, we will stick to our approach initially specified where we will use the logistic regression model to predict our outcome. We also plan to use Random Forest and Decision Tree algorithms as a test to see how our logit model performs against other benchmarks. </w:t>
      </w:r>
    </w:p>
    <w:sectPr w:rsidR="000C124F" w:rsidRPr="00EB29B9" w:rsidSect="00D62F8B">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75B" w:rsidRDefault="00B7675B" w:rsidP="00843F1E">
      <w:pPr>
        <w:spacing w:after="0" w:line="240" w:lineRule="auto"/>
      </w:pPr>
      <w:r>
        <w:separator/>
      </w:r>
    </w:p>
  </w:endnote>
  <w:endnote w:type="continuationSeparator" w:id="0">
    <w:p w:rsidR="00B7675B" w:rsidRDefault="00B7675B" w:rsidP="00843F1E">
      <w:pPr>
        <w:spacing w:after="0" w:line="240" w:lineRule="auto"/>
      </w:pPr>
      <w:r>
        <w:continuationSeparator/>
      </w:r>
    </w:p>
  </w:endnote>
  <w:endnote w:type="continuationNotice" w:id="1">
    <w:p w:rsidR="00B7675B" w:rsidRDefault="00B767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2788164"/>
      <w:docPartObj>
        <w:docPartGallery w:val="Page Numbers (Bottom of Page)"/>
        <w:docPartUnique/>
      </w:docPartObj>
    </w:sdtPr>
    <w:sdtEndPr>
      <w:rPr>
        <w:rFonts w:ascii="Times New Roman" w:hAnsi="Times New Roman" w:cs="Times New Roman"/>
        <w:noProof/>
        <w:sz w:val="24"/>
        <w:szCs w:val="24"/>
      </w:rPr>
    </w:sdtEndPr>
    <w:sdtContent>
      <w:p w:rsidR="00843F1E" w:rsidRPr="00843F1E" w:rsidRDefault="00843F1E">
        <w:pPr>
          <w:pStyle w:val="Footer"/>
          <w:jc w:val="right"/>
          <w:rPr>
            <w:rFonts w:ascii="Times New Roman" w:hAnsi="Times New Roman" w:cs="Times New Roman"/>
            <w:sz w:val="24"/>
            <w:szCs w:val="24"/>
          </w:rPr>
        </w:pPr>
        <w:r w:rsidRPr="00843F1E">
          <w:rPr>
            <w:rFonts w:ascii="Times New Roman" w:hAnsi="Times New Roman" w:cs="Times New Roman"/>
            <w:sz w:val="24"/>
            <w:szCs w:val="24"/>
          </w:rPr>
          <w:fldChar w:fldCharType="begin"/>
        </w:r>
        <w:r w:rsidRPr="00843F1E">
          <w:rPr>
            <w:rFonts w:ascii="Times New Roman" w:hAnsi="Times New Roman" w:cs="Times New Roman"/>
            <w:sz w:val="24"/>
            <w:szCs w:val="24"/>
          </w:rPr>
          <w:instrText xml:space="preserve"> PAGE   \* MERGEFORMAT </w:instrText>
        </w:r>
        <w:r w:rsidRPr="00843F1E">
          <w:rPr>
            <w:rFonts w:ascii="Times New Roman" w:hAnsi="Times New Roman" w:cs="Times New Roman"/>
            <w:sz w:val="24"/>
            <w:szCs w:val="24"/>
          </w:rPr>
          <w:fldChar w:fldCharType="separate"/>
        </w:r>
        <w:r w:rsidR="00667A1C">
          <w:rPr>
            <w:rFonts w:ascii="Times New Roman" w:hAnsi="Times New Roman" w:cs="Times New Roman"/>
            <w:noProof/>
            <w:sz w:val="24"/>
            <w:szCs w:val="24"/>
          </w:rPr>
          <w:t>7</w:t>
        </w:r>
        <w:r w:rsidRPr="00843F1E">
          <w:rPr>
            <w:rFonts w:ascii="Times New Roman" w:hAnsi="Times New Roman" w:cs="Times New Roman"/>
            <w:noProof/>
            <w:sz w:val="24"/>
            <w:szCs w:val="24"/>
          </w:rPr>
          <w:fldChar w:fldCharType="end"/>
        </w:r>
      </w:p>
    </w:sdtContent>
  </w:sdt>
  <w:p w:rsidR="00843F1E" w:rsidRDefault="00843F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75B" w:rsidRDefault="00B7675B" w:rsidP="00843F1E">
      <w:pPr>
        <w:spacing w:after="0" w:line="240" w:lineRule="auto"/>
      </w:pPr>
      <w:r>
        <w:separator/>
      </w:r>
    </w:p>
  </w:footnote>
  <w:footnote w:type="continuationSeparator" w:id="0">
    <w:p w:rsidR="00B7675B" w:rsidRDefault="00B7675B" w:rsidP="00843F1E">
      <w:pPr>
        <w:spacing w:after="0" w:line="240" w:lineRule="auto"/>
      </w:pPr>
      <w:r>
        <w:continuationSeparator/>
      </w:r>
    </w:p>
  </w:footnote>
  <w:footnote w:type="continuationNotice" w:id="1">
    <w:p w:rsidR="00B7675B" w:rsidRDefault="00B7675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F1E" w:rsidRPr="00843F1E" w:rsidRDefault="00843F1E">
    <w:pPr>
      <w:pStyle w:val="Header"/>
      <w:rPr>
        <w:rFonts w:ascii="Times New Roman" w:hAnsi="Times New Roman" w:cs="Times New Roman"/>
        <w:sz w:val="24"/>
        <w:szCs w:val="24"/>
      </w:rPr>
    </w:pPr>
    <w:r>
      <w:rPr>
        <w:rFonts w:ascii="Times New Roman" w:hAnsi="Times New Roman" w:cs="Times New Roman"/>
        <w:i/>
        <w:sz w:val="24"/>
        <w:szCs w:val="24"/>
      </w:rPr>
      <w:t>Bank Telemarketing – Data Analysis and Model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B6AF"/>
      </v:shape>
    </w:pict>
  </w:numPicBullet>
  <w:abstractNum w:abstractNumId="0">
    <w:nsid w:val="22B233DC"/>
    <w:multiLevelType w:val="hybridMultilevel"/>
    <w:tmpl w:val="6986A25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EBC"/>
    <w:rsid w:val="000223D7"/>
    <w:rsid w:val="000902CA"/>
    <w:rsid w:val="000B2178"/>
    <w:rsid w:val="000C124F"/>
    <w:rsid w:val="000C70C0"/>
    <w:rsid w:val="000D57D0"/>
    <w:rsid w:val="000E1569"/>
    <w:rsid w:val="001219CC"/>
    <w:rsid w:val="00165135"/>
    <w:rsid w:val="001F677F"/>
    <w:rsid w:val="00200E3A"/>
    <w:rsid w:val="00212AD9"/>
    <w:rsid w:val="002C3AAF"/>
    <w:rsid w:val="00317395"/>
    <w:rsid w:val="00332CA7"/>
    <w:rsid w:val="00334899"/>
    <w:rsid w:val="004132A0"/>
    <w:rsid w:val="004778B0"/>
    <w:rsid w:val="004F25E5"/>
    <w:rsid w:val="00500626"/>
    <w:rsid w:val="005728E2"/>
    <w:rsid w:val="00601B67"/>
    <w:rsid w:val="006043B9"/>
    <w:rsid w:val="00667A1C"/>
    <w:rsid w:val="00684F51"/>
    <w:rsid w:val="006E507D"/>
    <w:rsid w:val="00756E7E"/>
    <w:rsid w:val="00790B5F"/>
    <w:rsid w:val="00797F6C"/>
    <w:rsid w:val="007A0301"/>
    <w:rsid w:val="00801988"/>
    <w:rsid w:val="00843F1E"/>
    <w:rsid w:val="008B6383"/>
    <w:rsid w:val="008E2BE2"/>
    <w:rsid w:val="009902D0"/>
    <w:rsid w:val="00A04F85"/>
    <w:rsid w:val="00A428AA"/>
    <w:rsid w:val="00A56218"/>
    <w:rsid w:val="00AC2949"/>
    <w:rsid w:val="00AE7EBC"/>
    <w:rsid w:val="00B05CB1"/>
    <w:rsid w:val="00B16D3C"/>
    <w:rsid w:val="00B663FB"/>
    <w:rsid w:val="00B7675B"/>
    <w:rsid w:val="00B86B40"/>
    <w:rsid w:val="00BC108B"/>
    <w:rsid w:val="00C77D2D"/>
    <w:rsid w:val="00C94081"/>
    <w:rsid w:val="00CE3B4E"/>
    <w:rsid w:val="00D32C28"/>
    <w:rsid w:val="00D62F8B"/>
    <w:rsid w:val="00DA60B6"/>
    <w:rsid w:val="00DB753C"/>
    <w:rsid w:val="00DC1CB1"/>
    <w:rsid w:val="00DD3DB2"/>
    <w:rsid w:val="00E14A7C"/>
    <w:rsid w:val="00E17A56"/>
    <w:rsid w:val="00E7740D"/>
    <w:rsid w:val="00EB29B9"/>
    <w:rsid w:val="00ED41C2"/>
    <w:rsid w:val="00F16F69"/>
    <w:rsid w:val="00F27619"/>
    <w:rsid w:val="00F95686"/>
    <w:rsid w:val="00FD7706"/>
    <w:rsid w:val="00FF1E46"/>
    <w:rsid w:val="00FF5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0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F1E"/>
  </w:style>
  <w:style w:type="paragraph" w:styleId="Footer">
    <w:name w:val="footer"/>
    <w:basedOn w:val="Normal"/>
    <w:link w:val="FooterChar"/>
    <w:uiPriority w:val="99"/>
    <w:unhideWhenUsed/>
    <w:rsid w:val="00843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1E"/>
  </w:style>
  <w:style w:type="paragraph" w:styleId="BalloonText">
    <w:name w:val="Balloon Text"/>
    <w:basedOn w:val="Normal"/>
    <w:link w:val="BalloonTextChar"/>
    <w:uiPriority w:val="99"/>
    <w:semiHidden/>
    <w:unhideWhenUsed/>
    <w:rsid w:val="00843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F1E"/>
    <w:rPr>
      <w:rFonts w:ascii="Tahoma" w:hAnsi="Tahoma" w:cs="Tahoma"/>
      <w:sz w:val="16"/>
      <w:szCs w:val="16"/>
    </w:rPr>
  </w:style>
  <w:style w:type="table" w:styleId="TableGrid">
    <w:name w:val="Table Grid"/>
    <w:basedOn w:val="TableNormal"/>
    <w:uiPriority w:val="59"/>
    <w:rsid w:val="00990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2D0"/>
    <w:pPr>
      <w:ind w:left="720"/>
      <w:contextualSpacing/>
    </w:pPr>
  </w:style>
  <w:style w:type="paragraph" w:styleId="Revision">
    <w:name w:val="Revision"/>
    <w:hidden/>
    <w:uiPriority w:val="99"/>
    <w:semiHidden/>
    <w:rsid w:val="009902D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F1E"/>
  </w:style>
  <w:style w:type="paragraph" w:styleId="Footer">
    <w:name w:val="footer"/>
    <w:basedOn w:val="Normal"/>
    <w:link w:val="FooterChar"/>
    <w:uiPriority w:val="99"/>
    <w:unhideWhenUsed/>
    <w:rsid w:val="00843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1E"/>
  </w:style>
  <w:style w:type="paragraph" w:styleId="BalloonText">
    <w:name w:val="Balloon Text"/>
    <w:basedOn w:val="Normal"/>
    <w:link w:val="BalloonTextChar"/>
    <w:uiPriority w:val="99"/>
    <w:semiHidden/>
    <w:unhideWhenUsed/>
    <w:rsid w:val="00843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F1E"/>
    <w:rPr>
      <w:rFonts w:ascii="Tahoma" w:hAnsi="Tahoma" w:cs="Tahoma"/>
      <w:sz w:val="16"/>
      <w:szCs w:val="16"/>
    </w:rPr>
  </w:style>
  <w:style w:type="table" w:styleId="TableGrid">
    <w:name w:val="Table Grid"/>
    <w:basedOn w:val="TableNormal"/>
    <w:uiPriority w:val="59"/>
    <w:rsid w:val="00990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2D0"/>
    <w:pPr>
      <w:ind w:left="720"/>
      <w:contextualSpacing/>
    </w:pPr>
  </w:style>
  <w:style w:type="paragraph" w:styleId="Revision">
    <w:name w:val="Revision"/>
    <w:hidden/>
    <w:uiPriority w:val="99"/>
    <w:semiHidden/>
    <w:rsid w:val="009902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EAFC2-DDFC-4C5C-87B4-2577DD4A3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5157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Venkateshwaran, Kartik</dc:creator>
  <cp:lastModifiedBy>Venkateshwaran, Kartik</cp:lastModifiedBy>
  <cp:revision>2</cp:revision>
  <dcterms:created xsi:type="dcterms:W3CDTF">2016-08-31T23:25:00Z</dcterms:created>
  <dcterms:modified xsi:type="dcterms:W3CDTF">2016-08-31T23:25:00Z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EmailSubject">
    <vt:lpwstr>.</vt:lpwstr>
  </property>
  <property fmtid="{D5CDD505-2E9C-101B-9397-08002B2CF9AE}" pid="4" name="_AuthorEmail">
    <vt:lpwstr>Kartik.Venkateshwaran@fmr.com</vt:lpwstr>
  </property>
  <property fmtid="{D5CDD505-2E9C-101B-9397-08002B2CF9AE}" pid="5" name="_AuthorEmailDisplayName">
    <vt:lpwstr>Venkateshwaran, Kartik</vt:lpwstr>
  </property>
  <property fmtid="{D5CDD505-2E9C-101B-9397-08002B2CF9AE}" pid="6" name="_ReviewingToolsShownOnce">
    <vt:lpwstr/>
  </property>
</Properties>
</file>