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 of features: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Victim Type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No. of Victims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Offence Type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Location/Place (e.g. park, bank etc.)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 of Population (i.e. how big is the town?)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Incident 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Group By: </w:t>
      </w:r>
      <w:r w:rsidDel="00000000" w:rsidR="00000000" w:rsidRPr="00000000">
        <w:rPr>
          <w:b w:val="1"/>
          <w:rtl w:val="0"/>
        </w:rPr>
        <w:t xml:space="preserve">Date (year/month) / State / City etc.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