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D6FA3"/>
          <w:sz w:val="64"/>
          <w:szCs w:val="64"/>
        </w:rPr>
        <w:t xml:space="preserve">Lead Scraping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Planejamento, Arquitetura e Projeto de Solução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Módulo add-on para plataforma CRM</w:t>
      </w:r>
    </w:p>
    <w:p>
      <w:pPr>
        <w:spacing w:after="28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Versão 1.0 — Maio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descreve a arquitetura técnica e o plano de projeto para construção de uma solução de Lead Scraping integrada ao produto CRM existente. O objetivo é coletar, enriquecer, classificar e disponibilizar dados de leads a partir de múltiplas fontes públicas, criando uma base de dados proprietária que agrega valor ao CRM como serviço adicional.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solução é estruturada em cinco camadas funcionais: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Camada 1 — Fontes: Google Maps, Instagram, LinkedIn, CNPJ (Receita Federal), sites corporativos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Camada 2 — Coleta: Apify Cloud com Actors especializados e proxies rotativos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Camada 3 — Processamento: Normalização, enriquecimento, validação e scoring por 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Camada 4 — Base de dados: PostgreSQL com classificação, histórico e API REST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Camada 5 — Serviço CRM: API de leads, filtros, importação e conformidade LGPD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Fontes de Dados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Google Maps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Principal fonte para leads B2B e B2C locais. O Actor compass/crawler-google-places extrai: nome, endereço, telefone, site, e-mail (quando disponível via enrichment), horários, avaliações, categoria e coordenadas geográficas.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Campos disponíveis: placeId, title, address, phone, website, categoryName, totalScore, reviewsCount, location.lat/lng.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 estimado: ~$2 por 1.000 resultados. Cobertura de e-mail: ~55–70% dos registros, maioritariamente endereços de papel (info@, contato@).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Instagram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Fonte relevante para leads de negócios visuais, criadores, academias, clínicas e lojas. O Instagram Scraper / Local Lead Generation Agent extrai perfis por palavra-chave, localização ou hashtag: bios, e-mails públicos, seguidores, links externos e pontuação de engajamento.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Restrição: somente dados públicos. O Actor combina Google Search + Instagram Profile Scraper + Contact Details Scraper e inclui scoring por LLM (LangChain).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LinkedIn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Fonte principal para leads B2B por cargo, empresa e setor. Actors disponíveis: LinkedIn Profile Scraper, Company Employees Scraper (HarvestAPI), Mass LinkedIn Profile Scraper. Extrai: cargos, experiências, empresas, e-mails pessoais/profissionais.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Atenção: LinkedIn bloqueia agressivamente scrapers. Recomenda-se uso de proxies residenciais, concorrência baixa (1-2 requisições simultâneas) e delays de 5–10 segundos entre requisições.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CNPJ / Receita Federal (Brasil)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Fonte estratégica para o mercado brasileiro. O Actor Brazil CNPJ Lookup Scraper retorna: razão social, nome fantasia, endereço completo, telefone, e-mail, capital social, sócios (QSA), CNAEs, situação cadastral e data de abertura.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Permite filtros por estado e CNAE. Ideal para enriquecimento de leads já coletados via Google Maps, adicionando dados jurídicos e societários.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Sites Corporativos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Contact Details Scraper (vdrmota) é executado sobre a coluna de websites oriundos das fontes anteriores. Navega até /contato, /sobre, /equipe e extrai: e-mails nominados, telefones adicionais, perfis de LinkedIn e redes sociais. Cobertura típica: 55–70% dos sites acessíveis.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Arquitetura Técnica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Camada de Coleta — Apify Cloud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 coleta é executada na nuvem Apify, que fornece: infraestrutura de proxies rotativos, scheduling de jobs, datasets exportáveis em CSV/JSON e API de integração. Não há dependência de infraestrutura própria para scraping.</w:t>
      </w:r>
    </w:p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953"/>
        <w:gridCol w:w="1953"/>
      </w:tblGrid>
      <w:tr>
        <w:tc>
          <w:tcPr>
            <w:tcW w:type="dxa" w:w="28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Ferramenta</w:t>
            </w:r>
          </w:p>
        </w:tc>
        <w:tc>
          <w:tcPr>
            <w:tcW w:type="dxa" w:w="28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953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principais</w:t>
            </w:r>
          </w:p>
        </w:tc>
        <w:tc>
          <w:tcPr>
            <w:tcW w:type="dxa" w:w="1953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aprox.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compass/crawler-google-places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tel, site, CNAE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$2/1k resultados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Scraper / Local Lead Gen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Bio, e-mail, score IA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HarvestAPI LinkedIn Employees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Cargo, empresa, e-mail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$1.5/1k leads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parseforge/brazil-cnpj-scraper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 Federal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CNPJ, QSA, CNAE, sit.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vdrmota/contact-info-scraper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 web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E-mails, redes sociais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$0.15/run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Camada de Orquestração — n8n / Make.com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fluxo de processamento é gerenciado por n8n (self-hosted) ou Make.com (SaaS). O pipeline diário segue a sequência: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06:00 — Scheduler dispara os Actors no Apify via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Polling ou webhook ao término do run — busca o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Loop por lead: scraping do site via Contact Info Scraper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Chamada à API do Claude / Ollama para enriquecimento e extração de campos estruturados (JSON)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Chamada ao Claude para scoring ICP (1–10) com justificativa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Validação de e-mail (NeverBounce / ZeroBounce)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Deduplicação por (domain, email) antes do upsert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 ao banco de dados e, se score &gt;= 7, notificação ao CRM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Camada de Dados — PostgreSQL + Redis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banco de dados central utiliza PostgreSQL para persistência dos leads e Redis para cache das consultas frequentes pela API. O schema contempla as seguintes entidades principais:</w:t>
      </w:r>
    </w:p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6"/>
        <w:gridCol w:w="3500"/>
      </w:tblGrid>
      <w:tr>
        <w:tc>
          <w:tcPr>
            <w:tcW w:type="dxa" w:w="24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06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  <w:tc>
          <w:tcPr>
            <w:tcW w:type="dxa" w:w="35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nome, domínio, e-mail, telefone, score, segmento, fonte, created_at, 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 mestra; domínio como chave de dedup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lead_sources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lead_id, source_url, actor_id, scraped_at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e rastreabilidade da origem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lead_enrichments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lead_id, cnpj, razao_social, cnae, qsa, capital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CNPJ vinculados ao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lead_classifications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lead_id, score_icp, tier, segmento, 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Reclassificação periódica por 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crm_exports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lead_id, crm_id, exported_at,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de push ao CRM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Prompt de Enriquecimento — Claude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 de prompt estruturado para enriquecimento por IA: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Analise o conteúdo do site abaixo e retorne APENAS um JSON com os campos: { "employee_estimate": number, "industry": string, "revenue_tier": string, "tech_stack_signals": [string], "business_model": string, "key_decision_makers": [string] }. Conteúdo: [SITE_CONTENT]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Prompt de scoring ICP: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Pontue este lead de 1 a 10 contra o ICP definido. Retorne JSON: { "score": number, "tier": "A|B|C", "reasoning": string }. Lead: [LEAD_JSON]. ICP: [ICP_DEFINITION]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Integração com o CRM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integração é exposta como um módulo add-on ao CRM, com três mecanismos de entrega: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API REST de Leads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Endpoint GET /api/leads com filtros por: segmento, score mínimo, CNAE, estado, porte da empresa, fonte de origem e data de atualização. Suporte a paginação e exportação em CSV/JSON. Autenticação via API key por tenant.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Importação Ativa (Push)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Webhook configurado no n8n: ao final de cada run, leads com score &gt;= 7 são enviados automaticamente ao CRM via API, criando contatos e empresas com campos mapeados. Deduplicação no CRM por domínio de e-mail.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Catálogo de Leads (Pull)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Interface no CRM permite que o usuário pesquise a base de leads enriquecida, aplique filtros avançados e importe manualmente os registros desejados para sua carteira de prospecção. Modelo de consumo: créditos por lead importado (monetização).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Conformidade LGPD e Ética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Somente dados públicos são coletados. O pipeline deve implementar os seguintes controles: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Registro da fonte de origem (URL) em cada lead para comprovação de publicidade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Mecanismo de opt-out: remoção permanente do lead mediante solicitação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Retenção máxima definida por política (sugerido: 24 meses sem atualização)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Dados sensíveis (CPF, dados pessoais de PF) não são coletados nem armazenados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DIPA (Avaliação de Impacto) recomendada para volumes acima de 10.000 leads/mês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Comunicações de outreach devem oferecer mecanismo claro de descadastramento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LinkedIn: respeitar termos de serviço; evitar cookies de contas reais; usar Sales Navigator API para volumes enterprise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Stack Tecnológica Recomendada</w:t>
      </w:r>
    </w:p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6"/>
      </w:tblGrid>
      <w:tr>
        <w:tc>
          <w:tcPr>
            <w:tcW w:type="dxa" w:w="25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06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Apify Cloud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Actors prontos, proxies rotativos, pay-per-use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Open-source, flexível, integra Apify nativamente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/ Scoring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qualidade em extração estruturada e scoring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Robusto, suporte a JSONB para dados variáveis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/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+ FastAPI (Python)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em consultas frequentes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e-mail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ZeroBounce / NeverBounce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Reduz bounce rate nas campanhas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/ GCP ou VPS dedicada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+ Postgres + Redis podem rodar em 1 VPS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Estimativa de Custos Operacionais</w:t>
      </w:r>
    </w:p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6"/>
      </w:tblGrid>
      <w:tr>
        <w:tc>
          <w:tcPr>
            <w:tcW w:type="dxa" w:w="35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Volume/mês</w:t>
            </w:r>
          </w:p>
        </w:tc>
        <w:tc>
          <w:tcPr>
            <w:tcW w:type="dxa" w:w="20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unitário</w:t>
            </w:r>
          </w:p>
        </w:tc>
        <w:tc>
          <w:tcPr>
            <w:tcW w:type="dxa" w:w="2006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Total/mês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Apify (plano Starter)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US$ 29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Maps Scraper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30.000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~$2/1k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~US$ 60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Info Scraper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20.000 sites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$0.15/run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~US$ 30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(scoring + enrich)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30.000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~$0.003/lead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~US$ 90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ZeroBounce (validação e-mail)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15.000 e-mails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$0.008/e-mail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~US$ 120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(n8n + Postgres + Redis)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~US$ 40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~30k leads/mês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~$0.12/lead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~US$ 369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Ollama self-hosted substituindo a Claude API, o custo de IA cai para ~$0, reduzindo o custo por lead para US$ 0,02–0,06.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Fases do Projeto</w:t>
      </w:r>
    </w:p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306"/>
        <w:gridCol w:w="2000"/>
      </w:tblGrid>
      <w:tr>
        <w:tc>
          <w:tcPr>
            <w:tcW w:type="dxa" w:w="12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306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20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PoC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Semanas 1–2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Google Maps → DB com 1.000 leads; validar custo e qualidade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Semanas 3–6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Coleta de todas as fontes; scoring IA; API REST; painel de admin básico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Integração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Semanas 7–9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add-on no CRM; filtros; push automático; modelo de créditos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Eng. + Produto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Escala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Semanas 10–12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Otimização de custos; múltiplos segmentos; relatórios de qualidade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Eng. + Dados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Riscos e Mitigações</w:t>
      </w:r>
    </w:p>
    <w:p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06"/>
      </w:tblGrid>
      <w:tr>
        <w:tc>
          <w:tcPr>
            <w:tcW w:type="dxa" w:w="30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006"/>
            <w:tcBorders>
              <w:top w:val="single" w:color="1D6FA3" w:sz="1"/>
              <w:left w:val="single" w:color="1D6FA3" w:sz="1"/>
              <w:bottom w:val="single" w:color="1D6FA3" w:sz="1"/>
              <w:right w:val="single" w:color="1D6FA3" w:sz="1"/>
            </w:tcBorders>
            <w:shd w:fill="1D6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bloquear scraping em escala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Proxies residenciais, concorrência baixa, Sales Navigator API para enterprise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Qualidade baixa de e-mails (info@)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obrigatória; tratar Maps como descoberta de domínio, não de e-mail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IA por lead elevado em volume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self-hosted para scoring em lote; Claude API apenas para enriquecimento de alta prioridade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Violação LGPD / termos de serviço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Coletar apenas dados públicos; registrar fonte; implementar opt-out; não armazenar dados de PF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Mudança de layout / anti-scraping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Apify mantém os Actors; monitorar alertas de run failure; manter Actor version fixada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Próximos Passos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Definir ICP (perfil de cliente ideal) por segmento-alvo para configurar os filtros dos Actors e o prompt de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Criar conta Apify e executar teste piloto com 500 leads via Google Maps Scraper (custo ~$1)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Provisionar VPS com n8n + PostgreSQL + Redis para o pipeline de processamento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Desenvolver schema do banco de dados e API REST inicial (FastAPI)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Integrar Claude API para enriquecimento e validar qualidade do scoring em amostra de 200 leads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Apresentar resultados da PoC ao time de produto para aprovação do roadmap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Planejamento Lead Scraping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FA3" w:sz="6" w:space="1"/>
      </w:pBdr>
      <w:jc w:val="right"/>
    </w:pPr>
    <w:r>
      <w:rPr>
        <w:rFonts w:ascii="Arial" w:cs="Arial" w:eastAsia="Arial" w:hAnsi="Arial"/>
        <w:color w:val="1D6FA3"/>
        <w:sz w:val="18"/>
        <w:szCs w:val="18"/>
      </w:rPr>
      <w:t xml:space="preserve">Lead Scraping — Planejamento e Arquitetura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6FA3" w:sz="6" w:space="1"/>
      </w:pBdr>
      <w:spacing w:after="200" w:before="360"/>
      <w:outlineLvl w:val="0"/>
    </w:pPr>
    <w:rPr>
      <w:rFonts w:ascii="Arial" w:cs="Arial" w:eastAsia="Arial" w:hAnsi="Arial"/>
      <w:b/>
      <w:bCs/>
      <w:color w:val="1D6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2026-05-12T00:59:22.826Z</dcterms:created>
  <dcterms:modified xsi:type="dcterms:W3CDTF">2026-05-12T00:59:22.827Z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