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«Тульский государственный педагогический университет им.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Л. Н. Толстого»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(ФГБОУ ВО "ТГПУ им. Л. Н. Толстого")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информатики и информационных технологий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«Технология обработки информации средствами текстовых редакторов -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word»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642.000000000002" w:hanging="4602.000000000002"/>
        <w:rPr/>
      </w:pPr>
      <w:r w:rsidDel="00000000" w:rsidR="00000000" w:rsidRPr="00000000">
        <w:rPr>
          <w:b w:val="1"/>
          <w:rtl w:val="0"/>
        </w:rPr>
        <w:t xml:space="preserve">Выполнил:</w:t>
      </w:r>
      <w:r w:rsidDel="00000000" w:rsidR="00000000" w:rsidRPr="00000000">
        <w:rPr>
          <w:rtl w:val="0"/>
        </w:rPr>
        <w:t xml:space="preserve"> студент ФИО</w:t>
      </w:r>
    </w:p>
    <w:p w:rsidR="00000000" w:rsidDel="00000000" w:rsidP="00000000" w:rsidRDefault="00000000" w:rsidRPr="00000000" w14:paraId="0000000E">
      <w:pPr>
        <w:ind w:left="9642.000000000002" w:hanging="4602.000000000002"/>
        <w:rPr/>
      </w:pPr>
      <w:r w:rsidDel="00000000" w:rsidR="00000000" w:rsidRPr="00000000">
        <w:rPr>
          <w:b w:val="1"/>
          <w:rtl w:val="0"/>
        </w:rPr>
        <w:t xml:space="preserve">Проверил:</w:t>
      </w:r>
      <w:r w:rsidDel="00000000" w:rsidR="00000000" w:rsidRPr="00000000">
        <w:rPr>
          <w:rtl w:val="0"/>
        </w:rPr>
        <w:t xml:space="preserve"> преподаватель ФИО</w:t>
      </w:r>
    </w:p>
    <w:p w:rsidR="00000000" w:rsidDel="00000000" w:rsidP="00000000" w:rsidRDefault="00000000" w:rsidRPr="00000000" w14:paraId="0000000F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Тула – 2019</w:t>
      </w: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Текстовый редактор MS Word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Большую популярность среди текстовых редакторов разных производителей получило приложение Word компании Microsoft. Вместе с приложениями Excel, PowerPoint, Access, OneNote, Outlook, Publisher текстовый редактор Word входит в состав пакета MS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line="336" w:lineRule="auto"/>
        <w:ind w:firstLine="709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Microsoft Word предлагает пользователям широкий инструментарий для подготовки документов различного назначения: макетов книг, брошюр, отчетов, деловых писем, бланков и пр. С момента выхода первых версий MS Word претерпел большие изменения как в пользовательском интерфейсе, так и в функциональном наполнении. Так, начиная с выпуска 2007 г. в приложении введен новый ленточный интерфейс, 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также предоставляют пользователям «облачный» сервис.</w:t>
      </w:r>
    </w:p>
    <w:p w:rsidR="00000000" w:rsidDel="00000000" w:rsidP="00000000" w:rsidRDefault="00000000" w:rsidRPr="00000000" w14:paraId="0000001F">
      <w:pPr>
        <w:spacing w:after="80" w:line="336" w:lineRule="auto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line="336" w:lineRule="auto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line="336" w:lineRule="auto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jc w:val="center"/>
        <w:rPr>
          <w:rFonts w:ascii="Courier New" w:cs="Courier New" w:eastAsia="Courier New" w:hAnsi="Courier New"/>
          <w:b w:val="1"/>
          <w:color w:val="000000"/>
          <w:sz w:val="32"/>
          <w:szCs w:val="32"/>
        </w:rPr>
        <w:sectPr>
          <w:footerReference r:id="rId7" w:type="default"/>
          <w:pgSz w:h="16838" w:w="11906"/>
          <w:pgMar w:bottom="1418" w:top="1418" w:left="1701" w:right="567" w:header="709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Текстовый редактор MS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line="336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Большую популярность среди текстовых редакторов разных производителей получило приложение Word компании Microsoft. Вместе с приложениями Excel, PowerPoint, Access, OneNote, Outlook, Publisher текстовый редактор Word входит в состав пакета MS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line="336" w:lineRule="auto"/>
        <w:ind w:firstLine="709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Microsoft Word предлагает пользователям широкий инструментарий для подготовки документов различного назначения: макетов книг, брошюр, отчетов, деловых писем, бланков и пр. С момента выхода первых версий MS Word претерпел большие изменения как в пользовательском интерфейсе, так и в функциональном наполнении. Так, начиная с выпуска 2007 г. в приложении введен новый ленточный интерфейс, 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также предоставляют пользователям «облачный» сервис.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jc w:val="center"/>
        <w:rPr>
          <w:rFonts w:ascii="Courier New" w:cs="Courier New" w:eastAsia="Courier New" w:hAnsi="Courier New"/>
          <w:b w:val="1"/>
          <w:color w:val="000000"/>
          <w:sz w:val="32"/>
          <w:szCs w:val="32"/>
        </w:rPr>
        <w:sectPr>
          <w:type w:val="continuous"/>
          <w:pgSz w:h="16838" w:w="11906"/>
          <w:pgMar w:bottom="1418" w:top="1418" w:left="1701" w:right="567" w:header="709" w:footer="709"/>
          <w:cols w:equalWidth="0" w:num="2">
            <w:col w:space="708" w:w="4464.999999999999"/>
            <w:col w:space="0" w:w="4464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Текстовый редактор MS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80" w:line="336" w:lineRule="auto"/>
        <w:ind w:firstLine="709"/>
        <w:jc w:val="both"/>
        <w:rPr>
          <w:rFonts w:ascii="Courier New" w:cs="Courier New" w:eastAsia="Courier New" w:hAnsi="Courier New"/>
          <w:color w:val="000000"/>
          <w:sz w:val="28"/>
          <w:szCs w:val="28"/>
        </w:rPr>
        <w:sectPr>
          <w:type w:val="continuous"/>
          <w:pgSz w:h="16838" w:w="11906"/>
          <w:pgMar w:bottom="1418" w:top="1418" w:left="1701" w:right="567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line="336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Большую популярность среди текстовых редакторов разных производителей получило приложение Word компании Microsoft. Вместе с приложениями Excel, PowerPoint, Access, OneNote, Outlook, Publisher текстовый редактор Word входит в состав пакета MS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0" w:line="336" w:lineRule="auto"/>
        <w:ind w:firstLine="709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Microsoft Word предлагает пользователям широкий инструментарий для подготовки документов различного назначения: макетов книг, брошюр, отчетов, деловых писем, бланков и пр. С момента выхода первых версий MS Word претерпел большие изменения как в пользовательском интерфейсе, так и в функциональном наполнении. Так, начиная с выпуска 2007 г. в приложении введен новый ленточный интерфейс, 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также предоставляют пользователям «облачный» сервис.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00"/>
          <w:sz w:val="28"/>
          <w:szCs w:val="28"/>
        </w:rPr>
        <w:sectPr>
          <w:type w:val="continuous"/>
          <w:pgSz w:h="16838" w:w="11906"/>
          <w:pgMar w:bottom="1418" w:top="1418" w:left="1701" w:right="567" w:header="709" w:footer="709"/>
          <w:cols w:equalWidth="0" w:num="3">
            <w:col w:space="708" w:w="2740.666666666666"/>
            <w:col w:space="708" w:w="2740.666666666666"/>
            <w:col w:space="0" w:w="2740.66666666666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Текстовый редактор MS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80" w:line="336" w:lineRule="auto"/>
        <w:ind w:firstLine="709"/>
        <w:jc w:val="both"/>
        <w:rPr>
          <w:rFonts w:ascii="Courier New" w:cs="Courier New" w:eastAsia="Courier New" w:hAnsi="Courier New"/>
          <w:color w:val="5b9bd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b9bd5"/>
          <w:sz w:val="28"/>
          <w:szCs w:val="28"/>
          <w:highlight w:val="yellow"/>
          <w:rtl w:val="0"/>
        </w:rPr>
        <w:t xml:space="preserve">Большую популярность среди текстовых редакторов разных производителей получило приложение Word компании Microsoft. Вместе с приложениями Excel, PowerPoint, Access, OneNote, Outlook, Publisher текстовый редактор Word входит в состав пакета MS Office.</w:t>
      </w:r>
      <w:r w:rsidDel="00000000" w:rsidR="00000000" w:rsidRPr="00000000">
        <w:rPr>
          <w:rFonts w:ascii="Courier New" w:cs="Courier New" w:eastAsia="Courier New" w:hAnsi="Courier New"/>
          <w:color w:val="5b9bd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80" w:line="336" w:lineRule="auto"/>
        <w:ind w:firstLine="709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Microsoft Word предлагает пользователям широкий инструментарий для подготовки документов различного назначения: макетов книг, брошюр, отчетов, деловых писем, бланков и пр. С момента выхода первых версий MS Word претерпел большие изменения как в пользовательском интерфейсе, так и в функциональном наполнении. Так, начиная с выпуска 2007 г. в приложении введен новый ленточный интерфейс, 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также предоставляют пользователям «облачный» сервис.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448742</wp:posOffset>
            </wp:positionH>
            <wp:positionV relativeFrom="paragraph">
              <wp:posOffset>-2234</wp:posOffset>
            </wp:positionV>
            <wp:extent cx="1440000" cy="144000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Средства копирования и размножения документов.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Средства оперативной полиграфии.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Офсетная печать.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Трафаретная печать.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Средства репрографии.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Электронно-графическое копирование.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Термографическое копирование.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Средства административно-управленческой связи.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Средства недокументированной информации.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Телефонная связь.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Радиопоисковая связь.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Средства с документированием информации.</w:t>
      </w:r>
    </w:p>
    <w:sectPr>
      <w:type w:val="continuous"/>
      <w:pgSz w:h="16838" w:w="11906"/>
      <w:pgMar w:bottom="1418" w:top="1418" w:left="1701" w:right="567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Стригунов В. В., Шадрина Н. И., Берман Н. Д. Основы работы с текстовым редактором Microsoft Word 2010 : учеб. пособие. Хабаровск, 2013. 80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