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Фабрика гипотез — отчёт по генерации исследовательской повестки</w:t>
      </w:r>
    </w:p>
    <w:p>
      <w:r>
        <w:rPr>
          <w:b/>
        </w:rPr>
        <w:t xml:space="preserve">Цель: </w:t>
      </w:r>
      <w:r>
        <w:t>Снизить потери цветных металлов с хвостами фабрики КГМК (Ni: 10,392 т, Cu: 4,230 т за период)</w:t>
      </w:r>
    </w:p>
    <w:p>
      <w:r>
        <w:rPr>
          <w:b/>
        </w:rPr>
        <w:t xml:space="preserve">Ограничения: </w:t>
      </w:r>
      <w:r>
        <w:t>нет</w:t>
      </w:r>
    </w:p>
    <w:p>
      <w:r>
        <w:rPr>
          <w:b/>
        </w:rPr>
        <w:t xml:space="preserve">Источник данных: </w:t>
      </w:r>
      <w:r>
        <w:t>Хвосты КГМК.xlsx</w:t>
      </w:r>
    </w:p>
    <w:p>
      <w:pPr>
        <w:pStyle w:val="Heading1"/>
      </w:pPr>
      <w:r>
        <w:t>1. Диагностика потерь (факты из отчёта института)</w:t>
      </w:r>
    </w:p>
    <w:p>
      <w:pPr>
        <w:pStyle w:val="Heading2"/>
      </w:pPr>
      <w:r>
        <w:t>Высокая доля шламового класса -10 мкм (переизмельчение) — 3,865 т Ni+Cu</w:t>
      </w:r>
    </w:p>
    <w:p>
      <w:r>
        <w:t>Класс -10 мкм составляет 30% массы потока «хвосты породные» (типично 15–20%). В тонких классах сосредоточено 3,865 т Ni. Вероятная причина — переизмельчение: неэффективная классификация возвращает готовый по крупности материал в мельницы.</w:t>
      </w:r>
    </w:p>
    <w:p>
      <w:pPr>
        <w:pStyle w:val="Heading2"/>
      </w:pPr>
      <w:r>
        <w:t>Раскрытый Ni в шламах (потери флотации тонких классов) — 2,571 т Ni</w:t>
      </w:r>
    </w:p>
    <w:p>
      <w:r>
        <w:t>В потоке «хвосты породные» 2,571 т Ni (25% потерь потока) — уже раскрытые зёрна Pnt/Cp в тонких классах (-10 мкм). Металл раскрыт, но флотация его не извлекла: тонкие частицы имеют малую вероятность закрепления на пузырьке, поверхность легко окисляется. Признак переизмельчения и/или недостаточной кинетики флотации.</w:t>
      </w:r>
    </w:p>
    <w:p>
      <w:pPr>
        <w:pStyle w:val="Heading2"/>
      </w:pPr>
      <w:r>
        <w:t>Существенные потери Ni в неизвлекаемых формах (силикаты/валлериит) — 2,552 т Ni</w:t>
      </w:r>
    </w:p>
    <w:p>
      <w:r>
        <w:t>2,552 т Ni (25% потерь потока) — силикатная форма и валлериит, текущей флотационной технологией не извлекаются. Это ограничивает достижимый эффект настройки флотации; долгосрочный вариант — гидрометаллургия.</w:t>
      </w:r>
    </w:p>
    <w:p>
      <w:pPr>
        <w:pStyle w:val="Heading2"/>
      </w:pPr>
      <w:r>
        <w:t>Закрытые сростки Ni в крупных классах (недораскрытие) — 2,088 т Ni</w:t>
      </w:r>
    </w:p>
    <w:p>
      <w:r>
        <w:t>В потоке «хвосты породные» 2,088 т Ni (20% потерь потока) находится в закрытых сростках Pnt/Cp крупных классов (+71 мкм). Сростки не раскрыты измельчением: сульфидное зерно скрыто в породе и не контактирует с реагентами. Потенциально извлекаемы после доизмельчения.</w:t>
      </w:r>
    </w:p>
    <w:p>
      <w:pPr>
        <w:pStyle w:val="Heading2"/>
      </w:pPr>
      <w:r>
        <w:t>Раскрытый Cu в шламах (потери флотации тонких классов) — 1,601 т Cu</w:t>
      </w:r>
    </w:p>
    <w:p>
      <w:r>
        <w:t>В потоке «хвосты породные» 1,601 т Cu (38% потерь потока) — уже раскрытые зёрна Pnt/Cp в тонких классах (-20 +10, -10 мкм). Металл раскрыт, но флотация его не извлекла: тонкие частицы имеют малую вероятность закрепления на пузырьке, поверхность легко окисляется. Признак переизмельчения и/или недостаточной кинетики флотации.</w:t>
      </w:r>
    </w:p>
    <w:p>
      <w:pPr>
        <w:pStyle w:val="Heading2"/>
      </w:pPr>
      <w:r>
        <w:t>Закрытые сростки Cu в крупных классах (недораскрытие) — 1,135 т Cu</w:t>
      </w:r>
    </w:p>
    <w:p>
      <w:r>
        <w:t>В потоке «хвосты породные» 1,135 т Cu (27% потерь потока) находится в закрытых сростках Pnt/Cp крупных классов (+71 мкм). Сростки не раскрыты измельчением: сульфидное зерно скрыто в породе и не контактирует с реагентами. Потенциально извлекаемы после доизмельчения.</w:t>
      </w:r>
    </w:p>
    <w:p>
      <w:pPr>
        <w:pStyle w:val="Heading1"/>
      </w:pPr>
      <w:r>
        <w:t>2. Ранжированные гипотезы</w:t>
      </w:r>
    </w:p>
    <w:p>
      <w:pPr>
        <w:pStyle w:val="Heading2"/>
      </w:pPr>
      <w:r>
        <w:t>№1. Оптимизация реагентного режима с увеличением дозировки ксантогената и изменением порядка подачи реагентов приведёт к снижению потерь Ni за счёт улучшения флотируемости раскрытых зёрен</w:t>
      </w:r>
    </w:p>
    <w:p>
      <w:r>
        <w:rPr>
          <w:i/>
        </w:rPr>
        <w:t>Итоговый балл: 0.77   |   Сигнал: Раскрытый Ni в шламах (потери флотации тонких классов) (2,571 т Ni)</w:t>
      </w:r>
    </w:p>
    <w:p>
      <w:r>
        <w:t>Механизм: Реагентный режим (ксантогенат, аэрофлот, вспениватель) улучшает кинетику флотации</w:t>
      </w:r>
    </w:p>
    <w:p>
      <w:r>
        <w:t>Обоснование: Из сигнала видно, что раскрытый Ni в шламах не извлекается флотацией из-за недостаточной кинетики. Оптимизация реагентного режима позволит улучшить адсорбцию собирателя на поверхности сульфидов и повысить их флотируемость. Это приведёт к снижению потерь металла с хвостами</w:t>
      </w:r>
    </w:p>
    <w:p>
      <w:r>
        <w:t>Ожидаемый эффект: возврат 257–643 т Ni за период (10–25% от тоннажа сигнала)</w:t>
      </w:r>
    </w:p>
    <w:p>
      <w:r>
        <w:t>Разбор оценки:</w:t>
      </w:r>
    </w:p>
    <w:p>
      <w:pPr>
        <w:pStyle w:val="ListBullet"/>
      </w:pPr>
      <w:r>
        <w:t>value: 0.78 (вес 0.30) — Ожидаемый возврат 257–643 т Ni/период ≈ $7.4 млн/период (оценка по цене Ni $16,500/т)</w:t>
      </w:r>
    </w:p>
    <w:p>
      <w:pPr>
        <w:pStyle w:val="ListBullet"/>
      </w:pPr>
      <w:r>
        <w:t>feasibility: 1.00 (вес 0.20) — Класс затрат: настройка существующего оборудования (недели)</w:t>
      </w:r>
    </w:p>
    <w:p>
      <w:pPr>
        <w:pStyle w:val="ListBullet"/>
      </w:pPr>
      <w:r>
        <w:t>novelty: 0.30 (вес 0.15) — Максимальная близость к известным решениям фабрик: 0.70 («Добавление реагента Finfix 300 в контактные чаны перед основной флотацией»)</w:t>
      </w:r>
    </w:p>
    <w:p>
      <w:pPr>
        <w:pStyle w:val="ListBullet"/>
      </w:pPr>
      <w:r>
        <w:t>evidence: 0.77 (вес 0.20) — Источники: 1 цитат из литературы; опора на 7 узлов графа знаний; механизм: Реагентный режим (ксантогенат, аэрофлот, вспениватель) улучшает кинетику флотаци</w:t>
      </w:r>
    </w:p>
    <w:p>
      <w:pPr>
        <w:pStyle w:val="ListBullet"/>
      </w:pPr>
      <w:r>
        <w:t>testability: 0.90 (вес 0.15) — План проверки: 3 шагов; критерий успеха задан</w:t>
      </w:r>
    </w:p>
    <w:p>
      <w:r>
        <w:t>Риски:</w:t>
      </w:r>
    </w:p>
    <w:p>
      <w:pPr>
        <w:pStyle w:val="ListBullet"/>
      </w:pPr>
      <w:r>
        <w:t>перерасход реагентов</w:t>
      </w:r>
    </w:p>
    <w:p>
      <w:pPr>
        <w:pStyle w:val="ListBullet"/>
      </w:pPr>
      <w:r>
        <w:t>увеличение стоимости флотации</w:t>
      </w:r>
    </w:p>
    <w:p>
      <w:r>
        <w:t>Дорожная карта проверки:</w:t>
      </w:r>
    </w:p>
    <w:p>
      <w:pPr>
        <w:pStyle w:val="ListNumber"/>
      </w:pPr>
      <w:r>
        <w:t>провести лабораторные флотационные опыты с вариацией дозировок ксантогената</w:t>
      </w:r>
    </w:p>
    <w:p>
      <w:pPr>
        <w:pStyle w:val="ListNumber"/>
      </w:pPr>
      <w:r>
        <w:t>сравнить показатели извлечения Ni при разных режимах</w:t>
      </w:r>
    </w:p>
    <w:p>
      <w:pPr>
        <w:pStyle w:val="ListNumber"/>
      </w:pPr>
      <w:r>
        <w:t>критерий успеха: повышение извлечения Ni на 10-25%</w:t>
      </w:r>
    </w:p>
    <w:p>
      <w:r>
        <w:t>Требуемые ресурсы: пробы руды, реагенты, флотационная установка, аналитическое оборудование</w:t>
      </w:r>
    </w:p>
    <w:p>
      <w:r>
        <w:t>Источники:</w:t>
      </w:r>
    </w:p>
    <w:p>
      <w:pPr>
        <w:pStyle w:val="ListBullet"/>
      </w:pPr>
      <w:r>
        <w:t>[6] geokniga-flotacionnye-metody-obogashcheniya_0.pdf, с. 248: «Известен пример резкого сни</w:t>
        <w:br/>
        <w:t xml:space="preserve">жения концентрации кислорода в озерной воде, поступающей </w:t>
        <w:br/>
        <w:t xml:space="preserve">на фабрику. В зависимости от минерального состава руды при </w:t>
        <w:br/>
        <w:t>ее измельчении и классификации происходит резкое сниже…»</w:t>
      </w:r>
    </w:p>
    <w:p>
      <w:pPr>
        <w:pStyle w:val="Heading2"/>
      </w:pPr>
      <w:r>
        <w:t>№2. Усиление контрольной флотации с увеличением аэрации и добавлением промежуточных контактных чанов приведёт к снижению потерь Ni за счёт повышения эффективности извлечения раскрытых зёрен</w:t>
      </w:r>
    </w:p>
    <w:p>
      <w:r>
        <w:rPr>
          <w:i/>
        </w:rPr>
        <w:t>Итоговый балл: 0.70   |   Сигнал: Раскрытый Ni в шламах (потери флотации тонких классов) (2,571 т Ni)</w:t>
      </w:r>
    </w:p>
    <w:p>
      <w:r>
        <w:t>Механизм: Увеличение аэрации и времени агитации улучшает кинетику флотации</w:t>
      </w:r>
    </w:p>
    <w:p>
      <w:r>
        <w:t>Обоснование: Из сигнала видно, что тонкие частицы Ni не извлекаются флотацией из-за недостаточной кинетики и переизмельчения. Усиление контрольной флотации с увеличением аэрации и добавлением промежуточных контактных чанов позволит улучшить условия флотации и более полно извлечь раскрытые зёрна</w:t>
      </w:r>
    </w:p>
    <w:p>
      <w:r>
        <w:t>Ожидаемый эффект: возврат 180–514 т Ni за период (7–20% от тоннажа сигнала)</w:t>
      </w:r>
    </w:p>
    <w:p>
      <w:r>
        <w:t>Разбор оценки:</w:t>
      </w:r>
    </w:p>
    <w:p>
      <w:pPr>
        <w:pStyle w:val="ListBullet"/>
      </w:pPr>
      <w:r>
        <w:t>value: 0.60 (вес 0.30) — Ожидаемый возврат 180–514 т Ni/период ≈ $5.7 млн/период (оценка по цене Ni $16,500/т)</w:t>
      </w:r>
    </w:p>
    <w:p>
      <w:pPr>
        <w:pStyle w:val="ListBullet"/>
      </w:pPr>
      <w:r>
        <w:t>feasibility: 1.00 (вес 0.20) — Класс затрат: настройка существующего оборудования (недели)</w:t>
      </w:r>
    </w:p>
    <w:p>
      <w:pPr>
        <w:pStyle w:val="ListBullet"/>
      </w:pPr>
      <w:r>
        <w:t>novelty: 0.27 (вес 0.15) — Максимальная близость к известным решениям фабрик: 0.74 («Повышение целевой плотности пульпы на входе в основную флотацию»)</w:t>
      </w:r>
    </w:p>
    <w:p>
      <w:pPr>
        <w:pStyle w:val="ListBullet"/>
      </w:pPr>
      <w:r>
        <w:t>evidence: 0.71 (вес 0.20) — Источники: 1 цитат из литературы; опора на 6 узлов графа знаний; механизм: Увеличение аэрации и времени агитации улучшает кинетику флотации</w:t>
      </w:r>
    </w:p>
    <w:p>
      <w:pPr>
        <w:pStyle w:val="ListBullet"/>
      </w:pPr>
      <w:r>
        <w:t>testability: 0.90 (вес 0.15) — План проверки: 3 шагов; критерий успеха задан</w:t>
      </w:r>
    </w:p>
    <w:p>
      <w:r>
        <w:t>Риски:</w:t>
      </w:r>
    </w:p>
    <w:p>
      <w:pPr>
        <w:pStyle w:val="ListBullet"/>
      </w:pPr>
      <w:r>
        <w:t>увеличение капитальных затрат на модернизацию</w:t>
      </w:r>
    </w:p>
    <w:p>
      <w:pPr>
        <w:pStyle w:val="ListBullet"/>
      </w:pPr>
      <w:r>
        <w:t>повышение энергопотребления</w:t>
      </w:r>
    </w:p>
    <w:p>
      <w:r>
        <w:t>Дорожная карта проверки:</w:t>
      </w:r>
    </w:p>
    <w:p>
      <w:pPr>
        <w:pStyle w:val="ListNumber"/>
      </w:pPr>
      <w:r>
        <w:t>провести кинетические опыты контрольной флотации с изменением аэрации</w:t>
      </w:r>
    </w:p>
    <w:p>
      <w:pPr>
        <w:pStyle w:val="ListNumber"/>
      </w:pPr>
      <w:r>
        <w:t>добавить промежуточные контактные чаны</w:t>
      </w:r>
    </w:p>
    <w:p>
      <w:pPr>
        <w:pStyle w:val="ListNumber"/>
      </w:pPr>
      <w:r>
        <w:t>критерий успеха: повышение извлечения Ni на 7-20%</w:t>
      </w:r>
    </w:p>
    <w:p>
      <w:r>
        <w:t>Требуемые ресурсы: флотомашины, контактные чаны, аэрационное оборудование, время на модернизацию</w:t>
      </w:r>
    </w:p>
    <w:p>
      <w:r>
        <w:t>Источники:</w:t>
      </w:r>
    </w:p>
    <w:p>
      <w:pPr>
        <w:pStyle w:val="ListBullet"/>
      </w:pPr>
      <w:r>
        <w:t xml:space="preserve">[4] geokniga-flotacionnye-metody-obogashcheniya_0.pdf, с. 148: «ного улучшения флотационных показателей или даже при их </w:t>
        <w:br/>
        <w:t xml:space="preserve">некотором ухудшении. Кроме того, эти ноны могут влиять на закрепление соби-' </w:t>
        <w:br/>
        <w:t>рателя и даже вытеснять его с поверхности минерала. Закрепление и…»</w:t>
      </w:r>
    </w:p>
    <w:p>
      <w:pPr>
        <w:pStyle w:val="Heading2"/>
      </w:pPr>
      <w:r>
        <w:t>№3. Замена спиральных классификаторов на гидроциклоны приведёт к снижению потерь Ni+Cu за счёт повышения эффективности классификации</w:t>
      </w:r>
    </w:p>
    <w:p>
      <w:r>
        <w:rPr>
          <w:i/>
        </w:rPr>
        <w:t>Итоговый балл: 0.67   |   Сигнал: Высокая доля шламового класса -10 мкм (переизмельчение) (3,865 т Ni+Cu)</w:t>
      </w:r>
    </w:p>
    <w:p>
      <w:r>
        <w:t>Механизм: Классификация</w:t>
      </w:r>
    </w:p>
    <w:p>
      <w:r>
        <w:t>Обоснование: Неэффективная классификация приводит к переизмельчению и потере цветных металлов с хвостами. Замена спиральных классификаторов на гидроциклоны улучшит разделение по крупности, снижая количество тонких шламов и повышая эффективность флотации.</w:t>
      </w:r>
    </w:p>
    <w:p>
      <w:r>
        <w:t>Ожидаемый эффект: возврат 387–773 т Ni+Cu за период (10–20% от тоннажа сигнала)</w:t>
      </w:r>
    </w:p>
    <w:p>
      <w:r>
        <w:t>Разбор оценки:</w:t>
      </w:r>
    </w:p>
    <w:p>
      <w:pPr>
        <w:pStyle w:val="ListBullet"/>
      </w:pPr>
      <w:r>
        <w:t>value: 1.00 (вес 0.30) — Ожидаемый возврат 387–773 т Ni+Cu/период ≈ $9.6 млн/период (оценка по цене Ni $16,500/т)</w:t>
      </w:r>
    </w:p>
    <w:p>
      <w:pPr>
        <w:pStyle w:val="ListBullet"/>
      </w:pPr>
      <w:r>
        <w:t>feasibility: 0.60 (вес 0.20) — Класс затрат: модернизация/замена узла (месяцы)</w:t>
      </w:r>
    </w:p>
    <w:p>
      <w:pPr>
        <w:pStyle w:val="ListBullet"/>
      </w:pPr>
      <w:r>
        <w:t>novelty: 0.21 (вес 0.15) — Максимальная близость к известным решениям фабрик: 0.79 («Полная замена классификаторов на гидроциклоны»)</w:t>
      </w:r>
    </w:p>
    <w:p>
      <w:pPr>
        <w:pStyle w:val="ListBullet"/>
      </w:pPr>
      <w:r>
        <w:t>evidence: 0.65 (вес 0.20) — Источники: 1 цитат из литературы; опора на 5 узлов графа знаний; механизм: Классификация</w:t>
      </w:r>
    </w:p>
    <w:p>
      <w:pPr>
        <w:pStyle w:val="ListBullet"/>
      </w:pPr>
      <w:r>
        <w:t>testability: 0.60 (вес 0.15) — План проверки: 3 шагов; критерий успеха не задан</w:t>
      </w:r>
    </w:p>
    <w:p>
      <w:r>
        <w:t>Риски:</w:t>
      </w:r>
    </w:p>
    <w:p>
      <w:pPr>
        <w:pStyle w:val="ListBullet"/>
      </w:pPr>
      <w:r>
        <w:t>Высокие затраты на модернизацию оборудования</w:t>
      </w:r>
    </w:p>
    <w:p>
      <w:pPr>
        <w:pStyle w:val="ListBullet"/>
      </w:pPr>
      <w:r>
        <w:t>Возможные проблемы с интеграцией гидроциклонов в существующую схему</w:t>
      </w:r>
    </w:p>
    <w:p>
      <w:r>
        <w:t>Дорожная карта проверки:</w:t>
      </w:r>
    </w:p>
    <w:p>
      <w:pPr>
        <w:pStyle w:val="ListNumber"/>
      </w:pPr>
      <w:r>
        <w:t>Установка пилотной батареи гидроциклонов на одной секции</w:t>
      </w:r>
    </w:p>
    <w:p>
      <w:pPr>
        <w:pStyle w:val="ListNumber"/>
      </w:pPr>
      <w:r>
        <w:t>Анализ гранулометрического состава хвостов</w:t>
      </w:r>
    </w:p>
    <w:p>
      <w:pPr>
        <w:pStyle w:val="ListNumber"/>
      </w:pPr>
      <w:r>
        <w:t>Сравнение эффективности классификации</w:t>
      </w:r>
    </w:p>
    <w:p>
      <w:r>
        <w:t>Требуемые ресурсы: Гидроциклоны, монтажное оборудование, время на проведение испытаний</w:t>
      </w:r>
    </w:p>
    <w:p>
      <w:r>
        <w:t>Источники:</w:t>
      </w:r>
    </w:p>
    <w:p>
      <w:pPr>
        <w:pStyle w:val="ListBullet"/>
      </w:pPr>
      <w:r>
        <w:t xml:space="preserve">[4] geokniga-flotacionnye-metody-obogashcheniya_0.pdf, с. 174: «Суммарный </w:t>
        <w:br/>
        <w:t xml:space="preserve">трехфазный контур прилипания значительно увеличивается, чем </w:t>
        <w:br/>
        <w:t>снижается удельная (приходящаяся на единицу длины трехфаз</w:t>
        <w:br/>
        <w:t xml:space="preserve">ного контура) сила отрыва. Групповая флотация возможна при </w:t>
        <w:br/>
        <w:t>высокой аэ…»</w:t>
      </w:r>
    </w:p>
    <w:p>
      <w:pPr>
        <w:pStyle w:val="Heading2"/>
      </w:pPr>
      <w:r>
        <w:t>№4. Выделенный цикл доизмельчения проблемного класса песков/промпродукта приведёт к снижению потерь Ni за счёт улучшения раскрытия сростков</w:t>
      </w:r>
    </w:p>
    <w:p>
      <w:r>
        <w:rPr>
          <w:i/>
        </w:rPr>
        <w:t>Итоговый балл: 0.65   |   Сигнал: Закрытые сростки Ni в крупных классах (недораскрытие) (2,088 т Ni)</w:t>
      </w:r>
    </w:p>
    <w:p>
      <w:r>
        <w:t>Механизм: Раскрытие сростков (mech_liberation)</w:t>
      </w:r>
    </w:p>
    <w:p>
      <w:r>
        <w:t>Обоснование: Закрытые сростки Pnt/Cp крупных классов (+71 мкм) не раскрываются при текущем измельчении. Доизмельчение позволит вскрыть сульфидные зёрна из сростков с породой, улучшив их контакт с реагентами и флотацию. Это соответствует рекомендациям [1] о необходимости тонкого измельчения для раскрытия сростков.</w:t>
      </w:r>
    </w:p>
    <w:p>
      <w:r>
        <w:t>Ожидаемый эффект: возврат 209–522 т Ni за период (10–25% от тоннажа сигнала)</w:t>
      </w:r>
    </w:p>
    <w:p>
      <w:r>
        <w:t>Разбор оценки:</w:t>
      </w:r>
    </w:p>
    <w:p>
      <w:pPr>
        <w:pStyle w:val="ListBullet"/>
      </w:pPr>
      <w:r>
        <w:t>value: 0.63 (вес 0.30) — Ожидаемый возврат 209–522 т Ni/период ≈ $6.0 млн/период (оценка по цене Ni $16,500/т)</w:t>
      </w:r>
    </w:p>
    <w:p>
      <w:pPr>
        <w:pStyle w:val="ListBullet"/>
      </w:pPr>
      <w:r>
        <w:t>feasibility: 0.60 (вес 0.20) — Класс затрат: модернизация/замена узла (месяцы)</w:t>
      </w:r>
    </w:p>
    <w:p>
      <w:pPr>
        <w:pStyle w:val="ListBullet"/>
      </w:pPr>
      <w:r>
        <w:t>novelty: 0.30 (вес 0.15) — Максимальная близость к известным решениям фабрик: 0.70 («Повышение целевой плотности пульпы на входе в основную флотацию»)</w:t>
      </w:r>
    </w:p>
    <w:p>
      <w:pPr>
        <w:pStyle w:val="ListBullet"/>
      </w:pPr>
      <w:r>
        <w:t>evidence: 0.71 (вес 0.20) — Источники: 1 цитат из литературы; опора на 6 узлов графа знаний; механизм: Раскрытие сростков (mech_liberation)</w:t>
      </w:r>
    </w:p>
    <w:p>
      <w:pPr>
        <w:pStyle w:val="ListBullet"/>
      </w:pPr>
      <w:r>
        <w:t>testability: 1.00 (вес 0.15) — План проверки: 4 шагов; критерий успеха задан</w:t>
      </w:r>
    </w:p>
    <w:p>
      <w:r>
        <w:t>Риски:</w:t>
      </w:r>
    </w:p>
    <w:p>
      <w:pPr>
        <w:pStyle w:val="ListBullet"/>
      </w:pPr>
      <w:r>
        <w:t>Избыточное измельчение может привести к переизмельчению и ухудшению флотации</w:t>
      </w:r>
    </w:p>
    <w:p>
      <w:pPr>
        <w:pStyle w:val="ListBullet"/>
      </w:pPr>
      <w:r>
        <w:t>Увеличение энергопотребления и затрат на доизмельчение</w:t>
      </w:r>
    </w:p>
    <w:p>
      <w:r>
        <w:t>Дорожная карта проверки:</w:t>
      </w:r>
    </w:p>
    <w:p>
      <w:pPr>
        <w:pStyle w:val="ListNumber"/>
      </w:pPr>
      <w:r>
        <w:t>Лабораторное доизмельчение пробы хвостов до -71 мкм</w:t>
      </w:r>
    </w:p>
    <w:p>
      <w:pPr>
        <w:pStyle w:val="ListNumber"/>
      </w:pPr>
      <w:r>
        <w:t>Проведение флотации доизмельчённой пробы</w:t>
      </w:r>
    </w:p>
    <w:p>
      <w:pPr>
        <w:pStyle w:val="ListNumber"/>
      </w:pPr>
      <w:r>
        <w:t>Сравнение результатов флотации с исходными хвостами</w:t>
      </w:r>
    </w:p>
    <w:p>
      <w:pPr>
        <w:pStyle w:val="ListNumber"/>
      </w:pPr>
      <w:r>
        <w:t>Критерий успеха: увеличение извлечения Ni на 10-25%</w:t>
      </w:r>
    </w:p>
    <w:p>
      <w:r>
        <w:t>Требуемые ресурсы: Пробы хвостов, лабораторная мельница, флотационные ячейки, аналитическое оборудование</w:t>
      </w:r>
    </w:p>
    <w:p>
      <w:r>
        <w:t>Источники:</w:t>
      </w:r>
    </w:p>
    <w:p>
      <w:pPr>
        <w:pStyle w:val="ListBullet"/>
      </w:pPr>
      <w:r>
        <w:t>[1] geokniga-flotacionnye-metody-obogashcheniya_0.pdf, с. 244: «ном случае эта пленка может быть продуктом окисления и гид</w:t>
        <w:br/>
        <w:t xml:space="preserve">ратации первого </w:t>
        <w:br/>
        <w:t xml:space="preserve">минерала. Флотационную активность таких </w:t>
        <w:br/>
        <w:t>сростков нельзя оценивать по их количественному и минераль</w:t>
        <w:br/>
        <w:t>ному составу. Сростки ра…»</w:t>
      </w:r>
    </w:p>
    <w:p>
      <w:pPr>
        <w:pStyle w:val="Heading2"/>
      </w:pPr>
      <w:r>
        <w:t>№5. Настройка гидроциклонов с уменьшением диаметра песковой насадки на 2 мм приведёт к снижению потерь Ni+Cu за счёт улучшения классификации и уменьшения переизмельчения</w:t>
      </w:r>
    </w:p>
    <w:p>
      <w:r>
        <w:rPr>
          <w:i/>
        </w:rPr>
        <w:t>Итоговый балл: 0.64   |   Сигнал: Высокая доля шламового класса -10 мкм (переизмельчение) (3,865 т Ni+Cu)</w:t>
      </w:r>
    </w:p>
    <w:p>
      <w:r>
        <w:t>Механизм: Разделение по крупности</w:t>
      </w:r>
    </w:p>
    <w:p>
      <w:r>
        <w:t>Обоснование: Высокая доля шламового класса -10 мкм указывает на переизмельчение, вызванное неэффективной классификацией. Уменьшение диаметра песковой насадки гидроциклона улучшит разделение по крупности, снижая количество тонких шламов и повышая эффективность флотации. Это приведёт к снижению потерь цветных металлов с хвостами фабрики.</w:t>
      </w:r>
    </w:p>
    <w:p>
      <w:r>
        <w:t>Ожидаемый эффект: возврат 193–580 т Ni+Cu за период (5–15% от тоннажа сигнала)</w:t>
      </w:r>
    </w:p>
    <w:p>
      <w:r>
        <w:t>Разбор оценки:</w:t>
      </w:r>
    </w:p>
    <w:p>
      <w:pPr>
        <w:pStyle w:val="ListBullet"/>
      </w:pPr>
      <w:r>
        <w:t>value: 0.67 (вес 0.30) — Ожидаемый возврат 193–580 т Ni+Cu/период ≈ $6.4 млн/период (оценка по цене Ni $16,500/т)</w:t>
      </w:r>
    </w:p>
    <w:p>
      <w:pPr>
        <w:pStyle w:val="ListBullet"/>
      </w:pPr>
      <w:r>
        <w:t>feasibility: 1.00 (вес 0.20) — Класс затрат: настройка существующего оборудования (недели)</w:t>
      </w:r>
    </w:p>
    <w:p>
      <w:pPr>
        <w:pStyle w:val="ListBullet"/>
      </w:pPr>
      <w:r>
        <w:t>novelty: 0.16 (вес 0.15) — Максимальная близость к известным решениям фабрик: 0.84 («Замена песковых насадок на гидроциклонах с уменьшением диаметра с 12 на 8»)</w:t>
      </w:r>
    </w:p>
    <w:p>
      <w:pPr>
        <w:pStyle w:val="ListBullet"/>
      </w:pPr>
      <w:r>
        <w:t>evidence: 0.65 (вес 0.20) — Источники: 1 цитат из литературы; опора на 5 узлов графа знаний; механизм: Разделение по крупности</w:t>
      </w:r>
    </w:p>
    <w:p>
      <w:pPr>
        <w:pStyle w:val="ListBullet"/>
      </w:pPr>
      <w:r>
        <w:t>testability: 0.60 (вес 0.15) — План проверки: 3 шагов; критерий успеха не задан</w:t>
      </w:r>
    </w:p>
    <w:p>
      <w:r>
        <w:t>Риски:</w:t>
      </w:r>
    </w:p>
    <w:p>
      <w:pPr>
        <w:pStyle w:val="ListBullet"/>
      </w:pPr>
      <w:r>
        <w:t>Некорректная настройка может привести к ухудшению классификации</w:t>
      </w:r>
    </w:p>
    <w:p>
      <w:pPr>
        <w:pStyle w:val="ListBullet"/>
      </w:pPr>
      <w:r>
        <w:t>Увеличение затрат на обслуживание гидроциклонов</w:t>
      </w:r>
    </w:p>
    <w:p>
      <w:r>
        <w:t>Дорожная карта проверки:</w:t>
      </w:r>
    </w:p>
    <w:p>
      <w:pPr>
        <w:pStyle w:val="ListNumber"/>
      </w:pPr>
      <w:r>
        <w:t>Замена насадок на одной батарее гидроциклонов</w:t>
      </w:r>
    </w:p>
    <w:p>
      <w:pPr>
        <w:pStyle w:val="ListNumber"/>
      </w:pPr>
      <w:r>
        <w:t>Опробование разгрузок</w:t>
      </w:r>
    </w:p>
    <w:p>
      <w:pPr>
        <w:pStyle w:val="ListNumber"/>
      </w:pPr>
      <w:r>
        <w:t>Анализ гранулометрического состава хвостов</w:t>
      </w:r>
    </w:p>
    <w:p>
      <w:r>
        <w:t>Требуемые ресурсы: Песковые насадки, измерительное оборудование, время на проведение испытаний</w:t>
      </w:r>
    </w:p>
    <w:p>
      <w:r>
        <w:t>Источники:</w:t>
      </w:r>
    </w:p>
    <w:p>
      <w:pPr>
        <w:pStyle w:val="ListBullet"/>
      </w:pPr>
      <w:r>
        <w:t>[3] geokniga-flotacionnye-metody-obogashcheniya_0.pdf, с. 170: «Малый размер частиц обус</w:t>
        <w:br/>
        <w:t>ловливает их огромную удельную поверхность, большую адсорб</w:t>
        <w:br/>
        <w:t xml:space="preserve">ционную способность и более быстрое растворение. Весьма тонкие шламовые частицы, находящиеся в пульпе, </w:t>
        <w:br/>
        <w:t>сильно и раз…»</w:t>
      </w:r>
    </w:p>
    <w:p>
      <w:pPr>
        <w:pStyle w:val="Heading2"/>
      </w:pPr>
      <w:r>
        <w:t>№6. Перераспределение фронта флотации с увеличением времени первой контрольной операции приведёт к снижению потерь Ni за счёт более полного извлечения медленно флотируемых зёрен</w:t>
      </w:r>
    </w:p>
    <w:p>
      <w:r>
        <w:rPr>
          <w:i/>
        </w:rPr>
        <w:t>Итоговый балл: 0.63   |   Сигнал: Раскрытый Ni в шламах (потери флотации тонких классов) (2,571 т Ni)</w:t>
      </w:r>
    </w:p>
    <w:p>
      <w:r>
        <w:t>Механизм: Увеличение времени флотации улучшает кинетику флотации</w:t>
      </w:r>
    </w:p>
    <w:p>
      <w:r>
        <w:t>Обоснование: Из сигнала видно, что тонкие частицы Ni (-10 мкм) имеют малую вероятность закрепления на пузырьке из-за недостаточного времени флотации. Увеличение времени первой контрольной операции позволит более полно извлечь медленно флотируемые зёрна и снизить потери металла</w:t>
      </w:r>
    </w:p>
    <w:p>
      <w:r>
        <w:t>Ожидаемый эффект: возврат 129–386 т Ni за период (5–15% от тоннажа сигнала)</w:t>
      </w:r>
    </w:p>
    <w:p>
      <w:r>
        <w:t>Разбор оценки:</w:t>
      </w:r>
    </w:p>
    <w:p>
      <w:pPr>
        <w:pStyle w:val="ListBullet"/>
      </w:pPr>
      <w:r>
        <w:t>value: 0.44 (вес 0.30) — Ожидаемый возврат 129–386 т Ni/период ≈ $4.2 млн/период (оценка по цене Ni $16,500/т)</w:t>
      </w:r>
    </w:p>
    <w:p>
      <w:pPr>
        <w:pStyle w:val="ListBullet"/>
      </w:pPr>
      <w:r>
        <w:t>feasibility: 1.00 (вес 0.20) — Класс затрат: настройка существующего оборудования (недели)</w:t>
      </w:r>
    </w:p>
    <w:p>
      <w:pPr>
        <w:pStyle w:val="ListBullet"/>
      </w:pPr>
      <w:r>
        <w:t>novelty: 0.16 (вес 0.15) — Максимальная близость к известным решениям фабрик: 0.84 («Перераспределение фронта флотации для увеличения времени первой контрольной опер»)</w:t>
      </w:r>
    </w:p>
    <w:p>
      <w:pPr>
        <w:pStyle w:val="ListBullet"/>
      </w:pPr>
      <w:r>
        <w:t>evidence: 0.71 (вес 0.20) — Источники: 1 цитат из литературы; опора на 6 узлов графа знаний; механизм: Увеличение времени флотации улучшает кинетику флотации</w:t>
      </w:r>
    </w:p>
    <w:p>
      <w:pPr>
        <w:pStyle w:val="ListBullet"/>
      </w:pPr>
      <w:r>
        <w:t>testability: 0.90 (вес 0.15) — План проверки: 3 шагов; критерий успеха задан</w:t>
      </w:r>
    </w:p>
    <w:p>
      <w:r>
        <w:t>Риски:</w:t>
      </w:r>
    </w:p>
    <w:p>
      <w:pPr>
        <w:pStyle w:val="ListBullet"/>
      </w:pPr>
      <w:r>
        <w:t>снижение производительности флотомашин</w:t>
      </w:r>
    </w:p>
    <w:p>
      <w:pPr>
        <w:pStyle w:val="ListBullet"/>
      </w:pPr>
      <w:r>
        <w:t>увеличение энергопотребления</w:t>
      </w:r>
    </w:p>
    <w:p>
      <w:r>
        <w:t>Дорожная карта проверки:</w:t>
      </w:r>
    </w:p>
    <w:p>
      <w:pPr>
        <w:pStyle w:val="ListNumber"/>
      </w:pPr>
      <w:r>
        <w:t>провести кинетические опыты с изменением времени флотации</w:t>
      </w:r>
    </w:p>
    <w:p>
      <w:pPr>
        <w:pStyle w:val="ListNumber"/>
      </w:pPr>
      <w:r>
        <w:t>перебалансировать камеры флотомашин</w:t>
      </w:r>
    </w:p>
    <w:p>
      <w:pPr>
        <w:pStyle w:val="ListNumber"/>
      </w:pPr>
      <w:r>
        <w:t>критерий успеха: повышение извлечения Ni на 5-15%</w:t>
      </w:r>
    </w:p>
    <w:p>
      <w:r>
        <w:t>Требуемые ресурсы: флотомашины, аналитическое оборудование, время на перебалансировку</w:t>
      </w:r>
    </w:p>
    <w:p>
      <w:r>
        <w:t>Источники:</w:t>
      </w:r>
    </w:p>
    <w:p>
      <w:pPr>
        <w:pStyle w:val="ListBullet"/>
      </w:pPr>
      <w:r>
        <w:t>[2] geokniga-flotacionnye-metody-obogashcheniya_0.pdf, с. 102: «При кон</w:t>
        <w:br/>
        <w:t xml:space="preserve">центрациях собирателя, типичных для практики, количество </w:t>
        <w:br/>
        <w:t xml:space="preserve">минеральных частиц, проявляющее весьма высокую, так же </w:t>
        <w:br/>
        <w:t xml:space="preserve">как и весьма низкую активности, сравнительно невелико. Если </w:t>
        <w:br/>
        <w:t>же учесть полидис…»</w:t>
      </w:r>
    </w:p>
    <w:p>
      <w:pPr>
        <w:pStyle w:val="Heading2"/>
      </w:pPr>
      <w:r>
        <w:t>№7. Оптимизация реагентного режима с увеличением дозировки ксантогената и корректировкой pH повысит извлечение меди за счёт улучшения гидрофобизации поверхности минералов</w:t>
      </w:r>
    </w:p>
    <w:p>
      <w:r>
        <w:rPr>
          <w:i/>
        </w:rPr>
        <w:t>Итоговый балл: 0.61   |   Сигнал: Раскрытый Cu в шламах (потери флотации тонких классов) (1,601 т Cu)</w:t>
      </w:r>
    </w:p>
    <w:p>
      <w:r>
        <w:t>Механизм: Реагентный режим (ксантогенат, аэрофлот, вспениватель) улучшает кинетику флотации и гидрофобизацию поверхности</w:t>
      </w:r>
    </w:p>
    <w:p>
      <w:r>
        <w:t>Обоснование: Из сигнала следует, что раскрытые зёрна Cu не извлекаются флотацией из-за недостаточной кинетики и переизмельчения. Оптимизация реагентного режима позволит улучшить адсорбцию собирателя на сульфидной поверхности и повысить флотируемость тонких классов. Согласно [2], доизвлечение меди из хвостов медной флотации возможно при pH 12 и повышенном расходе бутилового ксантогената</w:t>
      </w:r>
    </w:p>
    <w:p>
      <w:r>
        <w:t>Ожидаемый эффект: возврат 160–400 т Cu за период (10–25% от тоннажа сигнала)</w:t>
      </w:r>
    </w:p>
    <w:p>
      <w:r>
        <w:t>Разбор оценки:</w:t>
      </w:r>
    </w:p>
    <w:p>
      <w:pPr>
        <w:pStyle w:val="ListBullet"/>
      </w:pPr>
      <w:r>
        <w:t>value: 0.28 (вес 0.30) — Ожидаемый возврат 160–400 т Cu/период ≈ $2.7 млн/период (оценка по цене Cu $9,500/т)</w:t>
      </w:r>
    </w:p>
    <w:p>
      <w:pPr>
        <w:pStyle w:val="ListBullet"/>
      </w:pPr>
      <w:r>
        <w:t>feasibility: 1.00 (вес 0.20) — Класс затрат: настройка существующего оборудования (недели)</w:t>
      </w:r>
    </w:p>
    <w:p>
      <w:pPr>
        <w:pStyle w:val="ListBullet"/>
      </w:pPr>
      <w:r>
        <w:t>novelty: 0.32 (вес 0.15) — Максимальная близость к известным решениям фабрик: 0.68 («Повышение целевой плотности пульпы на входе в основную флотацию»)</w:t>
      </w:r>
    </w:p>
    <w:p>
      <w:pPr>
        <w:pStyle w:val="ListBullet"/>
      </w:pPr>
      <w:r>
        <w:t>evidence: 0.92 (вес 0.20) — Источники: 2 цитат из литературы; опора на 7 узлов графа знаний; механизм: Реагентный режим (ксантогенат, аэрофлот, вспениватель) улучшает кинетику флотаци</w:t>
      </w:r>
    </w:p>
    <w:p>
      <w:pPr>
        <w:pStyle w:val="ListBullet"/>
      </w:pPr>
      <w:r>
        <w:t>testability: 0.60 (вес 0.15) — План проверки: 3 шагов; критерий успеха не задан</w:t>
      </w:r>
    </w:p>
    <w:p>
      <w:r>
        <w:t>Риски:</w:t>
      </w:r>
    </w:p>
    <w:p>
      <w:pPr>
        <w:pStyle w:val="ListBullet"/>
      </w:pPr>
      <w:r>
        <w:t>перерасход реагентов</w:t>
      </w:r>
    </w:p>
    <w:p>
      <w:pPr>
        <w:pStyle w:val="ListBullet"/>
      </w:pPr>
      <w:r>
        <w:t>увеличение стоимости флотации</w:t>
      </w:r>
    </w:p>
    <w:p>
      <w:r>
        <w:t>Дорожная карта проверки:</w:t>
      </w:r>
    </w:p>
    <w:p>
      <w:pPr>
        <w:pStyle w:val="ListNumber"/>
      </w:pPr>
      <w:r>
        <w:t>лабораторные флотационные опыты с вариацией дозировок ксантогената</w:t>
      </w:r>
    </w:p>
    <w:p>
      <w:pPr>
        <w:pStyle w:val="ListNumber"/>
      </w:pPr>
      <w:r>
        <w:t>контроль pH и плотности пульпы</w:t>
      </w:r>
    </w:p>
    <w:p>
      <w:pPr>
        <w:pStyle w:val="ListNumber"/>
      </w:pPr>
      <w:r>
        <w:t>сравнение извлечения меди в пенный продукт</w:t>
      </w:r>
    </w:p>
    <w:p>
      <w:r>
        <w:t>Требуемые ресурсы: пробы руды, реагенты, флотационная установка, аналитическое оборудование</w:t>
      </w:r>
    </w:p>
    <w:p>
      <w:r>
        <w:t>Источники:</w:t>
      </w:r>
    </w:p>
    <w:p>
      <w:pPr>
        <w:pStyle w:val="ListBullet"/>
      </w:pPr>
      <w:r>
        <w:t>[2] geokniga-flotacionnye-metody-obogashcheniya_0.pdf, с. 282: «требуется). При этом ввиду характерного для сплошных суль</w:t>
        <w:br/>
        <w:t>фидных руд тонкого срастания части медных сульфидов и пи</w:t>
        <w:br/>
        <w:t xml:space="preserve">рита считается целесообразным проведение медной флотации </w:t>
        <w:br/>
        <w:t>при сравнительно крупном из…»</w:t>
      </w:r>
    </w:p>
    <w:p>
      <w:pPr>
        <w:pStyle w:val="ListBullet"/>
      </w:pPr>
      <w:r>
        <w:t>[5] geokniga-flotacionnye-metody-obogashcheniya_0.pdf, с. 102: «При кон</w:t>
        <w:br/>
        <w:t xml:space="preserve">центрациях собирателя, типичных для практики, количество </w:t>
        <w:br/>
        <w:t xml:space="preserve">минеральных частиц, проявляющее весьма высокую, так же </w:t>
        <w:br/>
        <w:t xml:space="preserve">как и весьма низкую активности, сравнительно невелико. Если </w:t>
        <w:br/>
        <w:t>же учесть полидис…»</w:t>
      </w:r>
    </w:p>
    <w:p>
      <w:pPr>
        <w:pStyle w:val="Heading2"/>
      </w:pPr>
      <w:r>
        <w:t>№8. Внедрение тонкого грохочения в цикле измельчения приведёт к снижению потерь Ni+Cu за счёт уменьшения переизмельчения</w:t>
      </w:r>
    </w:p>
    <w:p>
      <w:r>
        <w:rPr>
          <w:i/>
        </w:rPr>
        <w:t>Итоговый балл: 0.60   |   Сигнал: Высокая доля шламового класса -10 мкм (переизмельчение) (3,865 т Ni+Cu)</w:t>
      </w:r>
    </w:p>
    <w:p>
      <w:r>
        <w:t>Механизм: Разделение по крупности</w:t>
      </w:r>
    </w:p>
    <w:p>
      <w:r>
        <w:t>Обоснование: Переизмельчение приводит к образованию тонких шламов, которые снижают эффективность флотации и увеличивают потери металлов с хвостами. Тонкое грохочение в цикле измельчения позволит своевременно выводить готовый по крупности материал из мельниц, снижая переизмельчение и повышая эффективность флотации.</w:t>
      </w:r>
    </w:p>
    <w:p>
      <w:r>
        <w:t>Ожидаемый эффект: возврат 193–464 т Ni+Cu за период (5–12% от тоннажа сигнала)</w:t>
      </w:r>
    </w:p>
    <w:p>
      <w:r>
        <w:t>Разбор оценки:</w:t>
      </w:r>
    </w:p>
    <w:p>
      <w:pPr>
        <w:pStyle w:val="ListBullet"/>
      </w:pPr>
      <w:r>
        <w:t>value: 0.57 (вес 0.30) — Ожидаемый возврат 193–464 т Ni+Cu/период ≈ $5.4 млн/период (оценка по цене Ni $16,500/т)</w:t>
      </w:r>
    </w:p>
    <w:p>
      <w:pPr>
        <w:pStyle w:val="ListBullet"/>
      </w:pPr>
      <w:r>
        <w:t>feasibility: 0.60 (вес 0.20) — Класс затрат: модернизация/замена узла (месяцы)</w:t>
      </w:r>
    </w:p>
    <w:p>
      <w:pPr>
        <w:pStyle w:val="ListBullet"/>
      </w:pPr>
      <w:r>
        <w:t>novelty: 0.30 (вес 0.15) — Максимальная близость к известным решениям фабрик: 0.70 («Грохота тонкого грохочения после 2 стадии измельчения»)</w:t>
      </w:r>
    </w:p>
    <w:p>
      <w:pPr>
        <w:pStyle w:val="ListBullet"/>
      </w:pPr>
      <w:r>
        <w:t>evidence: 0.86 (вес 0.20) — Источники: 2 цитат из литературы; опора на 6 узлов графа знаний; механизм: Разделение по крупности</w:t>
      </w:r>
    </w:p>
    <w:p>
      <w:pPr>
        <w:pStyle w:val="ListBullet"/>
      </w:pPr>
      <w:r>
        <w:t>testability: 0.60 (вес 0.15) — План проверки: 3 шагов; критерий успеха не задан</w:t>
      </w:r>
    </w:p>
    <w:p>
      <w:r>
        <w:t>Риски:</w:t>
      </w:r>
    </w:p>
    <w:p>
      <w:pPr>
        <w:pStyle w:val="ListBullet"/>
      </w:pPr>
      <w:r>
        <w:t>Увеличение затрат на электроэнергию и обслуживание оборудования</w:t>
      </w:r>
    </w:p>
    <w:p>
      <w:pPr>
        <w:pStyle w:val="ListBullet"/>
      </w:pPr>
      <w:r>
        <w:t>Возможные проблемы с интеграцией тонкого грохочения в существующую схему</w:t>
      </w:r>
    </w:p>
    <w:p>
      <w:r>
        <w:t>Дорожная карта проверки:</w:t>
      </w:r>
    </w:p>
    <w:p>
      <w:pPr>
        <w:pStyle w:val="ListNumber"/>
      </w:pPr>
      <w:r>
        <w:t>Установка пилотного грохота на части потока</w:t>
      </w:r>
    </w:p>
    <w:p>
      <w:pPr>
        <w:pStyle w:val="ListNumber"/>
      </w:pPr>
      <w:r>
        <w:t>Анализ гранулометрического состава хвостов</w:t>
      </w:r>
    </w:p>
    <w:p>
      <w:pPr>
        <w:pStyle w:val="ListNumber"/>
      </w:pPr>
      <w:r>
        <w:t>Сравнение эффективности флотации</w:t>
      </w:r>
    </w:p>
    <w:p>
      <w:r>
        <w:t>Требуемые ресурсы: Грохот тонкого грохочения, монтажное оборудование, время на проведение испытаний</w:t>
      </w:r>
    </w:p>
    <w:p>
      <w:r>
        <w:t>Источники:</w:t>
      </w:r>
    </w:p>
    <w:p>
      <w:pPr>
        <w:pStyle w:val="ListBullet"/>
      </w:pPr>
      <w:r>
        <w:t>[3] geokniga-flotacionnye-metody-obogashcheniya_0.pdf, с. 170: «Малый размер частиц обус</w:t>
        <w:br/>
        <w:t>ловливает их огромную удельную поверхность, большую адсорб</w:t>
        <w:br/>
        <w:t xml:space="preserve">ционную способность и более быстрое растворение. Весьма тонкие шламовые частицы, находящиеся в пульпе, </w:t>
        <w:br/>
        <w:t>сильно и раз…»</w:t>
      </w:r>
    </w:p>
    <w:p>
      <w:pPr>
        <w:pStyle w:val="ListBullet"/>
      </w:pPr>
      <w:r>
        <w:t xml:space="preserve">[4] geokniga-flotacionnye-metody-obogashcheniya_0.pdf, с. 174: «Суммарный </w:t>
        <w:br/>
        <w:t xml:space="preserve">трехфазный контур прилипания значительно увеличивается, чем </w:t>
        <w:br/>
        <w:t>снижается удельная (приходящаяся на единицу длины трехфаз</w:t>
        <w:br/>
        <w:t xml:space="preserve">ного контура) сила отрыва. Групповая флотация возможна при </w:t>
        <w:br/>
        <w:t>высокой аэ…»</w:t>
      </w:r>
    </w:p>
    <w:p>
      <w:pPr>
        <w:pStyle w:val="Heading2"/>
      </w:pPr>
      <w:r>
        <w:t>№9. Изменение геометрии футеровки мельниц улучшит раскрытие сростков и снизит потери Ni</w:t>
      </w:r>
    </w:p>
    <w:p>
      <w:r>
        <w:rPr>
          <w:i/>
        </w:rPr>
        <w:t>Итоговый балл: 0.58   |   Сигнал: Закрытые сростки Ni в крупных классах (недораскрытие) (2,088 т Ni)</w:t>
      </w:r>
    </w:p>
    <w:p>
      <w:r>
        <w:t>Механизм: Измельчение (grinding)</w:t>
      </w:r>
    </w:p>
    <w:p>
      <w:r>
        <w:t>Обоснование: Текущая геометрия футеровки может не обеспечивать оптимального баланса ударного и истирающего воздействия на руду. Изменение геометрии футеровки позволит улучшить раскрытие сростков за счёт более эффективного измельчения, согласно [6].</w:t>
      </w:r>
    </w:p>
    <w:p>
      <w:r>
        <w:t>Ожидаемый эффект: возврат 146–376 т Ni за период (7–18% от тоннажа сигнала)</w:t>
      </w:r>
    </w:p>
    <w:p>
      <w:r>
        <w:t>Разбор оценки:</w:t>
      </w:r>
    </w:p>
    <w:p>
      <w:pPr>
        <w:pStyle w:val="ListBullet"/>
      </w:pPr>
      <w:r>
        <w:t>value: 0.45 (вес 0.30) — Ожидаемый возврат 146–376 т Ni/период ≈ $4.3 млн/период (оценка по цене Ni $16,500/т)</w:t>
      </w:r>
    </w:p>
    <w:p>
      <w:pPr>
        <w:pStyle w:val="ListBullet"/>
      </w:pPr>
      <w:r>
        <w:t>feasibility: 0.60 (вес 0.20) — Класс затрат: модернизация/замена узла (месяцы)</w:t>
      </w:r>
    </w:p>
    <w:p>
      <w:pPr>
        <w:pStyle w:val="ListBullet"/>
      </w:pPr>
      <w:r>
        <w:t>novelty: 0.20 (вес 0.15) — Максимальная близость к известным решениям фабрик: 0.80 («Изменение геометрии футеровки шаровых мельниц»)</w:t>
      </w:r>
    </w:p>
    <w:p>
      <w:pPr>
        <w:pStyle w:val="ListBullet"/>
      </w:pPr>
      <w:r>
        <w:t>evidence: 0.71 (вес 0.20) — Источники: 1 цитат из литературы; опора на 6 узлов графа знаний; механизм: Измельчение (grinding)</w:t>
      </w:r>
    </w:p>
    <w:p>
      <w:pPr>
        <w:pStyle w:val="ListBullet"/>
      </w:pPr>
      <w:r>
        <w:t>testability: 1.00 (вес 0.15) — План проверки: 4 шагов; критерий успеха задан</w:t>
      </w:r>
    </w:p>
    <w:p>
      <w:r>
        <w:t>Риски:</w:t>
      </w:r>
    </w:p>
    <w:p>
      <w:pPr>
        <w:pStyle w:val="ListBullet"/>
      </w:pPr>
      <w:r>
        <w:t>Неподходящая геометрия футеровки может привести к переизмельчению или недостаточной эффективности</w:t>
      </w:r>
    </w:p>
    <w:p>
      <w:pPr>
        <w:pStyle w:val="ListBullet"/>
      </w:pPr>
      <w:r>
        <w:t>Увеличение затрат на замену футеровки</w:t>
      </w:r>
    </w:p>
    <w:p>
      <w:r>
        <w:t>Дорожная карта проверки:</w:t>
      </w:r>
    </w:p>
    <w:p>
      <w:pPr>
        <w:pStyle w:val="ListNumber"/>
      </w:pPr>
      <w:r>
        <w:t>DEM-моделирование для подбора оптимальной геометрии футеровки</w:t>
      </w:r>
    </w:p>
    <w:p>
      <w:pPr>
        <w:pStyle w:val="ListNumber"/>
      </w:pPr>
      <w:r>
        <w:t>Опытная кампания на одной мельнице с новой футеровкой</w:t>
      </w:r>
    </w:p>
    <w:p>
      <w:pPr>
        <w:pStyle w:val="ListNumber"/>
      </w:pPr>
      <w:r>
        <w:t>Контроль гранулометрии и флотации продукта измельчения</w:t>
      </w:r>
    </w:p>
    <w:p>
      <w:pPr>
        <w:pStyle w:val="ListNumber"/>
      </w:pPr>
      <w:r>
        <w:t>Критерий успеха: увеличение извлечения Ni на 7-18%</w:t>
      </w:r>
    </w:p>
    <w:p>
      <w:r>
        <w:t>Требуемые ресурсы: Программное обеспечение для DEM-моделирования, новая футеровка, пробы хвостов, аналитическое оборудование</w:t>
      </w:r>
    </w:p>
    <w:p>
      <w:r>
        <w:t>Источники:</w:t>
      </w:r>
    </w:p>
    <w:p>
      <w:pPr>
        <w:pStyle w:val="ListBullet"/>
      </w:pPr>
      <w:r>
        <w:t xml:space="preserve">[6] geokniga-flotacionnye-metody-obogashcheniya_0.pdf, с. 174: «Суммарный </w:t>
        <w:br/>
        <w:t xml:space="preserve">трехфазный контур прилипания значительно увеличивается, чем </w:t>
        <w:br/>
        <w:t>снижается удельная (приходящаяся на единицу длины трехфаз</w:t>
        <w:br/>
        <w:t xml:space="preserve">ного контура) сила отрыва. Групповая флотация возможна при </w:t>
        <w:br/>
        <w:t>высокой аэ…»</w:t>
      </w:r>
    </w:p>
    <w:p>
      <w:pPr>
        <w:pStyle w:val="Heading2"/>
      </w:pPr>
      <w:r>
        <w:t>№10. Тонкое грохочение в цикле измельчения позволит снизить потери Ni за счёт более эффективного разделения классов крупности</w:t>
      </w:r>
    </w:p>
    <w:p>
      <w:r>
        <w:rPr>
          <w:i/>
        </w:rPr>
        <w:t>Итоговый балл: 0.56   |   Сигнал: Закрытые сростки Ni в крупных классах (недораскрытие) (2,088 т Ni)</w:t>
      </w:r>
    </w:p>
    <w:p>
      <w:r>
        <w:t>Механизм: Классификация (classification)</w:t>
      </w:r>
    </w:p>
    <w:p>
      <w:r>
        <w:t>Обоснование: Текущее измельчение не обеспечивает достаточного раскрытия сростков. Тонкое грохочение позволит более эффективно разделить классы крупности, направляя крупные частицы на доизмельчение, а тонкие на флотацию. Это улучшит раскрытие сростков и флотацию, согласно [2].</w:t>
      </w:r>
    </w:p>
    <w:p>
      <w:r>
        <w:t>Ожидаемый эффект: возврат 104–313 т Ni за период (5–15% от тоннажа сигнала)</w:t>
      </w:r>
    </w:p>
    <w:p>
      <w:r>
        <w:t>Разбор оценки:</w:t>
      </w:r>
    </w:p>
    <w:p>
      <w:pPr>
        <w:pStyle w:val="ListBullet"/>
      </w:pPr>
      <w:r>
        <w:t>value: 0.36 (вес 0.30) — Ожидаемый возврат 104–313 т Ni/период ≈ $3.4 млн/период (оценка по цене Ni $16,500/т)</w:t>
      </w:r>
    </w:p>
    <w:p>
      <w:pPr>
        <w:pStyle w:val="ListBullet"/>
      </w:pPr>
      <w:r>
        <w:t>feasibility: 0.60 (вес 0.20) — Класс затрат: модернизация/замена узла (месяцы)</w:t>
      </w:r>
    </w:p>
    <w:p>
      <w:pPr>
        <w:pStyle w:val="ListBullet"/>
      </w:pPr>
      <w:r>
        <w:t>novelty: 0.26 (вес 0.15) — Максимальная близость к известным решениям фабрик: 0.74 («Магнитная сепарация надцелевого класса с последующим доизмельчением в отдельном »)</w:t>
      </w:r>
    </w:p>
    <w:p>
      <w:pPr>
        <w:pStyle w:val="ListBullet"/>
      </w:pPr>
      <w:r>
        <w:t>evidence: 0.71 (вес 0.20) — Источники: 1 цитат из литературы; опора на 6 узлов графа знаний; механизм: Классификация (classification)</w:t>
      </w:r>
    </w:p>
    <w:p>
      <w:pPr>
        <w:pStyle w:val="ListBullet"/>
      </w:pPr>
      <w:r>
        <w:t>testability: 1.00 (вес 0.15) — План проверки: 4 шагов; критерий успеха задан</w:t>
      </w:r>
    </w:p>
    <w:p>
      <w:r>
        <w:t>Риски:</w:t>
      </w:r>
    </w:p>
    <w:p>
      <w:pPr>
        <w:pStyle w:val="ListBullet"/>
      </w:pPr>
      <w:r>
        <w:t>Неэффективная классификация может привести к проскоку крупных частиц в флотацию</w:t>
      </w:r>
    </w:p>
    <w:p>
      <w:pPr>
        <w:pStyle w:val="ListBullet"/>
      </w:pPr>
      <w:r>
        <w:t>Увеличение капитальных затрат на установку тонкого грохота</w:t>
      </w:r>
    </w:p>
    <w:p>
      <w:r>
        <w:t>Дорожная карта проверки:</w:t>
      </w:r>
    </w:p>
    <w:p>
      <w:pPr>
        <w:pStyle w:val="ListNumber"/>
      </w:pPr>
      <w:r>
        <w:t>Установка пилотного грохота на части потока</w:t>
      </w:r>
    </w:p>
    <w:p>
      <w:pPr>
        <w:pStyle w:val="ListNumber"/>
      </w:pPr>
      <w:r>
        <w:t>Опробование классификации и флотации продукта грохочения</w:t>
      </w:r>
    </w:p>
    <w:p>
      <w:pPr>
        <w:pStyle w:val="ListNumber"/>
      </w:pPr>
      <w:r>
        <w:t>Сравнение результатов с исходным потоком</w:t>
      </w:r>
    </w:p>
    <w:p>
      <w:pPr>
        <w:pStyle w:val="ListNumber"/>
      </w:pPr>
      <w:r>
        <w:t>Критерий успеха: увеличение извлечения Ni на 5-15%</w:t>
      </w:r>
    </w:p>
    <w:p>
      <w:r>
        <w:t>Требуемые ресурсы: Пилотный грохот, пробы хвостов, флотационные ячейки, аналитическое оборудование</w:t>
      </w:r>
    </w:p>
    <w:p>
      <w:r>
        <w:t>Источники:</w:t>
      </w:r>
    </w:p>
    <w:p>
      <w:pPr>
        <w:pStyle w:val="ListBullet"/>
      </w:pPr>
      <w:r>
        <w:t xml:space="preserve">[2] geokniga-flotacionnye-metody-obogashcheniya_0.pdf, с. 243: «трех минералов. Несмотря на то что большинство плоскостей </w:t>
        <w:br/>
        <w:t>разрушения проходят по границам контакта отдельных минера</w:t>
        <w:br/>
        <w:t>лов, в ряде случаев они проходят так, что в измельченном про</w:t>
        <w:br/>
        <w:t>дукте остаются сростки…»</w:t>
      </w:r>
    </w:p>
    <w:p>
      <w:pPr>
        <w:pStyle w:val="Heading2"/>
      </w:pPr>
      <w:r>
        <w:t>№11. Перераспределение фронта флотации с увеличением времени первой контрольной операции повысит извлечение меди за счёт более полного извлечения медленно флотируемых зёрен</w:t>
      </w:r>
    </w:p>
    <w:p>
      <w:r>
        <w:rPr>
          <w:i/>
        </w:rPr>
        <w:t>Итоговый балл: 0.54   |   Сигнал: Раскрытый Cu в шламах (потери флотации тонких классов) (1,601 т Cu)</w:t>
      </w:r>
    </w:p>
    <w:p>
      <w:r>
        <w:t>Механизм: Увеличение времени флотации улучшает кинетику флотации и извлечение медленно флотируемых зёрен</w:t>
      </w:r>
    </w:p>
    <w:p>
      <w:r>
        <w:t>Обоснование: Из сигнала следует, что тонкие частицы Cu имеют малую вероятность закрепления на пузырьке из-за недостаточного времени флотации. Увеличение времени первой контрольной операции позволит более полно извлечь медленно флотируемые зёрна. Согласно [1], равномерная и безостановочная работа цеха с соблюдением оптимального расхода реагентов способствует улучшению организации процесса</w:t>
      </w:r>
    </w:p>
    <w:p>
      <w:r>
        <w:t>Ожидаемый эффект: возврат 80–240 т Cu за период (5–15% от тоннажа сигнала)</w:t>
      </w:r>
    </w:p>
    <w:p>
      <w:r>
        <w:t>Разбор оценки:</w:t>
      </w:r>
    </w:p>
    <w:p>
      <w:pPr>
        <w:pStyle w:val="ListBullet"/>
      </w:pPr>
      <w:r>
        <w:t>value: 0.16 (вес 0.30) — Ожидаемый возврат 80–240 т Cu/период ≈ $1.5 млн/период (оценка по цене Cu $9,500/т)</w:t>
      </w:r>
    </w:p>
    <w:p>
      <w:pPr>
        <w:pStyle w:val="ListBullet"/>
      </w:pPr>
      <w:r>
        <w:t>feasibility: 1.00 (вес 0.20) — Класс затрат: настройка существующего оборудования (недели)</w:t>
      </w:r>
    </w:p>
    <w:p>
      <w:pPr>
        <w:pStyle w:val="ListBullet"/>
      </w:pPr>
      <w:r>
        <w:t>novelty: 0.17 (вес 0.15) — Максимальная близость к известным решениям фабрик: 0.83 («Перераспределение фронта флотации для увеличения времени первой контрольной опер»)</w:t>
      </w:r>
    </w:p>
    <w:p>
      <w:pPr>
        <w:pStyle w:val="ListBullet"/>
      </w:pPr>
      <w:r>
        <w:t>evidence: 0.86 (вес 0.20) — Источники: 2 цитат из литературы; опора на 6 узлов графа знаний; механизм: Увеличение времени флотации улучшает кинетику флотации и извлечение медленно фло</w:t>
      </w:r>
    </w:p>
    <w:p>
      <w:pPr>
        <w:pStyle w:val="ListBullet"/>
      </w:pPr>
      <w:r>
        <w:t>testability: 0.60 (вес 0.15) — План проверки: 3 шагов; критерий успеха не задан</w:t>
      </w:r>
    </w:p>
    <w:p>
      <w:r>
        <w:t>Риски:</w:t>
      </w:r>
    </w:p>
    <w:p>
      <w:pPr>
        <w:pStyle w:val="ListBullet"/>
      </w:pPr>
      <w:r>
        <w:t>снижение производительности флотомашин</w:t>
      </w:r>
    </w:p>
    <w:p>
      <w:pPr>
        <w:pStyle w:val="ListBullet"/>
      </w:pPr>
      <w:r>
        <w:t>увеличение энергопотребления</w:t>
      </w:r>
    </w:p>
    <w:p>
      <w:r>
        <w:t>Дорожная карта проверки:</w:t>
      </w:r>
    </w:p>
    <w:p>
      <w:pPr>
        <w:pStyle w:val="ListNumber"/>
      </w:pPr>
      <w:r>
        <w:t>кинетические опыты с изменением времени флотации</w:t>
      </w:r>
    </w:p>
    <w:p>
      <w:pPr>
        <w:pStyle w:val="ListNumber"/>
      </w:pPr>
      <w:r>
        <w:t>перебалансировка камер флотомашин</w:t>
      </w:r>
    </w:p>
    <w:p>
      <w:pPr>
        <w:pStyle w:val="ListNumber"/>
      </w:pPr>
      <w:r>
        <w:t>контроль извлечения меди в пенный продукт</w:t>
      </w:r>
    </w:p>
    <w:p>
      <w:r>
        <w:t>Требуемые ресурсы: флотомашины, аналитическое оборудование, время на проведение опытов</w:t>
      </w:r>
    </w:p>
    <w:p>
      <w:r>
        <w:t>Источники:</w:t>
      </w:r>
    </w:p>
    <w:p>
      <w:pPr>
        <w:pStyle w:val="ListBullet"/>
      </w:pPr>
      <w:r>
        <w:t xml:space="preserve">[1] geokniga-flotacionnye-metody-obogashcheniya_0.pdf, с. 258: «работа реагентного отделения с соблюдением оптимального </w:t>
        <w:br/>
        <w:t>расхода реагентов, стабилизация количества и качества посту</w:t>
        <w:br/>
        <w:t xml:space="preserve">пающих руды и воды, надежный транспорт продуктов (особенно </w:t>
        <w:br/>
        <w:t>пенных) и, наконец, рав…»</w:t>
      </w:r>
    </w:p>
    <w:p>
      <w:pPr>
        <w:pStyle w:val="ListBullet"/>
      </w:pPr>
      <w:r>
        <w:t>[5] geokniga-flotacionnye-metody-obogashcheniya_0.pdf, с. 102: «При кон</w:t>
        <w:br/>
        <w:t xml:space="preserve">центрациях собирателя, типичных для практики, количество </w:t>
        <w:br/>
        <w:t xml:space="preserve">минеральных частиц, проявляющее весьма высокую, так же </w:t>
        <w:br/>
        <w:t xml:space="preserve">как и весьма низкую активности, сравнительно невелико. Если </w:t>
        <w:br/>
        <w:t>же учесть полидис…»</w:t>
      </w:r>
    </w:p>
    <w:p>
      <w:pPr>
        <w:pStyle w:val="Heading2"/>
      </w:pPr>
      <w:r>
        <w:t>№12. Гидрометаллургическое доизвлечение неизвлекаемых форм позволит снизить потери никеля за счёт выщелачивания силикатной формы и валлериита</w:t>
      </w:r>
    </w:p>
    <w:p>
      <w:r>
        <w:rPr>
          <w:i/>
        </w:rPr>
        <w:t>Итоговый балл: 0.53   |   Сигнал: Существенные потери Ni в неизвлекаемых формах (силикаты/валлериит) (2,552 т Ni)</w:t>
      </w:r>
    </w:p>
    <w:p>
      <w:r>
        <w:t>Механизм: Гидрометаллургическое доизвлечение</w:t>
      </w:r>
    </w:p>
    <w:p>
      <w:r>
        <w:t>Обоснование: Существенные потери Ni в неизвлекаемых формах (силикаты/валлериит) текущей флотационной технологией не извлекаются. Гидрометаллургическое доизвлечение может позволить извлечь эти формы никеля. Это подтверждается связью между силикатной формой и валлериитом и потерями Ni с хвостами.</w:t>
      </w:r>
    </w:p>
    <w:p>
      <w:r>
        <w:t>Ожидаемый эффект: возврат 255–765 т Ni за период (10–30% от тоннажа сигнала)</w:t>
      </w:r>
    </w:p>
    <w:p>
      <w:r>
        <w:t>Разбор оценки:</w:t>
      </w:r>
    </w:p>
    <w:p>
      <w:pPr>
        <w:pStyle w:val="ListBullet"/>
      </w:pPr>
      <w:r>
        <w:t>value: 0.88 (вес 0.30) — Ожидаемый возврат 255–765 т Ni/период ≈ $8.4 млн/период (оценка по цене Ni $16,500/т)</w:t>
      </w:r>
    </w:p>
    <w:p>
      <w:pPr>
        <w:pStyle w:val="ListBullet"/>
      </w:pPr>
      <w:r>
        <w:t>feasibility: 0.25 (вес 0.20) — Класс затрат: новый передел (год и более)</w:t>
      </w:r>
    </w:p>
    <w:p>
      <w:pPr>
        <w:pStyle w:val="ListBullet"/>
      </w:pPr>
      <w:r>
        <w:t>novelty: 0.35 (вес 0.15) — Максимальная близость к известным решениям фабрик: 0.65 («Повышение целевой плотности пульпы на входе в основную флотацию»)</w:t>
      </w:r>
    </w:p>
    <w:p>
      <w:pPr>
        <w:pStyle w:val="ListBullet"/>
      </w:pPr>
      <w:r>
        <w:t>evidence: 0.38 (вес 0.20) — Источники: 0 цитат из литературы; опора на 3 узлов графа знаний; механизм: Гидрометаллургическое доизвлечение</w:t>
      </w:r>
    </w:p>
    <w:p>
      <w:pPr>
        <w:pStyle w:val="ListBullet"/>
      </w:pPr>
      <w:r>
        <w:t>testability: 0.60 (вес 0.15) — План проверки: 3 шагов; критерий успеха не задан</w:t>
      </w:r>
    </w:p>
    <w:p>
      <w:r>
        <w:t>Риски:</w:t>
      </w:r>
    </w:p>
    <w:p>
      <w:pPr>
        <w:pStyle w:val="ListBullet"/>
      </w:pPr>
      <w:r>
        <w:t>Необходимость дополнительных инвестиций в новое оборудование</w:t>
      </w:r>
    </w:p>
    <w:p>
      <w:pPr>
        <w:pStyle w:val="ListBullet"/>
      </w:pPr>
      <w:r>
        <w:t>Возможность образования токсичных отходов</w:t>
      </w:r>
    </w:p>
    <w:p>
      <w:r>
        <w:t>Дорожная карта проверки:</w:t>
      </w:r>
    </w:p>
    <w:p>
      <w:pPr>
        <w:pStyle w:val="ListNumber"/>
      </w:pPr>
      <w:r>
        <w:t>Провести лабораторное выщелачивание проб хвостов</w:t>
      </w:r>
    </w:p>
    <w:p>
      <w:pPr>
        <w:pStyle w:val="ListNumber"/>
      </w:pPr>
      <w:r>
        <w:t>Оценить содержание никеля в растворе</w:t>
      </w:r>
    </w:p>
    <w:p>
      <w:pPr>
        <w:pStyle w:val="ListNumber"/>
      </w:pPr>
      <w:r>
        <w:t>Рассчитать эффективность извлечения никеля</w:t>
      </w:r>
    </w:p>
    <w:p>
      <w:r>
        <w:t>Требуемые ресурсы: Пробы хвостов, реактивы для выщелачивания, аналитическое оборудование</w:t>
      </w:r>
    </w:p>
    <w:p>
      <w:pPr>
        <w:pStyle w:val="Heading2"/>
      </w:pPr>
      <w:r>
        <w:t>№13. Доизмельчение хвостов с последующим контролем крупности помола позволит снизить потери никеля за счёт более полного раскрытия зёрен</w:t>
      </w:r>
    </w:p>
    <w:p>
      <w:r>
        <w:rPr>
          <w:i/>
        </w:rPr>
        <w:t>Итоговый балл: 0.52   |   Сигнал: Существенные потери Ni в неизвлекаемых формах (силикаты/валлериит) (2,552 т Ni)</w:t>
      </w:r>
    </w:p>
    <w:p>
      <w:r>
        <w:t>Механизм: Доизмельчение</w:t>
      </w:r>
    </w:p>
    <w:p>
      <w:r>
        <w:t>Обоснование: Закрытый Pnt/Cp и раскрытый Pnt/Cp влияют на потери Ni с хвостами. Доизмельчение позволяет снизить эти потери за счёт более полного раскрытия зёрен и улучшения флотируемости. Это подтверждается связью между доизмельчением и снижением потерь Ni с хвостами.</w:t>
      </w:r>
    </w:p>
    <w:p>
      <w:r>
        <w:t>Ожидаемый эффект: возврат 128–510 т Ni за период (5–20% от тоннажа сигнала)</w:t>
      </w:r>
    </w:p>
    <w:p>
      <w:r>
        <w:t>Разбор оценки:</w:t>
      </w:r>
    </w:p>
    <w:p>
      <w:pPr>
        <w:pStyle w:val="ListBullet"/>
      </w:pPr>
      <w:r>
        <w:t>value: 0.55 (вес 0.30) — Ожидаемый возврат 128–510 т Ni/период ≈ $5.3 млн/период (оценка по цене Ni $16,500/т)</w:t>
      </w:r>
    </w:p>
    <w:p>
      <w:pPr>
        <w:pStyle w:val="ListBullet"/>
      </w:pPr>
      <w:r>
        <w:t>feasibility: 0.60 (вес 0.20) — Класс затрат: модернизация/замена узла (месяцы)</w:t>
      </w:r>
    </w:p>
    <w:p>
      <w:pPr>
        <w:pStyle w:val="ListBullet"/>
      </w:pPr>
      <w:r>
        <w:t>novelty: 0.32 (вес 0.15) — Максимальная близость к известным решениям фабрик: 0.68 («Переход на 100% загрузку мелящих шаров диаметром 120мм»)</w:t>
      </w:r>
    </w:p>
    <w:p>
      <w:pPr>
        <w:pStyle w:val="ListBullet"/>
      </w:pPr>
      <w:r>
        <w:t>evidence: 0.47 (вес 0.20) — Источники: 1 цитат из литературы; опора на 2 узлов графа знаний; механизм: Доизмельчение</w:t>
      </w:r>
    </w:p>
    <w:p>
      <w:pPr>
        <w:pStyle w:val="ListBullet"/>
      </w:pPr>
      <w:r>
        <w:t>testability: 0.60 (вес 0.15) — План проверки: 3 шагов; критерий успеха не задан</w:t>
      </w:r>
    </w:p>
    <w:p>
      <w:r>
        <w:t>Риски:</w:t>
      </w:r>
    </w:p>
    <w:p>
      <w:pPr>
        <w:pStyle w:val="ListBullet"/>
      </w:pPr>
      <w:r>
        <w:t>Измельчение может привести к переизмельчению и образованию тонких шламов</w:t>
      </w:r>
    </w:p>
    <w:p>
      <w:pPr>
        <w:pStyle w:val="ListBullet"/>
      </w:pPr>
      <w:r>
        <w:t>Увеличение затрат на электроэнергию и износ оборудования</w:t>
      </w:r>
    </w:p>
    <w:p>
      <w:r>
        <w:t>Дорожная карта проверки:</w:t>
      </w:r>
    </w:p>
    <w:p>
      <w:pPr>
        <w:pStyle w:val="ListNumber"/>
      </w:pPr>
      <w:r>
        <w:t>Провести лабораторные испытания с различными степенями измельчения</w:t>
      </w:r>
    </w:p>
    <w:p>
      <w:pPr>
        <w:pStyle w:val="ListNumber"/>
      </w:pPr>
      <w:r>
        <w:t>Контролировать крупность помола</w:t>
      </w:r>
    </w:p>
    <w:p>
      <w:pPr>
        <w:pStyle w:val="ListNumber"/>
      </w:pPr>
      <w:r>
        <w:t>Сравнить потери никеля до и после доизмельчения</w:t>
      </w:r>
    </w:p>
    <w:p>
      <w:r>
        <w:t>Требуемые ресурсы: Пробы хвостов, мельница, сита для контроля крупности помола, аналитическое оборудование</w:t>
      </w:r>
    </w:p>
    <w:p>
      <w:r>
        <w:t>Источники:</w:t>
      </w:r>
    </w:p>
    <w:p>
      <w:pPr>
        <w:pStyle w:val="ListBullet"/>
      </w:pPr>
      <w:r>
        <w:t>[4] geokniga-flotacionnye-metody-obogashcheniya_0.pdf, с. 244: «ном случае эта пленка может быть продуктом окисления и гид</w:t>
        <w:br/>
        <w:t xml:space="preserve">ратации первого </w:t>
        <w:br/>
        <w:t xml:space="preserve">минерала. Флотационную активность таких </w:t>
        <w:br/>
        <w:t>сростков нельзя оценивать по их количественному и минераль</w:t>
        <w:br/>
        <w:t>ному составу. Сростки ра…»</w:t>
      </w:r>
    </w:p>
    <w:p>
      <w:pPr>
        <w:pStyle w:val="Heading2"/>
      </w:pPr>
      <w:r>
        <w:t>№14. Выделенный цикл доизмельчения проблемного класса песков с последующим грохочением повысит раскрытие сростков Cu и Ni</w:t>
      </w:r>
    </w:p>
    <w:p>
      <w:r>
        <w:rPr>
          <w:i/>
        </w:rPr>
        <w:t>Итоговый балл: 0.48   |   Сигнал: Закрытые сростки Cu в крупных классах (недораскрытие) (1,135 т Cu)</w:t>
      </w:r>
    </w:p>
    <w:p>
      <w:r>
        <w:t>Механизм: Раскрытие сростков</w:t>
      </w:r>
    </w:p>
    <w:p>
      <w:r>
        <w:t>Обоснование: Закрытые сростки Cu в крупных классах (+71 мкм) не раскрываются при текущем измельчении. Доизмельчение позволит вскрыть сульфидные зёрна из сростков с породой, улучшив их флотируемость. Это соответствует данным из графа знаний о влиянии измельчения на раскрытие сростков и флотационные свойства минералов.</w:t>
      </w:r>
    </w:p>
    <w:p>
      <w:r>
        <w:t>Ожидаемый эффект: возврат 113–284 т Cu за период (10–25% от тоннажа сигнала)</w:t>
      </w:r>
    </w:p>
    <w:p>
      <w:r>
        <w:t>Разбор оценки:</w:t>
      </w:r>
    </w:p>
    <w:p>
      <w:pPr>
        <w:pStyle w:val="ListBullet"/>
      </w:pPr>
      <w:r>
        <w:t>value: 0.20 (вес 0.30) — Ожидаемый возврат 113–284 т Cu/период ≈ $1.9 млн/период (оценка по цене Cu $9,500/т)</w:t>
      </w:r>
    </w:p>
    <w:p>
      <w:pPr>
        <w:pStyle w:val="ListBullet"/>
      </w:pPr>
      <w:r>
        <w:t>feasibility: 0.60 (вес 0.20) — Класс затрат: модернизация/замена узла (месяцы)</w:t>
      </w:r>
    </w:p>
    <w:p>
      <w:pPr>
        <w:pStyle w:val="ListBullet"/>
      </w:pPr>
      <w:r>
        <w:t>novelty: 0.29 (вес 0.15) — Максимальная близость к известным решениям фабрик: 0.71 («Повышение целевой плотности пульпы на входе в основную флотацию»)</w:t>
      </w:r>
    </w:p>
    <w:p>
      <w:pPr>
        <w:pStyle w:val="ListBullet"/>
      </w:pPr>
      <w:r>
        <w:t>evidence: 0.86 (вес 0.20) — Источники: 2 цитат из литературы; опора на 6 узлов графа знаний; механизм: Раскрытие сростков</w:t>
      </w:r>
    </w:p>
    <w:p>
      <w:pPr>
        <w:pStyle w:val="ListBullet"/>
      </w:pPr>
      <w:r>
        <w:t>testability: 0.60 (вес 0.15) — План проверки: 3 шагов; критерий успеха не задан</w:t>
      </w:r>
    </w:p>
    <w:p>
      <w:r>
        <w:t>Риски:</w:t>
      </w:r>
    </w:p>
    <w:p>
      <w:pPr>
        <w:pStyle w:val="ListBullet"/>
      </w:pPr>
      <w:r>
        <w:t>Избыточное измельчение может привести к переизмельчению и ухудшению флотации</w:t>
      </w:r>
    </w:p>
    <w:p>
      <w:pPr>
        <w:pStyle w:val="ListBullet"/>
      </w:pPr>
      <w:r>
        <w:t>Увеличение энергопотребления и затрат на измельчение</w:t>
      </w:r>
    </w:p>
    <w:p>
      <w:r>
        <w:t>Дорожная карта проверки:</w:t>
      </w:r>
    </w:p>
    <w:p>
      <w:pPr>
        <w:pStyle w:val="ListNumber"/>
      </w:pPr>
      <w:r>
        <w:t>Лабораторное доизмельчение пробы хвостов до -71 мкм</w:t>
      </w:r>
    </w:p>
    <w:p>
      <w:pPr>
        <w:pStyle w:val="ListNumber"/>
      </w:pPr>
      <w:r>
        <w:t>Флотация доизмельчённой пробы</w:t>
      </w:r>
    </w:p>
    <w:p>
      <w:pPr>
        <w:pStyle w:val="ListNumber"/>
      </w:pPr>
      <w:r>
        <w:t>Сравнение результатов флотации с исходным образцом</w:t>
      </w:r>
    </w:p>
    <w:p>
      <w:r>
        <w:t>Требуемые ресурсы: Пробы хвостов, лабораторная мельница, флотационные ячейки, аналитическое оборудование</w:t>
      </w:r>
    </w:p>
    <w:p>
      <w:r>
        <w:t>Источники:</w:t>
      </w:r>
    </w:p>
    <w:p>
      <w:pPr>
        <w:pStyle w:val="ListBullet"/>
      </w:pPr>
      <w:r>
        <w:t xml:space="preserve">[1] geokniga-flotacionnye-metody-obogashcheniya_0.pdf, с. 243: «трех минералов. Несмотря на то что большинство плоскостей </w:t>
        <w:br/>
        <w:t>разрушения проходят по границам контакта отдельных минера</w:t>
        <w:br/>
        <w:t>лов, в ряде случаев они проходят так, что в измельченном про</w:t>
        <w:br/>
        <w:t>дукте остаются сростки…»</w:t>
      </w:r>
    </w:p>
    <w:p>
      <w:pPr>
        <w:pStyle w:val="ListBullet"/>
      </w:pPr>
      <w:r>
        <w:t>[2] geokniga-flotacionnye-metody-obogashcheniya_0.pdf, с. 244: «ном случае эта пленка может быть продуктом окисления и гид</w:t>
        <w:br/>
        <w:t xml:space="preserve">ратации первого </w:t>
        <w:br/>
        <w:t xml:space="preserve">минерала. Флотационную активность таких </w:t>
        <w:br/>
        <w:t>сростков нельзя оценивать по их количественному и минераль</w:t>
        <w:br/>
        <w:t>ному составу. Сростки ра…»</w:t>
      </w:r>
    </w:p>
    <w:p>
      <w:pPr>
        <w:pStyle w:val="Heading2"/>
      </w:pPr>
      <w:r>
        <w:t>№15. Оптимизация плотности пульпы позволит снизить потери никеля за счёт уменьшения перехода тонких частиц пустой породы в пену</w:t>
      </w:r>
    </w:p>
    <w:p>
      <w:r>
        <w:rPr>
          <w:i/>
        </w:rPr>
        <w:t>Итоговый балл: 0.47   |   Сигнал: Существенные потери Ni в неизвлекаемых формах (силикаты/валлериит) (2,552 т Ni)</w:t>
      </w:r>
    </w:p>
    <w:p>
      <w:r>
        <w:t>Механизм: Плотность пульпы</w:t>
      </w:r>
    </w:p>
    <w:p>
      <w:r>
        <w:t>Обоснование: Применение более разбавленных пульп уменьшает переход тонких частиц пустой породы в пену, что снижает потери никеля. Это подтверждается связью между плотностью пульпы и потерями Ni с хвостами.</w:t>
      </w:r>
    </w:p>
    <w:p>
      <w:r>
        <w:t>Ожидаемый эффект: возврат 128–383 т Ni за период (5–15% от тоннажа сигнала)</w:t>
      </w:r>
    </w:p>
    <w:p>
      <w:r>
        <w:t>Разбор оценки:</w:t>
      </w:r>
    </w:p>
    <w:p>
      <w:pPr>
        <w:pStyle w:val="ListBullet"/>
      </w:pPr>
      <w:r>
        <w:t>value: 0.44 (вес 0.30) — Ожидаемый возврат 128–383 т Ni/период ≈ $4.2 млн/период (оценка по цене Ni $16,500/т)</w:t>
      </w:r>
    </w:p>
    <w:p>
      <w:pPr>
        <w:pStyle w:val="ListBullet"/>
      </w:pPr>
      <w:r>
        <w:t>feasibility: 0.60 (вес 0.20) — Класс затрат: модернизация/замена узла (месяцы)</w:t>
      </w:r>
    </w:p>
    <w:p>
      <w:pPr>
        <w:pStyle w:val="ListBullet"/>
      </w:pPr>
      <w:r>
        <w:t>novelty: 0.22 (вес 0.15) — Максимальная близость к известным решениям фабрик: 0.78 («Повышение целевой плотности пульпы на входе в основную флотацию»)</w:t>
      </w:r>
    </w:p>
    <w:p>
      <w:pPr>
        <w:pStyle w:val="ListBullet"/>
      </w:pPr>
      <w:r>
        <w:t>evidence: 0.47 (вес 0.20) — Источники: 1 цитат из литературы; опора на 2 узлов графа знаний; механизм: Плотность пульпы</w:t>
      </w:r>
    </w:p>
    <w:p>
      <w:pPr>
        <w:pStyle w:val="ListBullet"/>
      </w:pPr>
      <w:r>
        <w:t>testability: 0.60 (вес 0.15) — План проверки: 3 шагов; критерий успеха не задан</w:t>
      </w:r>
    </w:p>
    <w:p>
      <w:r>
        <w:t>Риски:</w:t>
      </w:r>
    </w:p>
    <w:p>
      <w:pPr>
        <w:pStyle w:val="ListBullet"/>
      </w:pPr>
      <w:r>
        <w:t>Изменение плотности пульпы может повлиять на флотируемость других минералов</w:t>
      </w:r>
    </w:p>
    <w:p>
      <w:pPr>
        <w:pStyle w:val="ListBullet"/>
      </w:pPr>
      <w:r>
        <w:t>Необходимость корректировки реагентного режима</w:t>
      </w:r>
    </w:p>
    <w:p>
      <w:r>
        <w:t>Дорожная карта проверки:</w:t>
      </w:r>
    </w:p>
    <w:p>
      <w:pPr>
        <w:pStyle w:val="ListNumber"/>
      </w:pPr>
      <w:r>
        <w:t>Провести лабораторные испытания с различной плотностью пульпы</w:t>
      </w:r>
    </w:p>
    <w:p>
      <w:pPr>
        <w:pStyle w:val="ListNumber"/>
      </w:pPr>
      <w:r>
        <w:t>Контролировать флотируемость никеля</w:t>
      </w:r>
    </w:p>
    <w:p>
      <w:pPr>
        <w:pStyle w:val="ListNumber"/>
      </w:pPr>
      <w:r>
        <w:t>Сравнить потери никеля при различных плотностях пульпы</w:t>
      </w:r>
    </w:p>
    <w:p>
      <w:r>
        <w:t>Требуемые ресурсы: Пробы хвостов, флотационная машина, аналитическое оборудование</w:t>
      </w:r>
    </w:p>
    <w:p>
      <w:r>
        <w:t>Источники:</w:t>
      </w:r>
    </w:p>
    <w:p>
      <w:pPr>
        <w:pStyle w:val="ListBullet"/>
      </w:pPr>
      <w:r>
        <w:t>[6] geokniga-flotacionnye-metody-obogashcheniya_0.pdf, с. 170: «3. Образование крупных, труднофлотируемых агрегатов мо</w:t>
        <w:br/>
        <w:t xml:space="preserve">жет привести к увеличению потерь флотируемых минералов </w:t>
        <w:br/>
        <w:t xml:space="preserve">в хвостах. Сильно выраженное слипание частиц вредно отражается на </w:t>
        <w:br/>
        <w:t>флотации. Поэтому в пр…»</w:t>
      </w:r>
    </w:p>
    <w:p>
      <w:pPr>
        <w:pStyle w:val="Heading2"/>
      </w:pPr>
      <w:r>
        <w:t>№16. Установка промежуточных контактных чанов перед флотацией повысит извлечение меди за счёт увеличения времени агитации и улучшения адсорбции реагентов</w:t>
      </w:r>
    </w:p>
    <w:p>
      <w:r>
        <w:rPr>
          <w:i/>
        </w:rPr>
        <w:t>Итоговый балл: 0.46   |   Сигнал: Раскрытый Cu в шламах (потери флотации тонких классов) (1,601 т Cu)</w:t>
      </w:r>
    </w:p>
    <w:p>
      <w:r>
        <w:t>Механизм: Промежуточные контактные чаны увеличивают время агитации и адсорбции реагентов на поверхности минералов</w:t>
      </w:r>
    </w:p>
    <w:p>
      <w:r>
        <w:t>Обоснование: Из сигнала следует, что тонкие частицы Cu не извлекаются флотацией из-за недостаточной кинетики и переизмельчения. Установка промежуточных контактных чанов позволит увеличить время агитации перед флотацией и улучшить адсорбцию реагентов на поверхности минералов. Согласно [5], интенсификация флотации возможна за счёт увеличения адсорбционной и флотационной активности малоактивных частиц</w:t>
      </w:r>
    </w:p>
    <w:p>
      <w:r>
        <w:t>Ожидаемый эффект: возврат 112–288 т Cu за период (7–18% от тоннажа сигнала)</w:t>
      </w:r>
    </w:p>
    <w:p>
      <w:r>
        <w:t>Разбор оценки:</w:t>
      </w:r>
    </w:p>
    <w:p>
      <w:pPr>
        <w:pStyle w:val="ListBullet"/>
      </w:pPr>
      <w:r>
        <w:t>value: 0.20 (вес 0.30) — Ожидаемый возврат 112–288 т Cu/период ≈ $1.9 млн/период (оценка по цене Cu $9,500/т)</w:t>
      </w:r>
    </w:p>
    <w:p>
      <w:pPr>
        <w:pStyle w:val="ListBullet"/>
      </w:pPr>
      <w:r>
        <w:t>feasibility: 0.60 (вес 0.20) — Класс затрат: модернизация/замена узла (месяцы)</w:t>
      </w:r>
    </w:p>
    <w:p>
      <w:pPr>
        <w:pStyle w:val="ListBullet"/>
      </w:pPr>
      <w:r>
        <w:t>novelty: 0.25 (вес 0.15) — Максимальная близость к известным решениям фабрик: 0.75 («Добавление реагента Finfix 300 в контактные чаны перед основной флотацией»)</w:t>
      </w:r>
    </w:p>
    <w:p>
      <w:pPr>
        <w:pStyle w:val="ListBullet"/>
      </w:pPr>
      <w:r>
        <w:t>evidence: 0.77 (вес 0.20) — Источники: 1 цитат из литературы; опора на 7 узлов графа знаний; механизм: Промежуточные контактные чаны увеличивают время агитации и адсорбции реагентов н</w:t>
      </w:r>
    </w:p>
    <w:p>
      <w:pPr>
        <w:pStyle w:val="ListBullet"/>
      </w:pPr>
      <w:r>
        <w:t>testability: 0.60 (вес 0.15) — План проверки: 3 шагов; критерий успеха не задан</w:t>
      </w:r>
    </w:p>
    <w:p>
      <w:r>
        <w:t>Риски:</w:t>
      </w:r>
    </w:p>
    <w:p>
      <w:pPr>
        <w:pStyle w:val="ListBullet"/>
      </w:pPr>
      <w:r>
        <w:t>увеличение капитальных затрат на модернизацию</w:t>
      </w:r>
    </w:p>
    <w:p>
      <w:pPr>
        <w:pStyle w:val="ListBullet"/>
      </w:pPr>
      <w:r>
        <w:t>усложнение схемы флотации</w:t>
      </w:r>
    </w:p>
    <w:p>
      <w:r>
        <w:t>Дорожная карта проверки:</w:t>
      </w:r>
    </w:p>
    <w:p>
      <w:pPr>
        <w:pStyle w:val="ListNumber"/>
      </w:pPr>
      <w:r>
        <w:t>лабораторная оценка времени агитации в контактных чанах</w:t>
      </w:r>
    </w:p>
    <w:p>
      <w:pPr>
        <w:pStyle w:val="ListNumber"/>
      </w:pPr>
      <w:r>
        <w:t>контроль извлечения меди в пенный продукт</w:t>
      </w:r>
    </w:p>
    <w:p>
      <w:pPr>
        <w:pStyle w:val="ListNumber"/>
      </w:pPr>
      <w:r>
        <w:t>сравнение результатов с базовым вариантом</w:t>
      </w:r>
    </w:p>
    <w:p>
      <w:r>
        <w:t>Требуемые ресурсы: пробы руды, реагенты, флотационная установка, аналитическое оборудование, время на проведение опытов</w:t>
      </w:r>
    </w:p>
    <w:p>
      <w:r>
        <w:t>Источники:</w:t>
      </w:r>
    </w:p>
    <w:p>
      <w:pPr>
        <w:pStyle w:val="ListBullet"/>
      </w:pPr>
      <w:r>
        <w:t>[5] geokniga-flotacionnye-metody-obogashcheniya_0.pdf, с. 102: «При кон</w:t>
        <w:br/>
        <w:t xml:space="preserve">центрациях собирателя, типичных для практики, количество </w:t>
        <w:br/>
        <w:t xml:space="preserve">минеральных частиц, проявляющее весьма высокую, так же </w:t>
        <w:br/>
        <w:t xml:space="preserve">как и весьма низкую активности, сравнительно невелико. Если </w:t>
        <w:br/>
        <w:t>же учесть полидис…»</w:t>
      </w:r>
    </w:p>
    <w:p>
      <w:pPr>
        <w:pStyle w:val="Heading2"/>
      </w:pPr>
      <w:r>
        <w:t>№17. Оптимизация геометрии футеровки мельниц улучшит раскрытие сростков за счёт изменения траектории шаров и энергии удара</w:t>
      </w:r>
    </w:p>
    <w:p>
      <w:r>
        <w:rPr>
          <w:i/>
        </w:rPr>
        <w:t>Итоговый балл: 0.42   |   Сигнал: Закрытые сростки Cu в крупных классах (недораскрытие) (1,135 т Cu)</w:t>
      </w:r>
    </w:p>
    <w:p>
      <w:r>
        <w:t>Механизм: Измельчение</w:t>
      </w:r>
    </w:p>
    <w:p>
      <w:r>
        <w:t>Обоснование: Геометрия футеровки влияет на траекторию движения шаров в мельнице, что, в свою очередь, влияет на раскрытие сростков минералов. Оптимизация геометрии футеровки позволит улучшить раскрытие сростков Cu и Ni, повысив их флотируемость.</w:t>
      </w:r>
    </w:p>
    <w:p>
      <w:r>
        <w:t>Ожидаемый эффект: возврат 79–204 т Cu за период (7–18% от тоннажа сигнала)</w:t>
      </w:r>
    </w:p>
    <w:p>
      <w:r>
        <w:t>Разбор оценки:</w:t>
      </w:r>
    </w:p>
    <w:p>
      <w:pPr>
        <w:pStyle w:val="ListBullet"/>
      </w:pPr>
      <w:r>
        <w:t>value: 0.14 (вес 0.30) — Ожидаемый возврат 79–204 т Cu/период ≈ $1.3 млн/период (оценка по цене Cu $9,500/т)</w:t>
      </w:r>
    </w:p>
    <w:p>
      <w:pPr>
        <w:pStyle w:val="ListBullet"/>
      </w:pPr>
      <w:r>
        <w:t>feasibility: 0.60 (вес 0.20) — Класс затрат: модернизация/замена узла (месяцы)</w:t>
      </w:r>
    </w:p>
    <w:p>
      <w:pPr>
        <w:pStyle w:val="ListBullet"/>
      </w:pPr>
      <w:r>
        <w:t>novelty: 0.18 (вес 0.15) — Максимальная близость к известным решениям фабрик: 0.82 («Изменение геометрии футеровки шаровых мельниц»)</w:t>
      </w:r>
    </w:p>
    <w:p>
      <w:pPr>
        <w:pStyle w:val="ListBullet"/>
      </w:pPr>
      <w:r>
        <w:t>evidence: 0.71 (вес 0.20) — Источники: 1 цитат из литературы; опора на 6 узлов графа знаний; механизм: Измельчение</w:t>
      </w:r>
    </w:p>
    <w:p>
      <w:pPr>
        <w:pStyle w:val="ListBullet"/>
      </w:pPr>
      <w:r>
        <w:t>testability: 0.60 (вес 0.15) — План проверки: 3 шагов; критерий успеха не задан</w:t>
      </w:r>
    </w:p>
    <w:p>
      <w:r>
        <w:t>Риски:</w:t>
      </w:r>
    </w:p>
    <w:p>
      <w:pPr>
        <w:pStyle w:val="ListBullet"/>
      </w:pPr>
      <w:r>
        <w:t>Необходимость моделирования и опытной кампании для определения оптимальной геометрии</w:t>
      </w:r>
    </w:p>
    <w:p>
      <w:pPr>
        <w:pStyle w:val="ListBullet"/>
      </w:pPr>
      <w:r>
        <w:t>Возможные дополнительные затраты на футеровку</w:t>
      </w:r>
    </w:p>
    <w:p>
      <w:r>
        <w:t>Дорожная карта проверки:</w:t>
      </w:r>
    </w:p>
    <w:p>
      <w:pPr>
        <w:pStyle w:val="ListNumber"/>
      </w:pPr>
      <w:r>
        <w:t>DEM-моделирование влияния геометрии футеровки на измельчение</w:t>
      </w:r>
    </w:p>
    <w:p>
      <w:pPr>
        <w:pStyle w:val="ListNumber"/>
      </w:pPr>
      <w:r>
        <w:t>Опытная кампания на одной мельнице с новой футеровкой</w:t>
      </w:r>
    </w:p>
    <w:p>
      <w:pPr>
        <w:pStyle w:val="ListNumber"/>
      </w:pPr>
      <w:r>
        <w:t>Анализ гранулометрии и флотируемости продукта</w:t>
      </w:r>
    </w:p>
    <w:p>
      <w:r>
        <w:t>Требуемые ресурсы: Программное обеспечение для DEM-моделирования, новая футеровка, пробы хвостов, аналитическое оборудование</w:t>
      </w:r>
    </w:p>
    <w:p>
      <w:r>
        <w:t>Источники:</w:t>
      </w:r>
    </w:p>
    <w:p>
      <w:pPr>
        <w:pStyle w:val="ListBullet"/>
      </w:pPr>
      <w:r>
        <w:t xml:space="preserve">[1] geokniga-flotacionnye-metody-obogashcheniya_0.pdf, с. 243: «трех минералов. Несмотря на то что большинство плоскостей </w:t>
        <w:br/>
        <w:t>разрушения проходят по границам контакта отдельных минера</w:t>
        <w:br/>
        <w:t>лов, в ряде случаев они проходят так, что в измельченном про</w:t>
        <w:br/>
        <w:t>дукте остаются сростки…»</w:t>
      </w:r>
    </w:p>
    <w:p>
      <w:pPr>
        <w:pStyle w:val="Heading2"/>
      </w:pPr>
      <w:r>
        <w:t>№18. Тонкое грохочение в цикле измельчения позволит отделить крупные классы с закрытыми сростками для доизмельчения</w:t>
      </w:r>
    </w:p>
    <w:p>
      <w:r>
        <w:rPr>
          <w:i/>
        </w:rPr>
        <w:t>Итоговый балл: 0.42   |   Сигнал: Закрытые сростки Cu в крупных классах (недораскрытие) (1,135 т Cu)</w:t>
      </w:r>
    </w:p>
    <w:p>
      <w:r>
        <w:t>Механизм: Классификация</w:t>
      </w:r>
    </w:p>
    <w:p>
      <w:r>
        <w:t>Обоснование: Крупные частицы с закрытыми сростками Cu пропускаются в флотацию, где они не флотируются из-за недостаточного раскрытия. Тонкое грохочение позволит отделить эти классы для последующего доизмельчения, улучшив раскрытие сростков и флотируемость минералов.</w:t>
      </w:r>
    </w:p>
    <w:p>
      <w:r>
        <w:t>Ожидаемый эффект: возврат 57–170 т Cu за период (5–15% от тоннажа сигнала)</w:t>
      </w:r>
    </w:p>
    <w:p>
      <w:r>
        <w:t>Разбор оценки:</w:t>
      </w:r>
    </w:p>
    <w:p>
      <w:pPr>
        <w:pStyle w:val="ListBullet"/>
      </w:pPr>
      <w:r>
        <w:t>value: 0.11 (вес 0.30) — Ожидаемый возврат 57–170 т Cu/период ≈ $1.1 млн/период (оценка по цене Cu $9,500/т)</w:t>
      </w:r>
    </w:p>
    <w:p>
      <w:pPr>
        <w:pStyle w:val="ListBullet"/>
      </w:pPr>
      <w:r>
        <w:t>feasibility: 0.60 (вес 0.20) — Класс затрат: модернизация/замена узла (месяцы)</w:t>
      </w:r>
    </w:p>
    <w:p>
      <w:pPr>
        <w:pStyle w:val="ListBullet"/>
      </w:pPr>
      <w:r>
        <w:t>novelty: 0.22 (вес 0.15) — Максимальная близость к известным решениям фабрик: 0.78 («Магнитная сепарация надцелевого класса с последующим доизмельчением в отдельном »)</w:t>
      </w:r>
    </w:p>
    <w:p>
      <w:pPr>
        <w:pStyle w:val="ListBullet"/>
      </w:pPr>
      <w:r>
        <w:t>evidence: 0.71 (вес 0.20) — Источники: 1 цитат из литературы; опора на 6 узлов графа знаний; механизм: Классификация</w:t>
      </w:r>
    </w:p>
    <w:p>
      <w:pPr>
        <w:pStyle w:val="ListBullet"/>
      </w:pPr>
      <w:r>
        <w:t>testability: 0.60 (вес 0.15) — План проверки: 3 шагов; критерий успеха не задан</w:t>
      </w:r>
    </w:p>
    <w:p>
      <w:r>
        <w:t>Риски:</w:t>
      </w:r>
    </w:p>
    <w:p>
      <w:pPr>
        <w:pStyle w:val="ListBullet"/>
      </w:pPr>
      <w:r>
        <w:t>Необходимость дополнительного оборудования и затрат на грохочение</w:t>
      </w:r>
    </w:p>
    <w:p>
      <w:pPr>
        <w:pStyle w:val="ListBullet"/>
      </w:pPr>
      <w:r>
        <w:t>Потенциальное увеличение потерь при грохочении</w:t>
      </w:r>
    </w:p>
    <w:p>
      <w:r>
        <w:t>Дорожная карта проверки:</w:t>
      </w:r>
    </w:p>
    <w:p>
      <w:pPr>
        <w:pStyle w:val="ListNumber"/>
      </w:pPr>
      <w:r>
        <w:t>Установка пилотного грохота на части потока</w:t>
      </w:r>
    </w:p>
    <w:p>
      <w:pPr>
        <w:pStyle w:val="ListNumber"/>
      </w:pPr>
      <w:r>
        <w:t>Опробование классификации по крупности</w:t>
      </w:r>
    </w:p>
    <w:p>
      <w:pPr>
        <w:pStyle w:val="ListNumber"/>
      </w:pPr>
      <w:r>
        <w:t>Анализ флотируемости классифицированных фракций</w:t>
      </w:r>
    </w:p>
    <w:p>
      <w:r>
        <w:t>Требуемые ресурсы: Пилотный грохот, пробы хвостов, флотационные ячейки, аналитическое оборудование</w:t>
      </w:r>
    </w:p>
    <w:p>
      <w:r>
        <w:t>Источники:</w:t>
      </w:r>
    </w:p>
    <w:p>
      <w:pPr>
        <w:pStyle w:val="ListBullet"/>
      </w:pPr>
      <w:r>
        <w:t>[6] geokniga-flotacionnye-metody-obogashcheniya_0.pdf, с. 170: «3. Образование крупных, труднофлотируемых агрегатов мо</w:t>
        <w:br/>
        <w:t xml:space="preserve">жет привести к увеличению потерь флотируемых минералов </w:t>
        <w:br/>
        <w:t xml:space="preserve">в хвостах. Сильно выраженное слипание частиц вредно отражается на </w:t>
        <w:br/>
        <w:t>флотации. Поэтому в пр…»</w:t>
      </w:r>
    </w:p>
    <w:p>
      <w:pPr>
        <w:pStyle w:val="Heading1"/>
      </w:pPr>
      <w:r>
        <w:t>3. Методика</w:t>
      </w:r>
    </w:p>
    <w:p>
      <w:r>
        <w:t>Гипотезы сгенерированы системой «Фабрика гипотез»: диагностические правила квантифицируют потери по данным отчёта института (классы крупности × минералогия), граф знаний связывает формы потерь с управляемыми параметрами и механизмами, языковая модель (YandexGPT) формулирует проверяемые гипотезы строго на основе извлечённого контекста и литературы. Ранжирование — взвешенная сумма пяти объяснимых критериев; вклад каждого критерия приведён в разборе оценки.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