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821" w:rsidRPr="005A5821" w:rsidRDefault="005A5821">
      <w:pPr>
        <w:rPr>
          <w:b/>
          <w:color w:val="FF0000"/>
          <w:sz w:val="28"/>
          <w:szCs w:val="28"/>
        </w:rPr>
      </w:pPr>
      <w:r w:rsidRPr="005A5821">
        <w:rPr>
          <w:b/>
          <w:color w:val="FF0000"/>
          <w:sz w:val="28"/>
          <w:szCs w:val="28"/>
        </w:rPr>
        <w:t>CHAP1</w:t>
      </w:r>
      <w:r>
        <w:rPr>
          <w:b/>
          <w:color w:val="FF0000"/>
          <w:sz w:val="28"/>
          <w:szCs w:val="28"/>
        </w:rPr>
        <w:t> :</w:t>
      </w:r>
    </w:p>
    <w:p w:rsidR="005A5821" w:rsidRDefault="005A5821">
      <w:r>
        <w:t>-Les différentes finalités</w:t>
      </w:r>
    </w:p>
    <w:p w:rsidR="005A5821" w:rsidRDefault="005A5821">
      <w:r>
        <w:t>-Les différentes parties prenantes</w:t>
      </w:r>
    </w:p>
    <w:p w:rsidR="005A5821" w:rsidRDefault="005A5821">
      <w:r>
        <w:t>-Les différents indicateurs</w:t>
      </w:r>
    </w:p>
    <w:p w:rsidR="005A5821" w:rsidRDefault="005A5821">
      <w:pPr>
        <w:rPr>
          <w:b/>
          <w:color w:val="0F243E" w:themeColor="text2" w:themeShade="80"/>
          <w:sz w:val="28"/>
          <w:szCs w:val="28"/>
        </w:rPr>
      </w:pPr>
      <w:r w:rsidRPr="005A5821">
        <w:rPr>
          <w:b/>
          <w:color w:val="0F243E" w:themeColor="text2" w:themeShade="80"/>
          <w:sz w:val="28"/>
          <w:szCs w:val="28"/>
        </w:rPr>
        <w:t>CHAP2</w:t>
      </w:r>
      <w:r>
        <w:rPr>
          <w:b/>
          <w:color w:val="0F243E" w:themeColor="text2" w:themeShade="80"/>
          <w:sz w:val="28"/>
          <w:szCs w:val="28"/>
        </w:rPr>
        <w:t> :</w:t>
      </w:r>
    </w:p>
    <w:p w:rsidR="005A5821" w:rsidRDefault="005A5821">
      <w:r w:rsidRPr="005A5821">
        <w:t>-Sécurisation des relations avec ses patenaires par les contrats</w:t>
      </w:r>
      <w:r>
        <w:t xml:space="preserve"> (conditions pr le signer)</w:t>
      </w:r>
    </w:p>
    <w:p w:rsidR="005A5821" w:rsidRDefault="005A5821">
      <w:r>
        <w:t>-Phase précontractuelle/ par un accord</w:t>
      </w:r>
    </w:p>
    <w:p w:rsidR="005A5821" w:rsidRDefault="005A5821">
      <w:r>
        <w:t>-Différents conditions de validié</w:t>
      </w:r>
    </w:p>
    <w:p w:rsidR="005A5821" w:rsidRDefault="005A5821">
      <w:r>
        <w:t xml:space="preserve">-Les clauses et les effets juridiques </w:t>
      </w:r>
    </w:p>
    <w:p w:rsidR="005A5821" w:rsidRDefault="005A5821">
      <w:pPr>
        <w:rPr>
          <w:b/>
          <w:color w:val="00B050"/>
          <w:sz w:val="28"/>
          <w:szCs w:val="28"/>
        </w:rPr>
      </w:pPr>
      <w:r w:rsidRPr="005A5821">
        <w:rPr>
          <w:b/>
          <w:color w:val="00B050"/>
          <w:sz w:val="28"/>
          <w:szCs w:val="28"/>
        </w:rPr>
        <w:t>CHAP3</w:t>
      </w:r>
      <w:r>
        <w:rPr>
          <w:b/>
          <w:color w:val="00B050"/>
          <w:sz w:val="28"/>
          <w:szCs w:val="28"/>
        </w:rPr>
        <w:t> :</w:t>
      </w:r>
    </w:p>
    <w:p w:rsidR="005A5821" w:rsidRDefault="005A5821" w:rsidP="005A5821">
      <w:r>
        <w:t>-Différents agents economique</w:t>
      </w:r>
    </w:p>
    <w:p w:rsidR="005A5821" w:rsidRDefault="005A5821" w:rsidP="005A5821">
      <w:r>
        <w:t>-Marché/asymétries information</w:t>
      </w:r>
    </w:p>
    <w:p w:rsidR="005A5821" w:rsidRDefault="005A5821" w:rsidP="005A5821">
      <w:r>
        <w:t>-Relations concurrence/coopération</w:t>
      </w:r>
    </w:p>
    <w:p w:rsidR="005A5821" w:rsidRDefault="005A5821" w:rsidP="005A5821">
      <w:r>
        <w:t>-banques/marché financiers</w:t>
      </w:r>
    </w:p>
    <w:p w:rsidR="005A5821" w:rsidRPr="005A5821" w:rsidRDefault="005A5821" w:rsidP="005A5821">
      <w:r>
        <w:t>-Différentes externalié</w:t>
      </w:r>
    </w:p>
    <w:sectPr w:rsidR="005A5821" w:rsidRPr="005A5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90EED"/>
    <w:multiLevelType w:val="hybridMultilevel"/>
    <w:tmpl w:val="702A56D8"/>
    <w:lvl w:ilvl="0" w:tplc="D8E41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A5821"/>
    <w:rsid w:val="005A5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58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1</cp:revision>
  <dcterms:created xsi:type="dcterms:W3CDTF">2022-11-15T15:54:00Z</dcterms:created>
  <dcterms:modified xsi:type="dcterms:W3CDTF">2022-11-15T15:59:00Z</dcterms:modified>
</cp:coreProperties>
</file>