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ED" w:rsidRDefault="0009303E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 w:rsidRPr="0009303E">
        <w:rPr>
          <w:rFonts w:ascii="Arial" w:hAnsi="Arial" w:cs="Arial"/>
          <w:sz w:val="24"/>
          <w:szCs w:val="24"/>
          <w:shd w:val="clear" w:color="auto" w:fill="FFFFFF"/>
        </w:rPr>
        <w:t>La </w:t>
      </w:r>
      <w:r w:rsidRPr="0009303E">
        <w:rPr>
          <w:rFonts w:ascii="Arial" w:hAnsi="Arial" w:cs="Arial"/>
          <w:bCs/>
          <w:sz w:val="24"/>
          <w:szCs w:val="24"/>
          <w:shd w:val="clear" w:color="auto" w:fill="FFFFFF"/>
        </w:rPr>
        <w:t>signature numérique</w:t>
      </w:r>
      <w:r w:rsidRPr="0009303E">
        <w:rPr>
          <w:rFonts w:ascii="Arial" w:hAnsi="Arial" w:cs="Arial"/>
          <w:sz w:val="24"/>
          <w:szCs w:val="24"/>
          <w:shd w:val="clear" w:color="auto" w:fill="FFFFFF"/>
        </w:rPr>
        <w:t> est un mécanisme permettant d'</w:t>
      </w:r>
      <w:hyperlink r:id="rId5" w:tooltip="Authentification" w:history="1">
        <w:r w:rsidRPr="0009303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authentifier</w:t>
        </w:r>
      </w:hyperlink>
      <w:r w:rsidRPr="0009303E">
        <w:rPr>
          <w:rFonts w:ascii="Arial" w:hAnsi="Arial" w:cs="Arial"/>
          <w:sz w:val="24"/>
          <w:szCs w:val="24"/>
          <w:shd w:val="clear" w:color="auto" w:fill="FFFFFF"/>
        </w:rPr>
        <w:t> l'auteur d'un document électronique et d'en garantir la </w:t>
      </w:r>
      <w:hyperlink r:id="rId6" w:tooltip="Non-répudiation" w:history="1">
        <w:r w:rsidRPr="0009303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non-répudiation</w:t>
        </w:r>
      </w:hyperlink>
      <w:r w:rsidRPr="0009303E">
        <w:rPr>
          <w:rFonts w:ascii="Arial" w:hAnsi="Arial" w:cs="Arial"/>
          <w:sz w:val="24"/>
          <w:szCs w:val="24"/>
          <w:shd w:val="clear" w:color="auto" w:fill="FFFFFF"/>
        </w:rPr>
        <w:t>, par analogie avec la </w:t>
      </w:r>
      <w:hyperlink r:id="rId7" w:tooltip="Signature" w:history="1">
        <w:r w:rsidRPr="0009303E">
          <w:rPr>
            <w:rStyle w:val="Lienhypertext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signature</w:t>
        </w:r>
      </w:hyperlink>
      <w:r w:rsidRPr="0009303E">
        <w:rPr>
          <w:rFonts w:ascii="Arial" w:hAnsi="Arial" w:cs="Arial"/>
          <w:sz w:val="24"/>
          <w:szCs w:val="24"/>
          <w:shd w:val="clear" w:color="auto" w:fill="FFFFFF"/>
        </w:rPr>
        <w:t> manuscrite d'un document papier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:rsidR="0009303E" w:rsidRDefault="00C845C8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 xml:space="preserve">Les différentes fonctions de la signature numérique : </w:t>
      </w:r>
    </w:p>
    <w:p w:rsidR="00C845C8" w:rsidRDefault="00C845C8" w:rsidP="00C845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 la personne ou l’organisme qui a apposé sa signature</w:t>
      </w:r>
    </w:p>
    <w:p w:rsidR="00C845C8" w:rsidRDefault="00C845C8" w:rsidP="00C845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Garantir document pas été altéré entre instant où auteur signé et moment lecteur consulte.</w:t>
      </w:r>
    </w:p>
    <w:p w:rsidR="00C845C8" w:rsidRPr="00C845C8" w:rsidRDefault="00C845C8" w:rsidP="00C845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02122"/>
          <w:sz w:val="24"/>
          <w:szCs w:val="24"/>
          <w:lang w:eastAsia="fr-FR"/>
        </w:rPr>
      </w:pPr>
      <w:r w:rsidRPr="00C845C8">
        <w:rPr>
          <w:rFonts w:ascii="Arial" w:eastAsia="Times New Roman" w:hAnsi="Arial" w:cs="Arial"/>
          <w:b/>
          <w:color w:val="202122"/>
          <w:sz w:val="24"/>
          <w:szCs w:val="24"/>
          <w:lang w:eastAsia="fr-FR"/>
        </w:rPr>
        <w:t>Pour cela, les conditions suivantes doivent être réunies:</w:t>
      </w:r>
    </w:p>
    <w:p w:rsidR="00C845C8" w:rsidRPr="00C845C8" w:rsidRDefault="00C845C8" w:rsidP="00C845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C845C8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authentique : l'identité du signataire doit pouvoir être retrouvée de manière certaine ;</w:t>
      </w:r>
    </w:p>
    <w:p w:rsidR="00C845C8" w:rsidRPr="00C845C8" w:rsidRDefault="00C845C8" w:rsidP="00C845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C845C8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infalsifiable : la signature ne peut pas être falsifiée. Quelqu'un ne peut se faire passer pour un autre ;</w:t>
      </w:r>
    </w:p>
    <w:p w:rsidR="00C845C8" w:rsidRPr="00C845C8" w:rsidRDefault="00C845C8" w:rsidP="00C845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C845C8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non réutilisable : la signature n'est pas réutilisable. Elle fait partie du document signé et ne peut être déplacée sur un autre document ;</w:t>
      </w:r>
    </w:p>
    <w:p w:rsidR="00C845C8" w:rsidRPr="00C845C8" w:rsidRDefault="00C845C8" w:rsidP="00C845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C845C8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inaltérable : un document signé est inaltérable. Une fois qu'il est signé, on ne peut plus le modifier ;</w:t>
      </w:r>
    </w:p>
    <w:p w:rsidR="00C845C8" w:rsidRPr="00C845C8" w:rsidRDefault="00C845C8" w:rsidP="00C845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C845C8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irrévocable : la personne qui a signé ne peut le nier.</w:t>
      </w:r>
    </w:p>
    <w:p w:rsidR="00C845C8" w:rsidRDefault="00C845C8" w:rsidP="00C845C8">
      <w:pPr>
        <w:rPr>
          <w:sz w:val="24"/>
          <w:szCs w:val="24"/>
        </w:rPr>
      </w:pPr>
    </w:p>
    <w:p w:rsidR="00C845C8" w:rsidRDefault="002A07DC" w:rsidP="00C845C8">
      <w:pPr>
        <w:rPr>
          <w:rFonts w:ascii="Arial" w:hAnsi="Arial" w:cs="Arial"/>
          <w:b/>
          <w:sz w:val="24"/>
          <w:szCs w:val="24"/>
        </w:rPr>
      </w:pPr>
      <w:r w:rsidRPr="002A07DC">
        <w:rPr>
          <w:rFonts w:ascii="Arial" w:hAnsi="Arial" w:cs="Arial"/>
          <w:b/>
          <w:sz w:val="24"/>
          <w:szCs w:val="24"/>
        </w:rPr>
        <w:t>Chiffrement asymétrique :</w:t>
      </w:r>
    </w:p>
    <w:p w:rsidR="002A07DC" w:rsidRDefault="002A07DC" w:rsidP="00C84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Clé publique = chiffrer </w:t>
      </w:r>
    </w:p>
    <w:p w:rsidR="002A07DC" w:rsidRDefault="002A07DC" w:rsidP="00C84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Clé privée = déchiffrer </w:t>
      </w:r>
    </w:p>
    <w:p w:rsidR="00485618" w:rsidRDefault="00485618" w:rsidP="00C845C8">
      <w:pPr>
        <w:rPr>
          <w:rFonts w:ascii="Arial" w:hAnsi="Arial" w:cs="Arial"/>
          <w:sz w:val="24"/>
          <w:szCs w:val="24"/>
        </w:rPr>
      </w:pPr>
    </w:p>
    <w:p w:rsidR="002A07DC" w:rsidRPr="00485618" w:rsidRDefault="00485618" w:rsidP="00C845C8">
      <w:pPr>
        <w:rPr>
          <w:rFonts w:ascii="Arial" w:hAnsi="Arial" w:cs="Arial"/>
          <w:b/>
          <w:sz w:val="24"/>
          <w:szCs w:val="24"/>
        </w:rPr>
      </w:pPr>
      <w:r w:rsidRPr="00485618">
        <w:rPr>
          <w:rFonts w:ascii="Arial" w:hAnsi="Arial" w:cs="Arial"/>
          <w:b/>
          <w:sz w:val="24"/>
          <w:szCs w:val="24"/>
        </w:rPr>
        <w:t xml:space="preserve">Fonctionnement algorithme signature : </w:t>
      </w:r>
    </w:p>
    <w:p w:rsidR="00411EF2" w:rsidRDefault="002A07DC" w:rsidP="00C84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signature, </w:t>
      </w:r>
      <w:r w:rsidR="00F92288">
        <w:rPr>
          <w:rFonts w:ascii="Arial" w:hAnsi="Arial" w:cs="Arial"/>
          <w:sz w:val="24"/>
          <w:szCs w:val="24"/>
        </w:rPr>
        <w:t xml:space="preserve">les données du fichier sont </w:t>
      </w:r>
      <w:proofErr w:type="gramStart"/>
      <w:r w:rsidR="00F92288">
        <w:rPr>
          <w:rFonts w:ascii="Arial" w:hAnsi="Arial" w:cs="Arial"/>
          <w:sz w:val="24"/>
          <w:szCs w:val="24"/>
        </w:rPr>
        <w:t>hachés</w:t>
      </w:r>
      <w:proofErr w:type="gramEnd"/>
      <w:r w:rsidR="00F92288">
        <w:rPr>
          <w:rFonts w:ascii="Arial" w:hAnsi="Arial" w:cs="Arial"/>
          <w:sz w:val="24"/>
          <w:szCs w:val="24"/>
        </w:rPr>
        <w:t xml:space="preserve">, ce qui nous donne </w:t>
      </w:r>
      <w:r w:rsidR="00411EF2">
        <w:rPr>
          <w:rFonts w:ascii="Arial" w:hAnsi="Arial" w:cs="Arial"/>
          <w:sz w:val="24"/>
          <w:szCs w:val="24"/>
        </w:rPr>
        <w:t xml:space="preserve">une empreinte. Celle-ci sera </w:t>
      </w:r>
      <w:proofErr w:type="gramStart"/>
      <w:r w:rsidR="00411EF2">
        <w:rPr>
          <w:rFonts w:ascii="Arial" w:hAnsi="Arial" w:cs="Arial"/>
          <w:sz w:val="24"/>
          <w:szCs w:val="24"/>
        </w:rPr>
        <w:t>chiffrer</w:t>
      </w:r>
      <w:proofErr w:type="gramEnd"/>
      <w:r w:rsidR="00411EF2">
        <w:rPr>
          <w:rFonts w:ascii="Arial" w:hAnsi="Arial" w:cs="Arial"/>
          <w:sz w:val="24"/>
          <w:szCs w:val="24"/>
        </w:rPr>
        <w:t xml:space="preserve"> avec la clé privée de la signature. Ainsi, il nous reste à faire la liaison aux données entre le certificat et la signature pour donner au final les données signées numériquement.</w:t>
      </w:r>
    </w:p>
    <w:p w:rsidR="00411EF2" w:rsidRDefault="00411EF2" w:rsidP="00C845C8">
      <w:pPr>
        <w:rPr>
          <w:rFonts w:ascii="Arial" w:hAnsi="Arial" w:cs="Arial"/>
          <w:sz w:val="24"/>
          <w:szCs w:val="24"/>
        </w:rPr>
      </w:pPr>
    </w:p>
    <w:p w:rsidR="002A07DC" w:rsidRPr="002A07DC" w:rsidRDefault="00411EF2" w:rsidP="00C84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vérification, on doit prendre d’un côté les données que l’on doit </w:t>
      </w:r>
      <w:proofErr w:type="gramStart"/>
      <w:r w:rsidR="00222833">
        <w:rPr>
          <w:rFonts w:ascii="Arial" w:hAnsi="Arial" w:cs="Arial"/>
          <w:sz w:val="24"/>
          <w:szCs w:val="24"/>
        </w:rPr>
        <w:t>haché</w:t>
      </w:r>
      <w:proofErr w:type="gramEnd"/>
      <w:r w:rsidR="00222833">
        <w:rPr>
          <w:rFonts w:ascii="Arial" w:hAnsi="Arial" w:cs="Arial"/>
          <w:sz w:val="24"/>
          <w:szCs w:val="24"/>
        </w:rPr>
        <w:t xml:space="preserve"> pour donner une empreinte</w:t>
      </w:r>
      <w:r>
        <w:rPr>
          <w:rFonts w:ascii="Arial" w:hAnsi="Arial" w:cs="Arial"/>
          <w:sz w:val="24"/>
          <w:szCs w:val="24"/>
        </w:rPr>
        <w:t xml:space="preserve">, de l’autre la signature où l’on doit le déchiffre avec la clé publique du signataire </w:t>
      </w:r>
      <w:r w:rsidR="00222833">
        <w:rPr>
          <w:rFonts w:ascii="Arial" w:hAnsi="Arial" w:cs="Arial"/>
          <w:sz w:val="24"/>
          <w:szCs w:val="24"/>
        </w:rPr>
        <w:t xml:space="preserve">pour donner une </w:t>
      </w:r>
      <w:proofErr w:type="spellStart"/>
      <w:r w:rsidR="00222833">
        <w:rPr>
          <w:rFonts w:ascii="Arial" w:hAnsi="Arial" w:cs="Arial"/>
          <w:sz w:val="24"/>
          <w:szCs w:val="24"/>
        </w:rPr>
        <w:t>empreinte.On</w:t>
      </w:r>
      <w:proofErr w:type="spellEnd"/>
      <w:r w:rsidR="00222833">
        <w:rPr>
          <w:rFonts w:ascii="Arial" w:hAnsi="Arial" w:cs="Arial"/>
          <w:sz w:val="24"/>
          <w:szCs w:val="24"/>
        </w:rPr>
        <w:t xml:space="preserve"> doit comparer les 2 empreintes que nous avons obtenu et si elles sont identiques, alors cela veut dire que la signature est valide. </w:t>
      </w:r>
      <w:r w:rsidR="00F92288">
        <w:rPr>
          <w:rFonts w:ascii="Arial" w:hAnsi="Arial" w:cs="Arial"/>
          <w:sz w:val="24"/>
          <w:szCs w:val="24"/>
        </w:rPr>
        <w:t xml:space="preserve"> </w:t>
      </w:r>
    </w:p>
    <w:p w:rsidR="002A07DC" w:rsidRDefault="002A07DC" w:rsidP="00C845C8">
      <w:pPr>
        <w:rPr>
          <w:b/>
          <w:sz w:val="24"/>
          <w:szCs w:val="24"/>
        </w:rPr>
      </w:pPr>
    </w:p>
    <w:p w:rsidR="00485618" w:rsidRPr="002A07DC" w:rsidRDefault="00485618" w:rsidP="00C845C8">
      <w:pPr>
        <w:rPr>
          <w:b/>
          <w:sz w:val="24"/>
          <w:szCs w:val="24"/>
        </w:rPr>
      </w:pPr>
    </w:p>
    <w:sectPr w:rsidR="00485618" w:rsidRPr="002A07DC" w:rsidSect="00D6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55BFA"/>
    <w:multiLevelType w:val="multilevel"/>
    <w:tmpl w:val="9B2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7034F9"/>
    <w:multiLevelType w:val="hybridMultilevel"/>
    <w:tmpl w:val="7A1ABE8C"/>
    <w:lvl w:ilvl="0" w:tplc="17EABF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021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9303E"/>
    <w:rsid w:val="0009303E"/>
    <w:rsid w:val="00222833"/>
    <w:rsid w:val="002A07DC"/>
    <w:rsid w:val="00411EF2"/>
    <w:rsid w:val="00485618"/>
    <w:rsid w:val="00C845C8"/>
    <w:rsid w:val="00D642ED"/>
    <w:rsid w:val="00F9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9303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845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igna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Non-r%C3%A9pudiation" TargetMode="External"/><Relationship Id="rId5" Type="http://schemas.openxmlformats.org/officeDocument/2006/relationships/hyperlink" Target="https://fr.wikipedia.org/wiki/Authent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2023-10-18T07:15:00Z</dcterms:created>
  <dcterms:modified xsi:type="dcterms:W3CDTF">2023-10-18T09:14:00Z</dcterms:modified>
</cp:coreProperties>
</file>