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Electrical Testing</w:t>
      </w:r>
    </w:p>
    <w:p>
      <w:r>
        <w:rPr>
          <w:b/>
        </w:rPr>
        <w:t xml:space="preserve">Source URL: </w:t>
      </w:r>
      <w:r>
        <w:t>https://www.itcindia.org/electrical-testing/</w:t>
      </w:r>
    </w:p>
    <w:p/>
    <w:p>
      <w:pPr>
        <w:pStyle w:val="ListBullet"/>
      </w:pPr>
      <w:r>
        <w:t>Machinery Equipment Testing</w:t>
      </w:r>
    </w:p>
    <w:p>
      <w:pPr>
        <w:pStyle w:val="ListBullet"/>
      </w:pPr>
      <w:r>
        <w:t>IP Testing</w:t>
      </w:r>
    </w:p>
    <w:p>
      <w:pPr>
        <w:pStyle w:val="ListBullet"/>
      </w:pPr>
      <w:r>
        <w:t>Battery Testing</w:t>
      </w:r>
    </w:p>
    <w:p>
      <w:pPr>
        <w:pStyle w:val="ListBullet"/>
      </w:pPr>
      <w:r>
        <w:t>Cable Gland Testing</w:t>
      </w:r>
    </w:p>
    <w:p>
      <w:pPr>
        <w:pStyle w:val="ListBullet"/>
      </w:pPr>
      <w:r>
        <w:t>Cable Tray Testing</w:t>
      </w:r>
    </w:p>
    <w:p>
      <w:pPr>
        <w:pStyle w:val="ListBullet"/>
      </w:pPr>
      <w:r>
        <w:t>Household Equipment Testing</w:t>
      </w:r>
    </w:p>
    <w:p>
      <w:pPr>
        <w:pStyle w:val="ListBullet"/>
      </w:pPr>
      <w:r>
        <w:t>Photovoltaic Modules Testing</w:t>
      </w:r>
    </w:p>
    <w:p>
      <w:pPr>
        <w:pStyle w:val="ListBullet"/>
      </w:pPr>
      <w:r>
        <w:t>Lab and Measuring Instruments Testing</w:t>
      </w:r>
    </w:p>
    <w:p>
      <w:pPr>
        <w:pStyle w:val="ListBullet"/>
      </w:pPr>
      <w:r>
        <w:t>Testing for Lighting Products</w:t>
      </w:r>
    </w:p>
    <w:p>
      <w:pPr>
        <w:pStyle w:val="ListBullet"/>
      </w:pPr>
      <w:r>
        <w:t>Solar Fence Energizer Testing</w:t>
      </w:r>
    </w:p>
    <w:p>
      <w:pPr>
        <w:pStyle w:val="ListBullet"/>
      </w:pPr>
      <w:r>
        <w:t>Testing of Electric Food Mixers &amp; Grinders as per standard IS 4250</w:t>
      </w:r>
    </w:p>
    <w:p>
      <w:pPr>
        <w:pStyle w:val="ListBullet"/>
      </w:pPr>
      <w:r>
        <w:t>Testing of Electric Motors as per standard IEC 60034 and IS 325 /IS 996 /IS 9283</w:t>
      </w:r>
    </w:p>
    <w:p>
      <w:pPr>
        <w:pStyle w:val="ListBullet"/>
      </w:pPr>
      <w:r>
        <w:t>IEC 60204-1 Safety of Machinery – Electrical Equipment of Machines</w:t>
      </w:r>
    </w:p>
    <w:p>
      <w:pPr>
        <w:pStyle w:val="ListBullet"/>
      </w:pPr>
      <w:r>
        <w:t>Electrical testing /Fatigue Testing/Perfromance Tetsing of Automotive components /Automotive Luminaries</w:t>
      </w:r>
    </w:p>
    <w:p>
      <w:pPr>
        <w:pStyle w:val="ListBullet"/>
      </w:pPr>
      <w:r>
        <w:t>Mixing and Stirring laboratory Equipment Testing as per standard IEC 61010-2-051</w:t>
      </w:r>
    </w:p>
    <w:p>
      <w:pPr>
        <w:pStyle w:val="ListBullet"/>
      </w:pPr>
      <w:r>
        <w:t>Testing of Commercial Refrigerators &amp; Freezers 60035-2-24</w:t>
      </w:r>
    </w:p>
    <w:p>
      <w:pPr>
        <w:pStyle w:val="ListBullet"/>
      </w:pPr>
      <w:r>
        <w:t>Testing of Automatic Sanitizer Dispenser/Soap Dispenser as per IEC 60335-1</w:t>
      </w:r>
    </w:p>
    <w:p>
      <w:pPr>
        <w:pStyle w:val="ListBullet"/>
      </w:pPr>
      <w:r>
        <w:t>Plugs and socket testing Lab</w:t>
      </w:r>
    </w:p>
    <w:p>
      <w:pPr>
        <w:pStyle w:val="ListBullet"/>
      </w:pPr>
      <w:r>
        <w:t>Testing of Packing for Transportations Lithium ion Batteries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