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Electrical Safety Testing of Electromedical Equipment</w:t>
      </w:r>
    </w:p>
    <w:p>
      <w:r>
        <w:rPr>
          <w:b/>
        </w:rPr>
        <w:t xml:space="preserve">Source URL: </w:t>
      </w:r>
      <w:r>
        <w:t>https://www.itcindia.org/electro-medical-equipments-testing/</w:t>
      </w:r>
    </w:p>
    <w:p/>
    <w:p>
      <w:pPr>
        <w:pStyle w:val="Heading2"/>
      </w:pPr>
      <w:r>
        <w:t>Electro Medical Equipment Testing</w:t>
      </w:r>
    </w:p>
    <w:p>
      <w:r>
        <w:t>ITC can do Electrical Safety testing against Electro Medical equipments for following types of products/standards:</w:t>
      </w:r>
    </w:p>
    <w:p>
      <w:r>
        <w:t>Popular standards for Electro Medical Product testing are IEC 60601-1, IS 13450 etc.</w:t>
      </w:r>
    </w:p>
    <w:p>
      <w:pPr>
        <w:pStyle w:val="Heading2"/>
      </w:pPr>
      <w:r>
        <w:t>General Safety Testing for Electro Medical</w:t>
      </w:r>
    </w:p>
    <w:p>
      <w:pPr>
        <w:pStyle w:val="ListBullet"/>
      </w:pPr>
      <w:r>
        <w:t>Power Input</w:t>
      </w:r>
    </w:p>
    <w:p>
      <w:pPr>
        <w:pStyle w:val="ListBullet"/>
      </w:pPr>
      <w:r>
        <w:t>Marking &amp; Instruction</w:t>
      </w:r>
    </w:p>
    <w:p>
      <w:pPr>
        <w:pStyle w:val="ListBullet"/>
      </w:pPr>
      <w:r>
        <w:t>External and internal wiring</w:t>
      </w:r>
    </w:p>
    <w:p>
      <w:pPr>
        <w:pStyle w:val="ListBullet"/>
      </w:pPr>
      <w:r>
        <w:t>Resistance to environmental Stress</w:t>
      </w:r>
    </w:p>
    <w:p>
      <w:pPr>
        <w:pStyle w:val="ListBullet"/>
      </w:pPr>
      <w:r>
        <w:t>Instability hazards</w:t>
      </w:r>
    </w:p>
    <w:p>
      <w:pPr>
        <w:pStyle w:val="ListBullet"/>
      </w:pPr>
      <w:r>
        <w:t>Creepage and Clearances distances</w:t>
      </w:r>
    </w:p>
    <w:p>
      <w:pPr>
        <w:pStyle w:val="ListBullet"/>
      </w:pPr>
      <w:r>
        <w:t>Determination of Accessible Parts</w:t>
      </w:r>
    </w:p>
    <w:p>
      <w:pPr>
        <w:pStyle w:val="ListBullet"/>
      </w:pPr>
      <w:r>
        <w:t>Protective earthing, functional earthing and potential equalization of ME EQUIPMENT</w:t>
      </w:r>
    </w:p>
    <w:p>
      <w:pPr>
        <w:pStyle w:val="ListBullet"/>
      </w:pPr>
      <w:r>
        <w:t>Leakage currents and patient auxiliary currents</w:t>
      </w:r>
    </w:p>
    <w:p>
      <w:r>
        <w:t>List of Major standards under Electro Medical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Medical Electrical Equipment – Part 1 : General Requirements For Safety 2 : Collateral Standard : Electromagnetic Compatibility – Requirements And Tests</w:t>
            </w:r>
          </w:p>
        </w:tc>
        <w:tc>
          <w:tcPr>
            <w:tcW w:type="dxa" w:w="2880"/>
          </w:tcPr>
          <w:p>
            <w:r>
              <w:t>IEC 60601-1-2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Medical Electrical Equipment – Part 2-5: Particular Requirements For The Basic Safety And Essential Performance Of Ultrasonic Physiotherapy Equipment</w:t>
            </w:r>
          </w:p>
        </w:tc>
        <w:tc>
          <w:tcPr>
            <w:tcW w:type="dxa" w:w="2880"/>
          </w:tcPr>
          <w:p>
            <w:r>
              <w:t>IEC 60601-2-5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Medical electrical equipment – part 2: particular requirements for the safety of electrically operated hospital beds</w:t>
            </w:r>
          </w:p>
        </w:tc>
        <w:tc>
          <w:tcPr>
            <w:tcW w:type="dxa" w:w="2880"/>
          </w:tcPr>
          <w:p>
            <w:r>
              <w:t>IEC 60601-2-38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Medical electrical equipment – part 2-21: particular requirements for the basic safety and essential performance of infant radiant warmers</w:t>
            </w:r>
          </w:p>
        </w:tc>
        <w:tc>
          <w:tcPr>
            <w:tcW w:type="dxa" w:w="2880"/>
          </w:tcPr>
          <w:p>
            <w:r>
              <w:t>IEC 60601-2-21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Medical Electrical Equipment – Part 1 : General Requirements For Safety 2 : Collateral Standard : Electromagnetic Compatibility – Requirements And Tests</w:t>
            </w:r>
          </w:p>
        </w:tc>
        <w:tc>
          <w:tcPr>
            <w:tcW w:type="dxa" w:w="2880"/>
          </w:tcPr>
          <w:p>
            <w:r>
              <w:t>IEC 60601-1-2</w:t>
            </w:r>
          </w:p>
        </w:tc>
        <w:tc>
          <w:tcPr>
            <w:tcW w:type="dxa" w:w="2880"/>
          </w:tcPr>
          <w:p>
            <w:r/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