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IEC 60601-1-2 EMC Testing Services in India</w:t>
      </w:r>
    </w:p>
    <w:p>
      <w:r>
        <w:rPr>
          <w:b/>
        </w:rPr>
        <w:t xml:space="preserve">Source URL: </w:t>
      </w:r>
      <w:r>
        <w:t>https://www.itcindia.org/iec-60601-1-2-emc-testing/</w:t>
      </w:r>
    </w:p>
    <w:p/>
    <w:p>
      <w:r>
        <w:t>Medical electrical equipment must operate safely in electromagnetic environments. IEC 60601-1-2 EMC testing ensures that devices neither emit excessive electromagnetic interference nor malfunction when exposed to external disturbances.</w:t>
      </w:r>
    </w:p>
    <w:p>
      <w:r>
        <w:t>At ITC India , we provide comprehensive EMC testing services for medical devices as per the latest edition of IEC 60601-1-2. Our laboratory supports manufacturers in achieving regulatory compliance, CE marking, and global market access.</w:t>
      </w:r>
    </w:p>
    <w:p>
      <w:pPr>
        <w:pStyle w:val="Heading1"/>
      </w:pPr>
      <w:r>
        <w:t>What is IEC 60601-1-2?</w:t>
      </w:r>
    </w:p>
    <w:p>
      <w:r>
        <w:t>IEC 60601-1-2 is a collateral standard under the IEC 60601 series. It defines electromagnetic compatibility (EMC) requirements for medical electrical equipment and medical electrical systems.</w:t>
      </w:r>
    </w:p>
    <w:p>
      <w:r>
        <w:t>The standard evaluates:</w:t>
      </w:r>
    </w:p>
    <w:p>
      <w:pPr>
        <w:pStyle w:val="ListBullet"/>
      </w:pPr>
      <w:r>
        <w:t>Emissions (radiated &amp; conducted)</w:t>
      </w:r>
    </w:p>
    <w:p>
      <w:pPr>
        <w:pStyle w:val="ListBullet"/>
      </w:pPr>
      <w:r>
        <w:t>Immunity to electromagnetic disturbances</w:t>
      </w:r>
    </w:p>
    <w:p>
      <w:pPr>
        <w:pStyle w:val="ListBullet"/>
      </w:pPr>
      <w:r>
        <w:t>Electrostatic discharge (ESD)</w:t>
      </w:r>
    </w:p>
    <w:p>
      <w:pPr>
        <w:pStyle w:val="ListBullet"/>
      </w:pPr>
      <w:r>
        <w:t>Electrical fast transients</w:t>
      </w:r>
    </w:p>
    <w:p>
      <w:pPr>
        <w:pStyle w:val="ListBullet"/>
      </w:pPr>
      <w:r>
        <w:t>Surge immunity</w:t>
      </w:r>
    </w:p>
    <w:p>
      <w:pPr>
        <w:pStyle w:val="ListBullet"/>
      </w:pPr>
      <w:r>
        <w:t>Voltage dips and interruptions</w:t>
      </w:r>
    </w:p>
    <w:p>
      <w:r>
        <w:t>Official reference: https://www.iec.ch</w:t>
      </w:r>
    </w:p>
    <w:p>
      <w:pPr>
        <w:pStyle w:val="Heading1"/>
      </w:pPr>
      <w:r>
        <w:t>Why EMC Testing is Critical for Medical Devices</w:t>
      </w:r>
    </w:p>
    <w:p>
      <w:r>
        <w:t>Medical environments contain multiple electronic systems operating simultaneously. Therefore, equipment must:</w:t>
      </w:r>
    </w:p>
    <w:p>
      <w:r>
        <w:t>✔ Function without interfering with other devices ✔ Resist electromagnetic disturbances ✔ Maintain performance during hospital power fluctuations ✔ Ensure patient safety in critical care areas</w:t>
      </w:r>
    </w:p>
    <w:p>
      <w:r>
        <w:t>Failure in EMC performance may lead to:</w:t>
      </w:r>
    </w:p>
    <w:p>
      <w:pPr>
        <w:pStyle w:val="ListBullet"/>
      </w:pPr>
      <w:r>
        <w:t>Device malfunction</w:t>
      </w:r>
    </w:p>
    <w:p>
      <w:pPr>
        <w:pStyle w:val="ListBullet"/>
      </w:pPr>
      <w:r>
        <w:t>False readings</w:t>
      </w:r>
    </w:p>
    <w:p>
      <w:pPr>
        <w:pStyle w:val="ListBullet"/>
      </w:pPr>
      <w:r>
        <w:t>System shutdown</w:t>
      </w:r>
    </w:p>
    <w:p>
      <w:pPr>
        <w:pStyle w:val="ListBullet"/>
      </w:pPr>
      <w:r>
        <w:t>Regulatory rejection</w:t>
      </w:r>
    </w:p>
    <w:p>
      <w:pPr>
        <w:pStyle w:val="Heading1"/>
      </w:pPr>
      <w:r>
        <w:t>Scope of IEC 60601-1-2 EMC Testing</w:t>
      </w:r>
    </w:p>
    <w:p>
      <w:r>
        <w:t>At ITC India, we conduct:</w:t>
      </w:r>
    </w:p>
    <w:p>
      <w:pPr>
        <w:pStyle w:val="Heading2"/>
      </w:pPr>
      <w:r>
        <w:t>1️⃣ Emission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Radiated Emissions</w:t>
            </w:r>
          </w:p>
        </w:tc>
        <w:tc>
          <w:tcPr>
            <w:tcW w:type="dxa" w:w="4320"/>
          </w:tcPr>
          <w:p>
            <w:r>
              <w:t>Measures RF emissions from device</w:t>
            </w:r>
          </w:p>
        </w:tc>
      </w:tr>
      <w:tr>
        <w:tc>
          <w:tcPr>
            <w:tcW w:type="dxa" w:w="4320"/>
          </w:tcPr>
          <w:p>
            <w:r>
              <w:t>Conducted Emissions</w:t>
            </w:r>
          </w:p>
        </w:tc>
        <w:tc>
          <w:tcPr>
            <w:tcW w:type="dxa" w:w="4320"/>
          </w:tcPr>
          <w:p>
            <w:r>
              <w:t>Measures interference through cables</w:t>
            </w:r>
          </w:p>
        </w:tc>
      </w:tr>
    </w:tbl>
    <w:p/>
    <w:p>
      <w:pPr>
        <w:pStyle w:val="Heading2"/>
      </w:pPr>
      <w:r>
        <w:t>2️⃣ Immunity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Objective</w:t>
            </w:r>
          </w:p>
        </w:tc>
      </w:tr>
      <w:tr>
        <w:tc>
          <w:tcPr>
            <w:tcW w:type="dxa" w:w="4320"/>
          </w:tcPr>
          <w:p>
            <w:r>
              <w:t>ESD (Electrostatic Discharge)</w:t>
            </w:r>
          </w:p>
        </w:tc>
        <w:tc>
          <w:tcPr>
            <w:tcW w:type="dxa" w:w="4320"/>
          </w:tcPr>
          <w:p>
            <w:r>
              <w:t>Simulates static shock</w:t>
            </w:r>
          </w:p>
        </w:tc>
      </w:tr>
      <w:tr>
        <w:tc>
          <w:tcPr>
            <w:tcW w:type="dxa" w:w="4320"/>
          </w:tcPr>
          <w:p>
            <w:r>
              <w:t>Radiated RF Immunity</w:t>
            </w:r>
          </w:p>
        </w:tc>
        <w:tc>
          <w:tcPr>
            <w:tcW w:type="dxa" w:w="4320"/>
          </w:tcPr>
          <w:p>
            <w:r>
              <w:t>Exposure to RF fields</w:t>
            </w:r>
          </w:p>
        </w:tc>
      </w:tr>
      <w:tr>
        <w:tc>
          <w:tcPr>
            <w:tcW w:type="dxa" w:w="4320"/>
          </w:tcPr>
          <w:p>
            <w:r>
              <w:t>EFT/Burst</w:t>
            </w:r>
          </w:p>
        </w:tc>
        <w:tc>
          <w:tcPr>
            <w:tcW w:type="dxa" w:w="4320"/>
          </w:tcPr>
          <w:p>
            <w:r>
              <w:t>Simulates switching noise</w:t>
            </w:r>
          </w:p>
        </w:tc>
      </w:tr>
      <w:tr>
        <w:tc>
          <w:tcPr>
            <w:tcW w:type="dxa" w:w="4320"/>
          </w:tcPr>
          <w:p>
            <w:r>
              <w:t>Surge</w:t>
            </w:r>
          </w:p>
        </w:tc>
        <w:tc>
          <w:tcPr>
            <w:tcW w:type="dxa" w:w="4320"/>
          </w:tcPr>
          <w:p>
            <w:r>
              <w:t>High energy transients</w:t>
            </w:r>
          </w:p>
        </w:tc>
      </w:tr>
      <w:tr>
        <w:tc>
          <w:tcPr>
            <w:tcW w:type="dxa" w:w="4320"/>
          </w:tcPr>
          <w:p>
            <w:r>
              <w:t>Conducted RF Immunity</w:t>
            </w:r>
          </w:p>
        </w:tc>
        <w:tc>
          <w:tcPr>
            <w:tcW w:type="dxa" w:w="4320"/>
          </w:tcPr>
          <w:p>
            <w:r>
              <w:t>Cable interference</w:t>
            </w:r>
          </w:p>
        </w:tc>
      </w:tr>
      <w:tr>
        <w:tc>
          <w:tcPr>
            <w:tcW w:type="dxa" w:w="4320"/>
          </w:tcPr>
          <w:p>
            <w:r>
              <w:t>Voltage Dips &amp; Interruptions</w:t>
            </w:r>
          </w:p>
        </w:tc>
        <w:tc>
          <w:tcPr>
            <w:tcW w:type="dxa" w:w="4320"/>
          </w:tcPr>
          <w:p>
            <w:r>
              <w:t>Power instability</w:t>
            </w:r>
          </w:p>
        </w:tc>
      </w:tr>
    </w:tbl>
    <w:p/>
    <w:p>
      <w:pPr>
        <w:pStyle w:val="Heading1"/>
      </w:pPr>
      <w:r>
        <w:t>IEC 60601-1 vs IEC 60601-1-2 – Comparison</w:t>
      </w:r>
    </w:p>
    <w:p>
      <w:r>
        <w:t>Many manufacturers confuse these standards. However, they address different aspects.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Mandatory for CE?</w:t>
            </w:r>
          </w:p>
        </w:tc>
      </w:tr>
      <w:tr>
        <w:tc>
          <w:tcPr>
            <w:tcW w:type="dxa" w:w="2880"/>
          </w:tcPr>
          <w:p>
            <w:r>
              <w:t>IEC 60601-1</w:t>
            </w:r>
          </w:p>
        </w:tc>
        <w:tc>
          <w:tcPr>
            <w:tcW w:type="dxa" w:w="2880"/>
          </w:tcPr>
          <w:p>
            <w:r>
              <w:t>Electrical safety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IEC 60601-1-2</w:t>
            </w:r>
          </w:p>
        </w:tc>
        <w:tc>
          <w:tcPr>
            <w:tcW w:type="dxa" w:w="2880"/>
          </w:tcPr>
          <w:p>
            <w:r>
              <w:t>Electromagnetic compatibility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IEC 60601-1-6</w:t>
            </w:r>
          </w:p>
        </w:tc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Depends</w:t>
            </w:r>
          </w:p>
        </w:tc>
      </w:tr>
      <w:tr>
        <w:tc>
          <w:tcPr>
            <w:tcW w:type="dxa" w:w="2880"/>
          </w:tcPr>
          <w:p>
            <w:r>
              <w:t>IEC 60601-2 Series</w:t>
            </w:r>
          </w:p>
        </w:tc>
        <w:tc>
          <w:tcPr>
            <w:tcW w:type="dxa" w:w="2880"/>
          </w:tcPr>
          <w:p>
            <w:r>
              <w:t>Particular device standards</w:t>
            </w:r>
          </w:p>
        </w:tc>
        <w:tc>
          <w:tcPr>
            <w:tcW w:type="dxa" w:w="2880"/>
          </w:tcPr>
          <w:p>
            <w:r>
              <w:t>Yes (if applicable)</w:t>
            </w:r>
          </w:p>
        </w:tc>
      </w:tr>
    </w:tbl>
    <w:p/>
    <w:p>
      <w:r>
        <w:t>https://www.itcindia.org/electrical-safety-testing-for-lighting-products/</w:t>
      </w:r>
    </w:p>
    <w:p>
      <w:pPr>
        <w:pStyle w:val="Heading1"/>
      </w:pPr>
      <w:r>
        <w:t>Edition 4.1 – What Makes It More Stringent?</w:t>
      </w:r>
    </w:p>
    <w:p>
      <w:r>
        <w:t>The latest edition includes:</w:t>
      </w:r>
    </w:p>
    <w:p>
      <w:pPr>
        <w:pStyle w:val="ListBullet"/>
      </w:pPr>
      <w:r>
        <w:t>Higher immunity levels</w:t>
      </w:r>
    </w:p>
    <w:p>
      <w:pPr>
        <w:pStyle w:val="ListBullet"/>
      </w:pPr>
      <w:r>
        <w:t>Risk-based EMC approach</w:t>
      </w:r>
    </w:p>
    <w:p>
      <w:pPr>
        <w:pStyle w:val="ListBullet"/>
      </w:pPr>
      <w:r>
        <w:t>Home healthcare environment requirements</w:t>
      </w:r>
    </w:p>
    <w:p>
      <w:pPr>
        <w:pStyle w:val="ListBullet"/>
      </w:pPr>
      <w:r>
        <w:t>Portable RF communication equipment considerations</w:t>
      </w:r>
    </w:p>
    <w:p>
      <w:r>
        <w:t>This risk-based approach is often overlooked by smaller labs. At ITC India, we guide manufacturers through risk assessment documentation along with testing.</w:t>
      </w:r>
    </w:p>
    <w:p>
      <w:pPr>
        <w:pStyle w:val="Heading1"/>
      </w:pPr>
      <w:r>
        <w:t>Unique Value</w:t>
      </w:r>
    </w:p>
    <w:p>
      <w:r>
        <w:t>Most labs simply perform test execution. However, compliance requires deeper technical understanding.</w:t>
      </w:r>
    </w:p>
    <w:p>
      <w:pPr>
        <w:pStyle w:val="Heading3"/>
      </w:pPr>
      <w:r>
        <w:t>✔ What We Provide Beyond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 Feature</w:t>
            </w:r>
          </w:p>
        </w:tc>
        <w:tc>
          <w:tcPr>
            <w:tcW w:type="dxa" w:w="2880"/>
          </w:tcPr>
          <w:p>
            <w:r>
              <w:t>Typical Lab</w:t>
            </w:r>
          </w:p>
        </w:tc>
        <w:tc>
          <w:tcPr>
            <w:tcW w:type="dxa" w:w="2880"/>
          </w:tcPr>
          <w:p>
            <w:r>
              <w:t>ITC India</w:t>
            </w:r>
          </w:p>
        </w:tc>
      </w:tr>
      <w:tr>
        <w:tc>
          <w:tcPr>
            <w:tcW w:type="dxa" w:w="2880"/>
          </w:tcPr>
          <w:p>
            <w:r>
              <w:t>Test execution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Risk-based EMC guidance</w:t>
            </w:r>
          </w:p>
        </w:tc>
        <w:tc>
          <w:tcPr>
            <w:tcW w:type="dxa" w:w="2880"/>
          </w:tcPr>
          <w:p>
            <w:r>
              <w:t>Limited</w:t>
            </w:r>
          </w:p>
        </w:tc>
        <w:tc>
          <w:tcPr>
            <w:tcW w:type="dxa" w:w="2880"/>
          </w:tcPr>
          <w:p>
            <w:r>
              <w:t>Included</w:t>
            </w:r>
          </w:p>
        </w:tc>
      </w:tr>
      <w:tr>
        <w:tc>
          <w:tcPr>
            <w:tcW w:type="dxa" w:w="2880"/>
          </w:tcPr>
          <w:p>
            <w:r>
              <w:t>Pre-compliance review</w:t>
            </w:r>
          </w:p>
        </w:tc>
        <w:tc>
          <w:tcPr>
            <w:tcW w:type="dxa" w:w="2880"/>
          </w:tcPr>
          <w:p>
            <w:r>
              <w:t>Rare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Failure root cause analysis</w:t>
            </w:r>
          </w:p>
        </w:tc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>
            <w:r>
              <w:t>Detailed engineering support</w:t>
            </w:r>
          </w:p>
        </w:tc>
      </w:tr>
      <w:tr>
        <w:tc>
          <w:tcPr>
            <w:tcW w:type="dxa" w:w="2880"/>
          </w:tcPr>
          <w:p>
            <w:r>
              <w:t>Documentation review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Regulatory support</w:t>
            </w:r>
          </w:p>
        </w:tc>
        <w:tc>
          <w:tcPr>
            <w:tcW w:type="dxa" w:w="2880"/>
          </w:tcPr>
          <w:p>
            <w:r>
              <w:t>Limited</w:t>
            </w:r>
          </w:p>
        </w:tc>
        <w:tc>
          <w:tcPr>
            <w:tcW w:type="dxa" w:w="2880"/>
          </w:tcPr>
          <w:p>
            <w:r>
              <w:t>Provided</w:t>
            </w:r>
          </w:p>
        </w:tc>
      </w:tr>
    </w:tbl>
    <w:p/>
    <w:p>
      <w:r>
        <w:t>We assist manufacturers before, during, and after testing. As a result, clients reduce retesting costs and certification delays.</w:t>
      </w:r>
    </w:p>
    <w:p>
      <w:pPr>
        <w:pStyle w:val="Heading1"/>
      </w:pPr>
      <w:r>
        <w:t>Industries We Support</w:t>
      </w:r>
    </w:p>
    <w:p>
      <w:pPr>
        <w:pStyle w:val="ListBullet"/>
      </w:pPr>
      <w:r>
        <w:t>Diagnostic equipment manufacturers</w:t>
      </w:r>
    </w:p>
    <w:p>
      <w:pPr>
        <w:pStyle w:val="ListBullet"/>
      </w:pPr>
      <w:r>
        <w:t>ICU and critical care equipment suppliers</w:t>
      </w:r>
    </w:p>
    <w:p>
      <w:pPr>
        <w:pStyle w:val="ListBullet"/>
      </w:pPr>
      <w:r>
        <w:t>Physiotherapy equipment manufacturers</w:t>
      </w:r>
    </w:p>
    <w:p>
      <w:pPr>
        <w:pStyle w:val="ListBullet"/>
      </w:pPr>
      <w:r>
        <w:t>Imaging device manufacturers</w:t>
      </w:r>
    </w:p>
    <w:p>
      <w:pPr>
        <w:pStyle w:val="ListBullet"/>
      </w:pPr>
      <w:r>
        <w:t>Home healthcare device developers</w:t>
      </w:r>
    </w:p>
    <w:p>
      <w:r>
        <w:t>Related service pages:</w:t>
      </w:r>
    </w:p>
    <w:p>
      <w:pPr>
        <w:pStyle w:val="ListBullet"/>
      </w:pPr>
      <w:r>
        <w:t>IEC 60601 Testing https://www.itcindia.org/iec-60601-testing/</w:t>
      </w:r>
    </w:p>
    <w:p>
      <w:pPr>
        <w:pStyle w:val="ListBullet"/>
      </w:pPr>
      <w:r>
        <w:t>Blood Pressure Testing https://www.itcindia.org/blood-pressure-monitor-testing/</w:t>
      </w:r>
    </w:p>
    <w:p>
      <w:pPr>
        <w:pStyle w:val="ListBullet"/>
      </w:pPr>
      <w:r>
        <w:t>IP Testing Services https://www.itcindia.org/ip-testing/</w:t>
      </w:r>
    </w:p>
    <w:p>
      <w:pPr>
        <w:pStyle w:val="Heading1"/>
      </w:pPr>
      <w:r>
        <w:t>Our EMC Test Infrastructure</w:t>
      </w:r>
    </w:p>
    <w:p>
      <w:r>
        <w:t>Our EMC laboratory includes:</w:t>
      </w:r>
    </w:p>
    <w:p>
      <w:pPr>
        <w:pStyle w:val="ListBullet"/>
      </w:pPr>
      <w:r>
        <w:t>Anechoic chamber</w:t>
      </w:r>
    </w:p>
    <w:p>
      <w:pPr>
        <w:pStyle w:val="ListBullet"/>
      </w:pPr>
      <w:r>
        <w:t>EMI receivers</w:t>
      </w:r>
    </w:p>
    <w:p>
      <w:pPr>
        <w:pStyle w:val="ListBullet"/>
      </w:pPr>
      <w:r>
        <w:t>Surge generators</w:t>
      </w:r>
    </w:p>
    <w:p>
      <w:pPr>
        <w:pStyle w:val="ListBullet"/>
      </w:pPr>
      <w:r>
        <w:t>EFT/burst generators</w:t>
      </w:r>
    </w:p>
    <w:p>
      <w:pPr>
        <w:pStyle w:val="ListBullet"/>
      </w:pPr>
      <w:r>
        <w:t>ESD simulators</w:t>
      </w:r>
    </w:p>
    <w:p>
      <w:pPr>
        <w:pStyle w:val="ListBullet"/>
      </w:pPr>
      <w:r>
        <w:t>Conducted immunity setup</w:t>
      </w:r>
    </w:p>
    <w:p>
      <w:pPr>
        <w:pStyle w:val="ListBullet"/>
      </w:pPr>
      <w:r>
        <w:t>Radiated immunity amplifiers</w:t>
      </w:r>
    </w:p>
    <w:p>
      <w:r>
        <w:t>All equipment is calibrated and traceable.</w:t>
      </w:r>
    </w:p>
    <w:p>
      <w:pPr>
        <w:pStyle w:val="Heading1"/>
      </w:pPr>
      <w:r>
        <w:t>EMC Test Flow at ITC India</w:t>
      </w:r>
    </w:p>
    <w:p>
      <w:pPr>
        <w:pStyle w:val="ListBullet"/>
      </w:pPr>
      <w:r>
        <w:t>Application review</w:t>
      </w:r>
    </w:p>
    <w:p>
      <w:pPr>
        <w:pStyle w:val="ListBullet"/>
      </w:pPr>
      <w:r>
        <w:t>Risk classification</w:t>
      </w:r>
    </w:p>
    <w:p>
      <w:pPr>
        <w:pStyle w:val="ListBullet"/>
      </w:pPr>
      <w:r>
        <w:t>Pre-test inspection</w:t>
      </w:r>
    </w:p>
    <w:p>
      <w:pPr>
        <w:pStyle w:val="ListBullet"/>
      </w:pPr>
      <w:r>
        <w:t>Emission testing</w:t>
      </w:r>
    </w:p>
    <w:p>
      <w:pPr>
        <w:pStyle w:val="ListBullet"/>
      </w:pPr>
      <w:r>
        <w:t>Immunity testing</w:t>
      </w:r>
    </w:p>
    <w:p>
      <w:pPr>
        <w:pStyle w:val="ListBullet"/>
      </w:pPr>
      <w:r>
        <w:t>Performance monitoring</w:t>
      </w:r>
    </w:p>
    <w:p>
      <w:pPr>
        <w:pStyle w:val="ListBullet"/>
      </w:pPr>
      <w:r>
        <w:t>Test report generation</w:t>
      </w:r>
    </w:p>
    <w:p>
      <w:r>
        <w:t>Because we follow a structured workflow, testing becomes predictable and efficient.</w:t>
      </w:r>
    </w:p>
    <w:p>
      <w:pPr>
        <w:pStyle w:val="Heading1"/>
      </w:pPr>
      <w:r>
        <w:t>Frequently Asked Questions</w:t>
      </w:r>
    </w:p>
    <w:p>
      <w:pPr>
        <w:pStyle w:val="Heading3"/>
      </w:pPr>
      <w:r>
        <w:t>1. Is IEC 60601-1-2 mandatory for CE marking?</w:t>
      </w:r>
    </w:p>
    <w:p>
      <w:r>
        <w:t>Yes. Medical devices sold in Europe must meet EMC requirements under MDR.</w:t>
      </w:r>
    </w:p>
    <w:p>
      <w:pPr>
        <w:pStyle w:val="Heading3"/>
      </w:pPr>
      <w:r>
        <w:t>2. What happens if my device fails EMC testing?</w:t>
      </w:r>
    </w:p>
    <w:p>
      <w:r>
        <w:t>We provide engineering guidance to resolve issues before retesting.</w:t>
      </w:r>
    </w:p>
    <w:p>
      <w:pPr>
        <w:pStyle w:val="Heading3"/>
      </w:pPr>
      <w:r>
        <w:t>3. How long does EMC testing take?</w:t>
      </w:r>
    </w:p>
    <w:p>
      <w:r>
        <w:t>Typically 3–5 working days, depending on complexity.</w:t>
      </w:r>
    </w:p>
    <w:p>
      <w:pPr>
        <w:pStyle w:val="Heading3"/>
      </w:pPr>
      <w:r>
        <w:t>4. Can home healthcare devices be tested?</w:t>
      </w:r>
    </w:p>
    <w:p>
      <w:r>
        <w:t>Yes. The latest edition includes home healthcare environments.</w:t>
      </w:r>
    </w:p>
    <w:p>
      <w:pPr>
        <w:pStyle w:val="Heading3"/>
      </w:pPr>
      <w:r>
        <w:t>5. Do you provide complete test reports?</w:t>
      </w:r>
    </w:p>
    <w:p>
      <w:r>
        <w:t>Yes. Reports are detailed and audit-ready.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