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Calibration of Electrical Fast Transients</w:t>
      </w:r>
    </w:p>
    <w:p>
      <w:r>
        <w:rPr>
          <w:b/>
        </w:rPr>
        <w:t xml:space="preserve">Source URL: </w:t>
      </w:r>
      <w:r>
        <w:t>https://www.itcindia.org/calibration-of-electrical-fast-transients/</w:t>
      </w:r>
    </w:p>
    <w:p/>
    <w:p>
      <w:pPr>
        <w:pStyle w:val="Heading2"/>
      </w:pPr>
      <w:r>
        <w:t>What are Electrical Fast Transients</w:t>
      </w:r>
    </w:p>
    <w:p>
      <w:r>
        <w:t>The electrical fast transient burst (EFT/B) is generated by the switching of inductive loads.</w:t>
      </w:r>
    </w:p>
    <w:p>
      <w:r>
        <w:t>This switching transient is commonly referred to as fast transient and may be described in terms of:</w:t>
      </w:r>
    </w:p>
    <w:p>
      <w:pPr>
        <w:pStyle w:val="ListBullet"/>
      </w:pPr>
      <w:r>
        <w:t>The duration of the burst (which is predominately determined by the energy stored in the inductance prior to switching);</w:t>
      </w:r>
    </w:p>
    <w:p>
      <w:pPr>
        <w:pStyle w:val="ListBullet"/>
      </w:pPr>
      <w:r>
        <w:t>The repetition frequency of the individual transients,</w:t>
      </w:r>
    </w:p>
    <w:p>
      <w:pPr>
        <w:pStyle w:val="ListBullet"/>
      </w:pPr>
      <w:r>
        <w:t>The varying amplitude of the transients composing a burst, determined mainly by the mechanical and electrical characteristics of the switching contact (speed of the contacts in the opening operation, voltage withstand capability of the contacts in their open condition).</w:t>
      </w:r>
    </w:p>
    <w:p>
      <w:r>
        <w:t>Generally, the EFT/B has no unique parameters that depend upon the characteristics of the switching contact or the switched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 Standard</w:t>
            </w:r>
          </w:p>
        </w:tc>
        <w:tc>
          <w:tcPr>
            <w:tcW w:type="dxa" w:w="4320"/>
          </w:tcPr>
          <w:p>
            <w:r>
              <w:t>Calibration Parameter</w:t>
            </w:r>
          </w:p>
        </w:tc>
      </w:tr>
      <w:tr>
        <w:tc>
          <w:tcPr>
            <w:tcW w:type="dxa" w:w="4320"/>
          </w:tcPr>
          <w:p>
            <w:r>
              <w:t>IEC 61000-4-4</w:t>
            </w:r>
          </w:p>
        </w:tc>
        <w:tc>
          <w:tcPr>
            <w:tcW w:type="dxa" w:w="4320"/>
          </w:tcPr>
          <w:p>
            <w:r>
              <w:t>Amplitude, Burst duration, Burst Period, Pulse Rise time, Pulse width, Repetition Rate</w:t>
            </w:r>
          </w:p>
        </w:tc>
      </w:tr>
    </w:tbl>
    <w:p/>
    <w:p>
      <w:pPr>
        <w:pStyle w:val="Heading2"/>
      </w:pPr>
      <w:r>
        <w:t>Calibration of The Characteristics of Fast Transient/Burst Generator</w:t>
      </w:r>
    </w:p>
    <w:p>
      <w:r>
        <w:t>The test generator characteristics shall be calibrated in order to establish that they meet the requirements of this standard. For this purpose, the following procedure shall be undertaken.</w:t>
      </w:r>
    </w:p>
    <w:p>
      <w:r>
        <w:t>The test generator output shall be connected to a 50 Ω and 1000 Ω coaxial termination respectively and the voltage monitored with an oscilloscope. The -3 dB bandwidth of the oscilloscope shall be at least 400 MHz. The test load impedance at 1000 Ω is likely to become a complex network. The characteristic of the test load impedance are:</w:t>
      </w:r>
    </w:p>
    <w:p>
      <w:pPr>
        <w:pStyle w:val="ListBullet"/>
      </w:pPr>
      <w:r>
        <w:t>(50 ± 1) Ω</w:t>
      </w:r>
    </w:p>
    <w:p>
      <w:pPr>
        <w:pStyle w:val="ListBullet"/>
      </w:pPr>
      <w:r>
        <w:t>(1000 ± 20) Ω the resistance measurement is made at d.c.</w:t>
      </w:r>
    </w:p>
    <w:p>
      <w:r>
        <w:t>The tolerance of the insertion loss of both test loads shall not exceed as follows:</w:t>
      </w:r>
    </w:p>
    <w:p>
      <w:pPr>
        <w:pStyle w:val="ListBullet"/>
      </w:pPr>
      <w:r>
        <w:t>± 1 dB up to 100 MHz</w:t>
      </w:r>
    </w:p>
    <w:p>
      <w:pPr>
        <w:pStyle w:val="ListBullet"/>
      </w:pPr>
      <w:r>
        <w:t>± 3 dB from 100 MHz up to 400 MHz</w:t>
      </w:r>
    </w:p>
    <w:p>
      <w:pPr>
        <w:pStyle w:val="Heading2"/>
      </w:pPr>
      <w:r>
        <w:t>Block Diagram of Calibration Set up</w:t>
      </w:r>
    </w:p>
    <w:p>
      <w:r>
        <w:t>Calibration at coaxial 50 Ohm output of the simulator with a 50 Ohm load</w:t>
      </w:r>
    </w:p>
    <w:p>
      <w:r>
        <w:t>Ratio with KW50 -&gt; 1:400</w:t>
      </w:r>
    </w:p>
    <w:p>
      <w:r>
        <w:t>Example: 2000V Burst = 5V on scope</w:t>
      </w:r>
    </w:p>
    <w:p>
      <w:r>
        <w:t>Calibration at coaxial 50 Ohm output of the simulator with a 1000 Ohm load</w:t>
      </w:r>
    </w:p>
    <w:p>
      <w:r>
        <w:t>Ratio with KW1000 -&gt; 1:1000</w:t>
      </w:r>
    </w:p>
    <w:p>
      <w:r>
        <w:t>Example: 2000V Burst = 2V on scope</w:t>
      </w:r>
    </w:p>
    <w:p>
      <w:pPr>
        <w:pStyle w:val="Heading2"/>
      </w:pPr>
      <w:r>
        <w:t>Specification of calibration</w:t>
      </w:r>
    </w:p>
    <w:p>
      <w:r>
        <w:t>According to standard Parameter and specification.</w:t>
      </w:r>
    </w:p>
    <w:p>
      <w:r>
        <w:t>EFT, 50 Ω Load @ 5 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Lower Limit</w:t>
            </w:r>
          </w:p>
        </w:tc>
        <w:tc>
          <w:tcPr>
            <w:tcW w:type="dxa" w:w="2160"/>
          </w:tcPr>
          <w:p>
            <w:r>
              <w:t>Nominal value</w:t>
            </w:r>
          </w:p>
        </w:tc>
        <w:tc>
          <w:tcPr>
            <w:tcW w:type="dxa" w:w="2160"/>
          </w:tcPr>
          <w:p>
            <w:r>
              <w:t>Higher Limit</w:t>
            </w:r>
          </w:p>
        </w:tc>
      </w:tr>
      <w:tr>
        <w:tc>
          <w:tcPr>
            <w:tcW w:type="dxa" w:w="2160"/>
          </w:tcPr>
          <w:p>
            <w:r>
              <w:t>Amplitude</w:t>
            </w:r>
          </w:p>
        </w:tc>
        <w:tc>
          <w:tcPr>
            <w:tcW w:type="dxa" w:w="2160"/>
          </w:tcPr>
          <w:p>
            <w:r>
              <w:t>250-4000V, ± 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Burst duration (ms)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Burst Period (ms)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Pulse Rise time (ns)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Pulse width (ns)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Repetition Rate (սs)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</w:tbl>
    <w:p/>
    <w:p>
      <w:r>
        <w:t>EFT, 1000 Ω Load @ 5 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Lower Limit</w:t>
            </w:r>
          </w:p>
        </w:tc>
        <w:tc>
          <w:tcPr>
            <w:tcW w:type="dxa" w:w="2160"/>
          </w:tcPr>
          <w:p>
            <w:r>
              <w:t>Nominal value</w:t>
            </w:r>
          </w:p>
        </w:tc>
        <w:tc>
          <w:tcPr>
            <w:tcW w:type="dxa" w:w="2160"/>
          </w:tcPr>
          <w:p>
            <w:r>
              <w:t>Higher Limit</w:t>
            </w:r>
          </w:p>
        </w:tc>
      </w:tr>
      <w:tr>
        <w:tc>
          <w:tcPr>
            <w:tcW w:type="dxa" w:w="2160"/>
          </w:tcPr>
          <w:p>
            <w:r>
              <w:t>Amplitude</w:t>
            </w:r>
          </w:p>
        </w:tc>
        <w:tc>
          <w:tcPr>
            <w:tcW w:type="dxa" w:w="2160"/>
          </w:tcPr>
          <w:p>
            <w:r>
              <w:t>240-3800V, ± 20 %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Burst duration (ms)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Burst Period (ms)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Pulse Rise time (ns)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Pulse width (ns)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Repetition Rate (սs)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</w:tbl>
    <w:p/>
    <w:p>
      <w:r>
        <w:t>EFT, 50 Ω Load @ 100 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Lower Limit</w:t>
            </w:r>
          </w:p>
        </w:tc>
        <w:tc>
          <w:tcPr>
            <w:tcW w:type="dxa" w:w="2160"/>
          </w:tcPr>
          <w:p>
            <w:r>
              <w:t>Nominal value</w:t>
            </w:r>
          </w:p>
        </w:tc>
        <w:tc>
          <w:tcPr>
            <w:tcW w:type="dxa" w:w="2160"/>
          </w:tcPr>
          <w:p>
            <w:r>
              <w:t>Higher Limit</w:t>
            </w:r>
          </w:p>
        </w:tc>
      </w:tr>
      <w:tr>
        <w:tc>
          <w:tcPr>
            <w:tcW w:type="dxa" w:w="2160"/>
          </w:tcPr>
          <w:p>
            <w:r>
              <w:t>Amplitude</w:t>
            </w:r>
          </w:p>
        </w:tc>
        <w:tc>
          <w:tcPr>
            <w:tcW w:type="dxa" w:w="2160"/>
          </w:tcPr>
          <w:p>
            <w:r>
              <w:t>250-4000V, ± 10 %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Burst duration (ms)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Burst Period (ms)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Pulse Rise time (ns)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Pulse width (ns)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Repetition Rate (սs)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/>
    <w:p>
      <w:r>
        <w:t>EFT, 1000 Ω Load @ 100 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Lower Limit</w:t>
            </w:r>
          </w:p>
        </w:tc>
        <w:tc>
          <w:tcPr>
            <w:tcW w:type="dxa" w:w="2160"/>
          </w:tcPr>
          <w:p>
            <w:r>
              <w:t>Nominal value</w:t>
            </w:r>
          </w:p>
        </w:tc>
        <w:tc>
          <w:tcPr>
            <w:tcW w:type="dxa" w:w="2160"/>
          </w:tcPr>
          <w:p>
            <w:r>
              <w:t>Higher Limit</w:t>
            </w:r>
          </w:p>
        </w:tc>
      </w:tr>
      <w:tr>
        <w:tc>
          <w:tcPr>
            <w:tcW w:type="dxa" w:w="2160"/>
          </w:tcPr>
          <w:p>
            <w:r>
              <w:t>Amplitude</w:t>
            </w:r>
          </w:p>
        </w:tc>
        <w:tc>
          <w:tcPr>
            <w:tcW w:type="dxa" w:w="2160"/>
          </w:tcPr>
          <w:p>
            <w:r>
              <w:t>240-3800V, ± 20 %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Burst duration (ms)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Burst Period (ms)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Pulse Rise time (ns)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Pulse width (ns)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Repetition Rate (սs)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/>
    <w:p>
      <w:r>
        <w:t>ITC provides ISO/IEC 17025 accredited Calibration Services for Electromagnetic Compatibility (EMC) Test Equipment. We are doing the testing in EMC/EMI and support your specific regulatory or industry compliance. In addition to calibrations of EMC &amp; EMI testing equipment, our accredited labs offer calibration services for ESD Stimulator as per IEC 61000-4-2:2008, Burst Generator as per IEC 61000-4-4:2012, Surge generator as per IEC 61000-4-5:2014+AMD1:2017 and Voltage dips &amp; short interruption as IEC 61000-4-11:2020.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