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19446D" w:rsidRDefault="005C3604" w:rsidP="00483AB7">
      <w:pPr>
        <w:tabs>
          <w:tab w:val="left" w:pos="3345"/>
        </w:tabs>
        <w:jc w:val="center"/>
        <w:rPr>
          <w:b/>
          <w:bCs/>
          <w:color w:val="0000FF"/>
          <w:sz w:val="32"/>
        </w:rPr>
      </w:pPr>
      <w:bookmarkStart w:id="0" w:name="_GoBack"/>
      <w:bookmarkEnd w:id="0"/>
      <w:r>
        <w:t xml:space="preserve"> </w:t>
      </w:r>
      <w:r w:rsidR="00483AB7" w:rsidRPr="00D24AFC">
        <w:rPr>
          <w:b/>
          <w:bCs/>
          <w:sz w:val="32"/>
        </w:rPr>
        <w:t>Quotation</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324"/>
      </w:tblGrid>
      <w:tr w:rsidR="00483AB7" w:rsidRPr="009F6CD0" w:rsidTr="00483AB7">
        <w:trPr>
          <w:trHeight w:hRule="exact" w:val="576"/>
        </w:trPr>
        <w:tc>
          <w:tcPr>
            <w:tcW w:w="4140" w:type="dxa"/>
            <w:vMerge w:val="restart"/>
          </w:tcPr>
          <w:p w:rsidR="00483AB7" w:rsidRPr="00D24AFC" w:rsidRDefault="00483AB7" w:rsidP="00483AB7">
            <w:pPr>
              <w:tabs>
                <w:tab w:val="left" w:pos="3345"/>
              </w:tabs>
              <w:rPr>
                <w:rFonts w:asciiTheme="majorHAnsi" w:hAnsiTheme="majorHAnsi"/>
                <w:bCs/>
                <w:sz w:val="28"/>
                <w:szCs w:val="28"/>
              </w:rPr>
            </w:pPr>
            <w:r w:rsidRPr="00D24AFC">
              <w:rPr>
                <w:rFonts w:asciiTheme="majorHAnsi" w:hAnsiTheme="majorHAnsi"/>
                <w:bCs/>
                <w:sz w:val="28"/>
                <w:szCs w:val="28"/>
              </w:rPr>
              <w:t>To,</w:t>
            </w:r>
          </w:p>
          <w:p w:rsidR="00483AB7" w:rsidRPr="00D24AFC" w:rsidRDefault="00483AB7" w:rsidP="00483AB7">
            <w:pPr>
              <w:rPr>
                <w:rFonts w:asciiTheme="majorHAnsi" w:hAnsiTheme="majorHAnsi"/>
                <w:bCs/>
                <w:sz w:val="28"/>
                <w:szCs w:val="28"/>
              </w:rPr>
            </w:pPr>
            <w:r w:rsidRPr="00D24AFC">
              <w:rPr>
                <w:rFonts w:asciiTheme="majorHAnsi" w:hAnsiTheme="majorHAnsi"/>
                <w:bCs/>
                <w:sz w:val="28"/>
                <w:szCs w:val="28"/>
              </w:rPr>
              <w:t>Mr. Mukesh Sharma</w:t>
            </w:r>
          </w:p>
        </w:tc>
        <w:tc>
          <w:tcPr>
            <w:tcW w:w="5324" w:type="dxa"/>
          </w:tcPr>
          <w:p w:rsidR="00483AB7" w:rsidRPr="00D24AFC" w:rsidRDefault="00483AB7" w:rsidP="00483AB7">
            <w:pPr>
              <w:tabs>
                <w:tab w:val="left" w:pos="3345"/>
              </w:tabs>
              <w:rPr>
                <w:rFonts w:asciiTheme="majorHAnsi" w:hAnsiTheme="majorHAnsi"/>
                <w:bCs/>
                <w:sz w:val="28"/>
                <w:szCs w:val="28"/>
              </w:rPr>
            </w:pPr>
            <w:r w:rsidRPr="00D24AFC">
              <w:rPr>
                <w:rFonts w:asciiTheme="majorHAnsi" w:hAnsiTheme="majorHAnsi"/>
                <w:bCs/>
                <w:sz w:val="28"/>
                <w:szCs w:val="28"/>
              </w:rPr>
              <w:t xml:space="preserve">Quotation No.: </w:t>
            </w:r>
            <w:r w:rsidRPr="00D24AFC">
              <w:rPr>
                <w:rFonts w:asciiTheme="majorHAnsi" w:hAnsiTheme="majorHAnsi"/>
                <w:sz w:val="28"/>
                <w:szCs w:val="28"/>
              </w:rPr>
              <w:t xml:space="preserve"> </w:t>
            </w:r>
            <w:r w:rsidRPr="00D24AFC">
              <w:rPr>
                <w:rFonts w:asciiTheme="majorHAnsi" w:hAnsiTheme="majorHAnsi"/>
                <w:bCs/>
                <w:sz w:val="28"/>
                <w:szCs w:val="28"/>
              </w:rPr>
              <w:t xml:space="preserve">.: </w:t>
            </w:r>
            <w:r w:rsidRPr="00D24AFC">
              <w:rPr>
                <w:rFonts w:asciiTheme="majorHAnsi" w:hAnsiTheme="majorHAnsi" w:cs="Arial"/>
                <w:bCs/>
                <w:sz w:val="28"/>
                <w:szCs w:val="28"/>
                <w:shd w:val="clear" w:color="auto" w:fill="FFFFFF"/>
              </w:rPr>
              <w:t>RW/2018-19/Q_13775</w:t>
            </w:r>
          </w:p>
          <w:p w:rsidR="00483AB7" w:rsidRPr="00D24AFC" w:rsidRDefault="00483AB7" w:rsidP="00483AB7">
            <w:pPr>
              <w:tabs>
                <w:tab w:val="left" w:pos="3345"/>
              </w:tabs>
              <w:rPr>
                <w:rFonts w:asciiTheme="majorHAnsi" w:hAnsiTheme="majorHAnsi"/>
                <w:bCs/>
                <w:sz w:val="28"/>
                <w:szCs w:val="28"/>
              </w:rPr>
            </w:pPr>
          </w:p>
        </w:tc>
      </w:tr>
      <w:tr w:rsidR="00483AB7" w:rsidRPr="009F6CD0" w:rsidTr="00483AB7">
        <w:trPr>
          <w:trHeight w:hRule="exact" w:val="448"/>
        </w:trPr>
        <w:tc>
          <w:tcPr>
            <w:tcW w:w="4140" w:type="dxa"/>
            <w:vMerge/>
            <w:tcBorders>
              <w:bottom w:val="nil"/>
            </w:tcBorders>
          </w:tcPr>
          <w:p w:rsidR="00483AB7" w:rsidRPr="002E43C9" w:rsidRDefault="00483AB7" w:rsidP="00483AB7">
            <w:pPr>
              <w:tabs>
                <w:tab w:val="left" w:pos="3345"/>
              </w:tabs>
              <w:rPr>
                <w:rFonts w:ascii="Cambria" w:hAnsi="Cambria"/>
                <w:b/>
                <w:bCs/>
                <w:sz w:val="26"/>
                <w:szCs w:val="26"/>
              </w:rPr>
            </w:pPr>
          </w:p>
        </w:tc>
        <w:tc>
          <w:tcPr>
            <w:tcW w:w="5324" w:type="dxa"/>
          </w:tcPr>
          <w:p w:rsidR="00483AB7" w:rsidRPr="00643472" w:rsidRDefault="00483AB7" w:rsidP="00483AB7">
            <w:pPr>
              <w:tabs>
                <w:tab w:val="left" w:pos="3345"/>
              </w:tabs>
              <w:rPr>
                <w:rFonts w:ascii="Cambria" w:hAnsi="Cambria"/>
                <w:b/>
                <w:bCs/>
                <w:sz w:val="28"/>
                <w:szCs w:val="28"/>
              </w:rPr>
            </w:pPr>
            <w:r w:rsidRPr="00D24AFC">
              <w:rPr>
                <w:rFonts w:asciiTheme="majorHAnsi" w:hAnsiTheme="majorHAnsi"/>
                <w:bCs/>
                <w:sz w:val="28"/>
                <w:szCs w:val="28"/>
              </w:rPr>
              <w:t>Quotation Date: 28/03/2019</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4975"/>
        <w:gridCol w:w="709"/>
        <w:gridCol w:w="1441"/>
        <w:gridCol w:w="1597"/>
      </w:tblGrid>
      <w:tr w:rsidR="005C3604" w:rsidRPr="009F6CD0" w:rsidTr="00483AB7">
        <w:trPr>
          <w:trHeight w:hRule="exact" w:val="683"/>
          <w:jc w:val="center"/>
        </w:trPr>
        <w:tc>
          <w:tcPr>
            <w:tcW w:w="687" w:type="dxa"/>
            <w:vAlign w:val="bottom"/>
          </w:tcPr>
          <w:p w:rsidR="005C3604" w:rsidRPr="00483AB7" w:rsidRDefault="005C3604" w:rsidP="00E17197">
            <w:pPr>
              <w:tabs>
                <w:tab w:val="left" w:pos="3345"/>
              </w:tabs>
              <w:jc w:val="center"/>
              <w:rPr>
                <w:rFonts w:ascii="Cambria" w:hAnsi="Cambria"/>
                <w:bCs/>
              </w:rPr>
            </w:pPr>
            <w:r w:rsidRPr="00483AB7">
              <w:rPr>
                <w:rFonts w:ascii="Cambria" w:hAnsi="Cambria"/>
                <w:bCs/>
              </w:rPr>
              <w:t>Sr.</w:t>
            </w:r>
          </w:p>
          <w:p w:rsidR="005C3604" w:rsidRPr="00483AB7" w:rsidRDefault="005C3604" w:rsidP="00E17197">
            <w:pPr>
              <w:tabs>
                <w:tab w:val="left" w:pos="3345"/>
              </w:tabs>
              <w:jc w:val="center"/>
              <w:rPr>
                <w:rFonts w:ascii="Cambria" w:hAnsi="Cambria"/>
                <w:bCs/>
              </w:rPr>
            </w:pPr>
            <w:r w:rsidRPr="00483AB7">
              <w:rPr>
                <w:rFonts w:ascii="Cambria" w:hAnsi="Cambria"/>
                <w:bCs/>
              </w:rPr>
              <w:t>No.</w:t>
            </w:r>
          </w:p>
        </w:tc>
        <w:tc>
          <w:tcPr>
            <w:tcW w:w="4975" w:type="dxa"/>
            <w:vAlign w:val="bottom"/>
          </w:tcPr>
          <w:p w:rsidR="005C3604" w:rsidRPr="00483AB7" w:rsidRDefault="005C3604" w:rsidP="00E17197">
            <w:pPr>
              <w:tabs>
                <w:tab w:val="left" w:pos="3345"/>
              </w:tabs>
              <w:jc w:val="center"/>
              <w:rPr>
                <w:rFonts w:ascii="Cambria" w:hAnsi="Cambria"/>
                <w:bCs/>
              </w:rPr>
            </w:pPr>
            <w:r w:rsidRPr="00483AB7">
              <w:rPr>
                <w:rFonts w:ascii="Cambria" w:hAnsi="Cambria"/>
                <w:bCs/>
              </w:rPr>
              <w:t>Description</w:t>
            </w:r>
          </w:p>
        </w:tc>
        <w:tc>
          <w:tcPr>
            <w:tcW w:w="709" w:type="dxa"/>
            <w:vAlign w:val="bottom"/>
          </w:tcPr>
          <w:p w:rsidR="005C3604" w:rsidRPr="00483AB7" w:rsidRDefault="005C3604" w:rsidP="00E17197">
            <w:pPr>
              <w:tabs>
                <w:tab w:val="left" w:pos="3345"/>
              </w:tabs>
              <w:jc w:val="center"/>
              <w:rPr>
                <w:rFonts w:ascii="Cambria" w:hAnsi="Cambria"/>
                <w:bCs/>
              </w:rPr>
            </w:pPr>
            <w:r w:rsidRPr="00483AB7">
              <w:rPr>
                <w:rFonts w:ascii="Cambria" w:hAnsi="Cambria"/>
                <w:bCs/>
              </w:rPr>
              <w:t>Qty</w:t>
            </w:r>
          </w:p>
        </w:tc>
        <w:tc>
          <w:tcPr>
            <w:tcW w:w="1441" w:type="dxa"/>
            <w:vAlign w:val="bottom"/>
          </w:tcPr>
          <w:p w:rsidR="005C3604" w:rsidRPr="00483AB7" w:rsidRDefault="005C3604" w:rsidP="00E17197">
            <w:pPr>
              <w:pStyle w:val="Heading5"/>
              <w:rPr>
                <w:b/>
                <w:color w:val="auto"/>
              </w:rPr>
            </w:pPr>
            <w:r w:rsidRPr="00483AB7">
              <w:rPr>
                <w:b/>
                <w:color w:val="auto"/>
              </w:rPr>
              <w:t>Rate/pc</w:t>
            </w:r>
          </w:p>
        </w:tc>
        <w:tc>
          <w:tcPr>
            <w:tcW w:w="1597" w:type="dxa"/>
            <w:vAlign w:val="bottom"/>
          </w:tcPr>
          <w:p w:rsidR="005C3604" w:rsidRPr="00483AB7" w:rsidRDefault="005C3604" w:rsidP="00E17197">
            <w:pPr>
              <w:tabs>
                <w:tab w:val="left" w:pos="3345"/>
              </w:tabs>
              <w:jc w:val="center"/>
              <w:rPr>
                <w:rFonts w:ascii="Cambria" w:hAnsi="Cambria"/>
                <w:bCs/>
              </w:rPr>
            </w:pPr>
            <w:r w:rsidRPr="00483AB7">
              <w:rPr>
                <w:rFonts w:ascii="Cambria" w:hAnsi="Cambria"/>
                <w:bCs/>
              </w:rPr>
              <w:t>Amount</w:t>
            </w:r>
          </w:p>
        </w:tc>
      </w:tr>
      <w:tr w:rsidR="00155CA5" w:rsidRPr="0019446D" w:rsidTr="00483AB7">
        <w:trPr>
          <w:trHeight w:val="242"/>
          <w:jc w:val="center"/>
        </w:trPr>
        <w:tc>
          <w:tcPr>
            <w:tcW w:w="687" w:type="dxa"/>
            <w:vAlign w:val="center"/>
          </w:tcPr>
          <w:p w:rsidR="00155CA5" w:rsidRPr="00D07C21" w:rsidRDefault="00155CA5" w:rsidP="006C22E8">
            <w:pPr>
              <w:jc w:val="center"/>
              <w:rPr>
                <w:rFonts w:asciiTheme="majorHAnsi" w:hAnsiTheme="majorHAnsi"/>
                <w:sz w:val="20"/>
              </w:rPr>
            </w:pPr>
          </w:p>
        </w:tc>
        <w:tc>
          <w:tcPr>
            <w:tcW w:w="8722" w:type="dxa"/>
            <w:gridSpan w:val="4"/>
          </w:tcPr>
          <w:p w:rsidR="00155CA5" w:rsidRPr="00522DDF" w:rsidRDefault="00522DDF" w:rsidP="00544742">
            <w:pPr>
              <w:tabs>
                <w:tab w:val="left" w:pos="3345"/>
              </w:tabs>
              <w:jc w:val="center"/>
              <w:rPr>
                <w:rFonts w:asciiTheme="majorHAnsi" w:hAnsiTheme="majorHAnsi"/>
                <w:b/>
                <w:sz w:val="20"/>
                <w:szCs w:val="20"/>
              </w:rPr>
            </w:pPr>
            <w:r w:rsidRPr="00483AB7">
              <w:rPr>
                <w:rFonts w:asciiTheme="majorHAnsi" w:hAnsiTheme="majorHAnsi"/>
                <w:b/>
                <w:sz w:val="28"/>
                <w:szCs w:val="20"/>
              </w:rPr>
              <w:t>Sugar Syrup Process Room</w:t>
            </w:r>
            <w:r w:rsidR="00483AB7" w:rsidRPr="00483AB7">
              <w:rPr>
                <w:rFonts w:asciiTheme="majorHAnsi" w:hAnsiTheme="majorHAnsi"/>
                <w:b/>
                <w:sz w:val="28"/>
                <w:szCs w:val="20"/>
              </w:rPr>
              <w:t xml:space="preserve"> (CSD/Juice)</w:t>
            </w:r>
          </w:p>
        </w:tc>
      </w:tr>
      <w:tr w:rsidR="00155CA5" w:rsidRPr="0019446D" w:rsidTr="00483AB7">
        <w:trPr>
          <w:trHeight w:val="242"/>
          <w:jc w:val="center"/>
        </w:trPr>
        <w:tc>
          <w:tcPr>
            <w:tcW w:w="687" w:type="dxa"/>
            <w:vAlign w:val="center"/>
          </w:tcPr>
          <w:p w:rsidR="00155CA5" w:rsidRPr="00522DDF" w:rsidRDefault="00FE079A" w:rsidP="006C22E8">
            <w:pPr>
              <w:jc w:val="center"/>
              <w:rPr>
                <w:rFonts w:asciiTheme="majorHAnsi" w:hAnsiTheme="majorHAnsi"/>
              </w:rPr>
            </w:pPr>
            <w:r w:rsidRPr="00522DDF">
              <w:rPr>
                <w:rFonts w:asciiTheme="majorHAnsi" w:hAnsiTheme="majorHAnsi"/>
              </w:rPr>
              <w:t>1</w:t>
            </w:r>
          </w:p>
        </w:tc>
        <w:tc>
          <w:tcPr>
            <w:tcW w:w="4975" w:type="dxa"/>
          </w:tcPr>
          <w:p w:rsidR="00155CA5" w:rsidRPr="00522DDF" w:rsidRDefault="008C63F1" w:rsidP="00522DDF">
            <w:pPr>
              <w:autoSpaceDE w:val="0"/>
              <w:autoSpaceDN w:val="0"/>
              <w:adjustRightInd w:val="0"/>
              <w:rPr>
                <w:rFonts w:asciiTheme="majorHAnsi" w:hAnsiTheme="majorHAnsi"/>
              </w:rPr>
            </w:pPr>
            <w:r w:rsidRPr="00522DDF">
              <w:rPr>
                <w:rFonts w:asciiTheme="majorHAnsi" w:eastAsia="Calibri" w:hAnsiTheme="majorHAnsi" w:cs="Arial"/>
                <w:lang w:val="en-IN"/>
              </w:rPr>
              <w:t>Sugar Syrup Preparation Triple Jacketed Tank 2000</w:t>
            </w:r>
            <w:r w:rsidR="00522DDF">
              <w:rPr>
                <w:rFonts w:asciiTheme="majorHAnsi" w:eastAsia="Calibri" w:hAnsiTheme="majorHAnsi" w:cs="Arial"/>
                <w:lang w:val="en-IN"/>
              </w:rPr>
              <w:t xml:space="preserve"> </w:t>
            </w:r>
            <w:r w:rsidRPr="00522DDF">
              <w:rPr>
                <w:rFonts w:asciiTheme="majorHAnsi" w:eastAsia="Calibri" w:hAnsiTheme="majorHAnsi" w:cs="Arial"/>
                <w:lang w:val="en-IN"/>
              </w:rPr>
              <w:t>Litre</w:t>
            </w:r>
          </w:p>
        </w:tc>
        <w:tc>
          <w:tcPr>
            <w:tcW w:w="709" w:type="dxa"/>
            <w:vAlign w:val="bottom"/>
          </w:tcPr>
          <w:p w:rsidR="00155CA5" w:rsidRPr="00522DDF" w:rsidRDefault="008C63F1" w:rsidP="00E17197">
            <w:pPr>
              <w:jc w:val="center"/>
              <w:rPr>
                <w:rFonts w:asciiTheme="majorHAnsi" w:hAnsiTheme="majorHAnsi"/>
              </w:rPr>
            </w:pPr>
            <w:r w:rsidRPr="00522DDF">
              <w:rPr>
                <w:rFonts w:asciiTheme="majorHAnsi" w:hAnsiTheme="majorHAnsi"/>
              </w:rPr>
              <w:t>1</w:t>
            </w:r>
          </w:p>
        </w:tc>
        <w:tc>
          <w:tcPr>
            <w:tcW w:w="1441" w:type="dxa"/>
            <w:vAlign w:val="bottom"/>
          </w:tcPr>
          <w:p w:rsidR="00155CA5" w:rsidRPr="00522DDF" w:rsidRDefault="008C63F1" w:rsidP="00D07C21">
            <w:pPr>
              <w:tabs>
                <w:tab w:val="left" w:pos="3345"/>
              </w:tabs>
              <w:jc w:val="right"/>
              <w:rPr>
                <w:rFonts w:asciiTheme="majorHAnsi" w:hAnsiTheme="majorHAnsi"/>
              </w:rPr>
            </w:pPr>
            <w:r w:rsidRPr="00522DDF">
              <w:rPr>
                <w:rFonts w:asciiTheme="majorHAnsi" w:hAnsiTheme="majorHAnsi"/>
              </w:rPr>
              <w:t>450000</w:t>
            </w:r>
          </w:p>
        </w:tc>
        <w:tc>
          <w:tcPr>
            <w:tcW w:w="1597" w:type="dxa"/>
            <w:vAlign w:val="bottom"/>
          </w:tcPr>
          <w:p w:rsidR="00155CA5" w:rsidRPr="00522DDF" w:rsidRDefault="008C63F1" w:rsidP="00D07C21">
            <w:pPr>
              <w:tabs>
                <w:tab w:val="left" w:pos="3345"/>
              </w:tabs>
              <w:jc w:val="right"/>
              <w:rPr>
                <w:rFonts w:asciiTheme="majorHAnsi" w:hAnsiTheme="majorHAnsi"/>
              </w:rPr>
            </w:pPr>
            <w:r w:rsidRPr="00522DDF">
              <w:rPr>
                <w:rFonts w:asciiTheme="majorHAnsi" w:hAnsiTheme="majorHAnsi"/>
              </w:rPr>
              <w:t>450000</w:t>
            </w:r>
          </w:p>
        </w:tc>
      </w:tr>
      <w:tr w:rsidR="00155CA5" w:rsidRPr="0019446D" w:rsidTr="00483AB7">
        <w:trPr>
          <w:trHeight w:hRule="exact" w:val="607"/>
          <w:jc w:val="center"/>
        </w:trPr>
        <w:tc>
          <w:tcPr>
            <w:tcW w:w="687" w:type="dxa"/>
            <w:vAlign w:val="center"/>
          </w:tcPr>
          <w:p w:rsidR="00155CA5" w:rsidRPr="00522DDF" w:rsidRDefault="00FE079A" w:rsidP="006C22E8">
            <w:pPr>
              <w:jc w:val="center"/>
              <w:rPr>
                <w:rFonts w:asciiTheme="majorHAnsi" w:hAnsiTheme="majorHAnsi"/>
              </w:rPr>
            </w:pPr>
            <w:r w:rsidRPr="00522DDF">
              <w:rPr>
                <w:rFonts w:asciiTheme="majorHAnsi" w:hAnsiTheme="majorHAnsi"/>
              </w:rPr>
              <w:t>2</w:t>
            </w:r>
          </w:p>
        </w:tc>
        <w:tc>
          <w:tcPr>
            <w:tcW w:w="4975" w:type="dxa"/>
          </w:tcPr>
          <w:p w:rsidR="00155CA5" w:rsidRPr="00522DDF" w:rsidRDefault="00483AB7" w:rsidP="00522DDF">
            <w:pPr>
              <w:autoSpaceDE w:val="0"/>
              <w:autoSpaceDN w:val="0"/>
              <w:adjustRightInd w:val="0"/>
              <w:rPr>
                <w:rFonts w:asciiTheme="majorHAnsi" w:hAnsiTheme="majorHAnsi"/>
              </w:rPr>
            </w:pPr>
            <w:r w:rsidRPr="00522DDF">
              <w:rPr>
                <w:rFonts w:asciiTheme="majorHAnsi" w:eastAsia="Calibri" w:hAnsiTheme="majorHAnsi" w:cs="Arial"/>
                <w:lang w:val="en-IN"/>
              </w:rPr>
              <w:t>Sugar</w:t>
            </w:r>
            <w:r w:rsidR="008C63F1" w:rsidRPr="00522DDF">
              <w:rPr>
                <w:rFonts w:asciiTheme="majorHAnsi" w:eastAsia="Calibri" w:hAnsiTheme="majorHAnsi" w:cs="Arial"/>
                <w:lang w:val="en-IN"/>
              </w:rPr>
              <w:t xml:space="preserve"> Filter Press 2000 LPH, With Pump With Hyflow</w:t>
            </w:r>
            <w:r w:rsidR="00522DDF">
              <w:rPr>
                <w:rFonts w:asciiTheme="majorHAnsi" w:eastAsia="Calibri" w:hAnsiTheme="majorHAnsi" w:cs="Arial"/>
                <w:lang w:val="en-IN"/>
              </w:rPr>
              <w:t xml:space="preserve"> </w:t>
            </w:r>
            <w:r w:rsidR="008C63F1" w:rsidRPr="00522DDF">
              <w:rPr>
                <w:rFonts w:asciiTheme="majorHAnsi" w:eastAsia="Calibri" w:hAnsiTheme="majorHAnsi" w:cs="Arial"/>
                <w:lang w:val="en-IN"/>
              </w:rPr>
              <w:t>Coating 100-Litre Tank Cooling PHE</w:t>
            </w:r>
          </w:p>
        </w:tc>
        <w:tc>
          <w:tcPr>
            <w:tcW w:w="709" w:type="dxa"/>
            <w:vAlign w:val="bottom"/>
          </w:tcPr>
          <w:p w:rsidR="00155CA5" w:rsidRPr="00522DDF" w:rsidRDefault="008C63F1" w:rsidP="00E17197">
            <w:pPr>
              <w:jc w:val="center"/>
              <w:rPr>
                <w:rFonts w:asciiTheme="majorHAnsi" w:hAnsiTheme="majorHAnsi"/>
              </w:rPr>
            </w:pPr>
            <w:r w:rsidRPr="00522DDF">
              <w:rPr>
                <w:rFonts w:asciiTheme="majorHAnsi" w:hAnsiTheme="majorHAnsi"/>
              </w:rPr>
              <w:t>1</w:t>
            </w:r>
          </w:p>
        </w:tc>
        <w:tc>
          <w:tcPr>
            <w:tcW w:w="1441" w:type="dxa"/>
            <w:vAlign w:val="bottom"/>
          </w:tcPr>
          <w:p w:rsidR="00155CA5" w:rsidRPr="00522DDF" w:rsidRDefault="008C63F1" w:rsidP="00D07C21">
            <w:pPr>
              <w:tabs>
                <w:tab w:val="left" w:pos="3345"/>
              </w:tabs>
              <w:jc w:val="right"/>
              <w:rPr>
                <w:rFonts w:asciiTheme="majorHAnsi" w:hAnsiTheme="majorHAnsi"/>
              </w:rPr>
            </w:pPr>
            <w:r w:rsidRPr="00522DDF">
              <w:rPr>
                <w:rFonts w:asciiTheme="majorHAnsi" w:hAnsiTheme="majorHAnsi"/>
              </w:rPr>
              <w:t>350000</w:t>
            </w:r>
          </w:p>
        </w:tc>
        <w:tc>
          <w:tcPr>
            <w:tcW w:w="1597" w:type="dxa"/>
            <w:vAlign w:val="bottom"/>
          </w:tcPr>
          <w:p w:rsidR="00155CA5" w:rsidRPr="00522DDF" w:rsidRDefault="008C63F1" w:rsidP="00D07C21">
            <w:pPr>
              <w:tabs>
                <w:tab w:val="left" w:pos="3345"/>
              </w:tabs>
              <w:jc w:val="right"/>
              <w:rPr>
                <w:rFonts w:asciiTheme="majorHAnsi" w:hAnsiTheme="majorHAnsi"/>
              </w:rPr>
            </w:pPr>
            <w:r w:rsidRPr="00522DDF">
              <w:rPr>
                <w:rFonts w:asciiTheme="majorHAnsi" w:hAnsiTheme="majorHAnsi"/>
              </w:rPr>
              <w:t>350000</w:t>
            </w:r>
          </w:p>
        </w:tc>
      </w:tr>
      <w:tr w:rsidR="00155CA5" w:rsidRPr="0019446D" w:rsidTr="00483AB7">
        <w:trPr>
          <w:trHeight w:val="242"/>
          <w:jc w:val="center"/>
        </w:trPr>
        <w:tc>
          <w:tcPr>
            <w:tcW w:w="687" w:type="dxa"/>
            <w:vAlign w:val="center"/>
          </w:tcPr>
          <w:p w:rsidR="00155CA5" w:rsidRPr="00522DDF" w:rsidRDefault="00FE079A" w:rsidP="006C22E8">
            <w:pPr>
              <w:jc w:val="center"/>
              <w:rPr>
                <w:rFonts w:asciiTheme="majorHAnsi" w:hAnsiTheme="majorHAnsi"/>
              </w:rPr>
            </w:pPr>
            <w:r w:rsidRPr="00522DDF">
              <w:rPr>
                <w:rFonts w:asciiTheme="majorHAnsi" w:hAnsiTheme="majorHAnsi"/>
              </w:rPr>
              <w:t>3</w:t>
            </w:r>
          </w:p>
        </w:tc>
        <w:tc>
          <w:tcPr>
            <w:tcW w:w="4975" w:type="dxa"/>
          </w:tcPr>
          <w:p w:rsidR="00155CA5" w:rsidRPr="00522DDF" w:rsidRDefault="008C63F1" w:rsidP="00D07C21">
            <w:pPr>
              <w:autoSpaceDE w:val="0"/>
              <w:autoSpaceDN w:val="0"/>
              <w:adjustRightInd w:val="0"/>
              <w:rPr>
                <w:rFonts w:asciiTheme="majorHAnsi" w:hAnsiTheme="majorHAnsi"/>
              </w:rPr>
            </w:pPr>
            <w:r w:rsidRPr="00522DDF">
              <w:rPr>
                <w:rFonts w:asciiTheme="majorHAnsi" w:eastAsia="Calibri" w:hAnsiTheme="majorHAnsi" w:cs="Arial"/>
                <w:lang w:val="en-IN"/>
              </w:rPr>
              <w:t>Sugar Loader With Control Panel</w:t>
            </w:r>
          </w:p>
        </w:tc>
        <w:tc>
          <w:tcPr>
            <w:tcW w:w="709" w:type="dxa"/>
            <w:vAlign w:val="bottom"/>
          </w:tcPr>
          <w:p w:rsidR="00155CA5" w:rsidRPr="00522DDF" w:rsidRDefault="008C63F1" w:rsidP="00E17197">
            <w:pPr>
              <w:jc w:val="center"/>
              <w:rPr>
                <w:rFonts w:asciiTheme="majorHAnsi" w:hAnsiTheme="majorHAnsi"/>
              </w:rPr>
            </w:pPr>
            <w:r w:rsidRPr="00522DDF">
              <w:rPr>
                <w:rFonts w:asciiTheme="majorHAnsi" w:hAnsiTheme="majorHAnsi"/>
              </w:rPr>
              <w:t>1</w:t>
            </w:r>
          </w:p>
        </w:tc>
        <w:tc>
          <w:tcPr>
            <w:tcW w:w="1441" w:type="dxa"/>
            <w:vAlign w:val="bottom"/>
          </w:tcPr>
          <w:p w:rsidR="00155CA5" w:rsidRPr="00522DDF" w:rsidRDefault="00161819" w:rsidP="00D07C21">
            <w:pPr>
              <w:tabs>
                <w:tab w:val="left" w:pos="3345"/>
              </w:tabs>
              <w:jc w:val="right"/>
              <w:rPr>
                <w:rFonts w:asciiTheme="majorHAnsi" w:hAnsiTheme="majorHAnsi"/>
              </w:rPr>
            </w:pPr>
            <w:r>
              <w:rPr>
                <w:rFonts w:asciiTheme="majorHAnsi" w:hAnsiTheme="majorHAnsi"/>
              </w:rPr>
              <w:t>250000</w:t>
            </w:r>
          </w:p>
        </w:tc>
        <w:tc>
          <w:tcPr>
            <w:tcW w:w="1597" w:type="dxa"/>
            <w:vAlign w:val="bottom"/>
          </w:tcPr>
          <w:p w:rsidR="00155CA5" w:rsidRPr="00522DDF" w:rsidRDefault="00161819" w:rsidP="00D07C21">
            <w:pPr>
              <w:tabs>
                <w:tab w:val="left" w:pos="3345"/>
              </w:tabs>
              <w:jc w:val="right"/>
              <w:rPr>
                <w:rFonts w:asciiTheme="majorHAnsi" w:hAnsiTheme="majorHAnsi"/>
              </w:rPr>
            </w:pPr>
            <w:r>
              <w:rPr>
                <w:rFonts w:asciiTheme="majorHAnsi" w:hAnsiTheme="majorHAnsi"/>
              </w:rPr>
              <w:t>250000</w:t>
            </w:r>
          </w:p>
        </w:tc>
      </w:tr>
      <w:tr w:rsidR="00155CA5" w:rsidRPr="0019446D" w:rsidTr="00483AB7">
        <w:trPr>
          <w:trHeight w:hRule="exact" w:val="360"/>
          <w:jc w:val="center"/>
        </w:trPr>
        <w:tc>
          <w:tcPr>
            <w:tcW w:w="687" w:type="dxa"/>
            <w:vAlign w:val="center"/>
          </w:tcPr>
          <w:p w:rsidR="00155CA5" w:rsidRPr="00522DDF" w:rsidRDefault="00FE079A" w:rsidP="006C22E8">
            <w:pPr>
              <w:jc w:val="center"/>
              <w:rPr>
                <w:rFonts w:asciiTheme="majorHAnsi" w:hAnsiTheme="majorHAnsi"/>
              </w:rPr>
            </w:pPr>
            <w:r w:rsidRPr="00522DDF">
              <w:rPr>
                <w:rFonts w:asciiTheme="majorHAnsi" w:hAnsiTheme="majorHAnsi"/>
              </w:rPr>
              <w:t>4</w:t>
            </w:r>
          </w:p>
        </w:tc>
        <w:tc>
          <w:tcPr>
            <w:tcW w:w="4975" w:type="dxa"/>
          </w:tcPr>
          <w:p w:rsidR="00155CA5" w:rsidRPr="00522DDF" w:rsidRDefault="008C63F1" w:rsidP="00D07C21">
            <w:pPr>
              <w:autoSpaceDE w:val="0"/>
              <w:autoSpaceDN w:val="0"/>
              <w:adjustRightInd w:val="0"/>
              <w:rPr>
                <w:rFonts w:asciiTheme="majorHAnsi" w:hAnsiTheme="majorHAnsi"/>
              </w:rPr>
            </w:pPr>
            <w:r w:rsidRPr="00522DDF">
              <w:rPr>
                <w:rFonts w:asciiTheme="majorHAnsi" w:eastAsia="Calibri" w:hAnsiTheme="majorHAnsi" w:cs="Arial"/>
                <w:lang w:val="en-IN"/>
              </w:rPr>
              <w:t>Pulp Dumping Tank</w:t>
            </w:r>
          </w:p>
        </w:tc>
        <w:tc>
          <w:tcPr>
            <w:tcW w:w="709" w:type="dxa"/>
            <w:vAlign w:val="bottom"/>
          </w:tcPr>
          <w:p w:rsidR="00155CA5" w:rsidRPr="00522DDF" w:rsidRDefault="008C63F1" w:rsidP="00E17197">
            <w:pPr>
              <w:jc w:val="center"/>
              <w:rPr>
                <w:rFonts w:asciiTheme="majorHAnsi" w:hAnsiTheme="majorHAnsi"/>
              </w:rPr>
            </w:pPr>
            <w:r w:rsidRPr="00522DDF">
              <w:rPr>
                <w:rFonts w:asciiTheme="majorHAnsi" w:hAnsiTheme="majorHAnsi"/>
              </w:rPr>
              <w:t>1</w:t>
            </w:r>
          </w:p>
        </w:tc>
        <w:tc>
          <w:tcPr>
            <w:tcW w:w="1441" w:type="dxa"/>
            <w:vAlign w:val="bottom"/>
          </w:tcPr>
          <w:p w:rsidR="00155CA5" w:rsidRPr="00522DDF" w:rsidRDefault="00161819" w:rsidP="00D07C21">
            <w:pPr>
              <w:tabs>
                <w:tab w:val="left" w:pos="3345"/>
              </w:tabs>
              <w:jc w:val="right"/>
              <w:rPr>
                <w:rFonts w:asciiTheme="majorHAnsi" w:hAnsiTheme="majorHAnsi"/>
              </w:rPr>
            </w:pPr>
            <w:r>
              <w:rPr>
                <w:rFonts w:asciiTheme="majorHAnsi" w:hAnsiTheme="majorHAnsi"/>
              </w:rPr>
              <w:t>9</w:t>
            </w:r>
            <w:r w:rsidR="008C63F1" w:rsidRPr="00522DDF">
              <w:rPr>
                <w:rFonts w:asciiTheme="majorHAnsi" w:hAnsiTheme="majorHAnsi"/>
              </w:rPr>
              <w:t>5000</w:t>
            </w:r>
          </w:p>
        </w:tc>
        <w:tc>
          <w:tcPr>
            <w:tcW w:w="1597" w:type="dxa"/>
            <w:vAlign w:val="bottom"/>
          </w:tcPr>
          <w:p w:rsidR="00155CA5" w:rsidRPr="00522DDF" w:rsidRDefault="00161819" w:rsidP="00D07C21">
            <w:pPr>
              <w:tabs>
                <w:tab w:val="left" w:pos="3345"/>
              </w:tabs>
              <w:jc w:val="right"/>
              <w:rPr>
                <w:rFonts w:asciiTheme="majorHAnsi" w:hAnsiTheme="majorHAnsi"/>
              </w:rPr>
            </w:pPr>
            <w:r>
              <w:rPr>
                <w:rFonts w:asciiTheme="majorHAnsi" w:hAnsiTheme="majorHAnsi"/>
              </w:rPr>
              <w:t>9</w:t>
            </w:r>
            <w:r w:rsidR="008C63F1" w:rsidRPr="00522DDF">
              <w:rPr>
                <w:rFonts w:asciiTheme="majorHAnsi" w:hAnsiTheme="majorHAnsi"/>
              </w:rPr>
              <w:t>5000</w:t>
            </w:r>
          </w:p>
        </w:tc>
      </w:tr>
      <w:tr w:rsidR="00522DDF" w:rsidRPr="0019446D" w:rsidTr="00483AB7">
        <w:trPr>
          <w:trHeight w:hRule="exact" w:val="360"/>
          <w:jc w:val="center"/>
        </w:trPr>
        <w:tc>
          <w:tcPr>
            <w:tcW w:w="687" w:type="dxa"/>
            <w:vAlign w:val="center"/>
          </w:tcPr>
          <w:p w:rsidR="00522DDF" w:rsidRPr="00522DDF" w:rsidRDefault="00522DDF" w:rsidP="004A773D">
            <w:pPr>
              <w:jc w:val="center"/>
              <w:rPr>
                <w:rFonts w:asciiTheme="majorHAnsi" w:hAnsiTheme="majorHAnsi"/>
              </w:rPr>
            </w:pPr>
            <w:r w:rsidRPr="00522DDF">
              <w:rPr>
                <w:rFonts w:asciiTheme="majorHAnsi" w:hAnsiTheme="majorHAnsi"/>
              </w:rPr>
              <w:t>5</w:t>
            </w:r>
          </w:p>
        </w:tc>
        <w:tc>
          <w:tcPr>
            <w:tcW w:w="4975" w:type="dxa"/>
          </w:tcPr>
          <w:p w:rsidR="00522DDF" w:rsidRPr="00522DDF" w:rsidRDefault="000B12CC" w:rsidP="00D07C21">
            <w:pPr>
              <w:autoSpaceDE w:val="0"/>
              <w:autoSpaceDN w:val="0"/>
              <w:adjustRightInd w:val="0"/>
              <w:rPr>
                <w:rFonts w:asciiTheme="majorHAnsi" w:eastAsia="Calibri" w:hAnsiTheme="majorHAnsi" w:cs="Arial"/>
                <w:lang w:val="en-IN"/>
              </w:rPr>
            </w:pPr>
            <w:r w:rsidRPr="00522DDF">
              <w:rPr>
                <w:rFonts w:asciiTheme="majorHAnsi" w:eastAsia="Calibri" w:hAnsiTheme="majorHAnsi" w:cs="Arial"/>
                <w:lang w:val="en-IN"/>
              </w:rPr>
              <w:t>Flavoured</w:t>
            </w:r>
            <w:r w:rsidR="00522DDF" w:rsidRPr="00522DDF">
              <w:rPr>
                <w:rFonts w:asciiTheme="majorHAnsi" w:eastAsia="Calibri" w:hAnsiTheme="majorHAnsi" w:cs="Arial"/>
                <w:lang w:val="en-IN"/>
              </w:rPr>
              <w:t xml:space="preserve"> Mixing Tank 100 Litre, With Agitator &amp; Pump</w:t>
            </w:r>
          </w:p>
        </w:tc>
        <w:tc>
          <w:tcPr>
            <w:tcW w:w="709" w:type="dxa"/>
            <w:vAlign w:val="bottom"/>
          </w:tcPr>
          <w:p w:rsidR="00522DDF" w:rsidRPr="00522DDF" w:rsidRDefault="00522DDF" w:rsidP="00E17197">
            <w:pPr>
              <w:jc w:val="center"/>
              <w:rPr>
                <w:rFonts w:asciiTheme="majorHAnsi" w:hAnsiTheme="majorHAnsi"/>
              </w:rPr>
            </w:pPr>
            <w:r>
              <w:rPr>
                <w:rFonts w:asciiTheme="majorHAnsi" w:hAnsiTheme="majorHAnsi"/>
              </w:rPr>
              <w:t>1</w:t>
            </w:r>
          </w:p>
        </w:tc>
        <w:tc>
          <w:tcPr>
            <w:tcW w:w="1441" w:type="dxa"/>
            <w:vAlign w:val="bottom"/>
          </w:tcPr>
          <w:p w:rsidR="00522DDF" w:rsidRPr="00522DDF" w:rsidRDefault="00522DDF" w:rsidP="00D07C21">
            <w:pPr>
              <w:tabs>
                <w:tab w:val="left" w:pos="3345"/>
              </w:tabs>
              <w:jc w:val="right"/>
              <w:rPr>
                <w:rFonts w:asciiTheme="majorHAnsi" w:hAnsiTheme="majorHAnsi"/>
              </w:rPr>
            </w:pPr>
            <w:r>
              <w:rPr>
                <w:rFonts w:asciiTheme="majorHAnsi" w:hAnsiTheme="majorHAnsi"/>
              </w:rPr>
              <w:t>85000</w:t>
            </w:r>
          </w:p>
        </w:tc>
        <w:tc>
          <w:tcPr>
            <w:tcW w:w="1597" w:type="dxa"/>
            <w:vAlign w:val="bottom"/>
          </w:tcPr>
          <w:p w:rsidR="00522DDF" w:rsidRPr="00522DDF" w:rsidRDefault="00522DDF" w:rsidP="00D07C21">
            <w:pPr>
              <w:tabs>
                <w:tab w:val="left" w:pos="3345"/>
              </w:tabs>
              <w:jc w:val="right"/>
              <w:rPr>
                <w:rFonts w:asciiTheme="majorHAnsi" w:hAnsiTheme="majorHAnsi"/>
              </w:rPr>
            </w:pPr>
            <w:r>
              <w:rPr>
                <w:rFonts w:asciiTheme="majorHAnsi" w:hAnsiTheme="majorHAnsi"/>
              </w:rPr>
              <w:t>85000</w:t>
            </w:r>
          </w:p>
        </w:tc>
      </w:tr>
      <w:tr w:rsidR="00522DDF" w:rsidRPr="0019446D" w:rsidTr="00483AB7">
        <w:trPr>
          <w:trHeight w:hRule="exact" w:val="578"/>
          <w:jc w:val="center"/>
        </w:trPr>
        <w:tc>
          <w:tcPr>
            <w:tcW w:w="687" w:type="dxa"/>
            <w:vAlign w:val="center"/>
          </w:tcPr>
          <w:p w:rsidR="00522DDF" w:rsidRPr="00522DDF" w:rsidRDefault="00522DDF" w:rsidP="004A773D">
            <w:pPr>
              <w:jc w:val="center"/>
              <w:rPr>
                <w:rFonts w:asciiTheme="majorHAnsi" w:hAnsiTheme="majorHAnsi"/>
              </w:rPr>
            </w:pPr>
            <w:r w:rsidRPr="00522DDF">
              <w:rPr>
                <w:rFonts w:asciiTheme="majorHAnsi" w:hAnsiTheme="majorHAnsi"/>
              </w:rPr>
              <w:t>6</w:t>
            </w:r>
          </w:p>
        </w:tc>
        <w:tc>
          <w:tcPr>
            <w:tcW w:w="4975" w:type="dxa"/>
          </w:tcPr>
          <w:p w:rsidR="00522DDF" w:rsidRPr="00522DDF" w:rsidRDefault="00522DDF" w:rsidP="00522DDF">
            <w:pPr>
              <w:autoSpaceDE w:val="0"/>
              <w:autoSpaceDN w:val="0"/>
              <w:adjustRightInd w:val="0"/>
              <w:rPr>
                <w:rFonts w:asciiTheme="majorHAnsi" w:hAnsiTheme="majorHAnsi"/>
              </w:rPr>
            </w:pPr>
            <w:r w:rsidRPr="00522DDF">
              <w:rPr>
                <w:rFonts w:asciiTheme="majorHAnsi" w:eastAsia="Calibri" w:hAnsiTheme="majorHAnsi" w:cs="Arial"/>
                <w:lang w:val="en-IN"/>
              </w:rPr>
              <w:t>SS-304 2000 Litre Plain Tank For Sugar Syrup, With</w:t>
            </w:r>
            <w:r>
              <w:rPr>
                <w:rFonts w:asciiTheme="majorHAnsi" w:eastAsia="Calibri" w:hAnsiTheme="majorHAnsi" w:cs="Arial"/>
                <w:lang w:val="en-IN"/>
              </w:rPr>
              <w:t xml:space="preserve"> </w:t>
            </w:r>
            <w:r w:rsidRPr="00522DDF">
              <w:rPr>
                <w:rFonts w:asciiTheme="majorHAnsi" w:eastAsia="Calibri" w:hAnsiTheme="majorHAnsi" w:cs="Arial"/>
                <w:lang w:val="en-IN"/>
              </w:rPr>
              <w:t>Agitator</w:t>
            </w:r>
          </w:p>
        </w:tc>
        <w:tc>
          <w:tcPr>
            <w:tcW w:w="709" w:type="dxa"/>
            <w:vAlign w:val="bottom"/>
          </w:tcPr>
          <w:p w:rsidR="00522DDF" w:rsidRPr="00522DDF" w:rsidRDefault="00522DDF" w:rsidP="001F1323">
            <w:pPr>
              <w:jc w:val="center"/>
              <w:rPr>
                <w:rFonts w:asciiTheme="majorHAnsi" w:hAnsiTheme="majorHAnsi"/>
              </w:rPr>
            </w:pPr>
            <w:r>
              <w:rPr>
                <w:rFonts w:asciiTheme="majorHAnsi" w:hAnsiTheme="majorHAnsi"/>
              </w:rPr>
              <w:t>2</w:t>
            </w:r>
          </w:p>
        </w:tc>
        <w:tc>
          <w:tcPr>
            <w:tcW w:w="1441" w:type="dxa"/>
            <w:vAlign w:val="bottom"/>
          </w:tcPr>
          <w:p w:rsidR="00522DDF" w:rsidRPr="00522DDF" w:rsidRDefault="00522DDF" w:rsidP="001F1323">
            <w:pPr>
              <w:tabs>
                <w:tab w:val="left" w:pos="3345"/>
              </w:tabs>
              <w:jc w:val="right"/>
              <w:rPr>
                <w:rFonts w:asciiTheme="majorHAnsi" w:hAnsiTheme="majorHAnsi"/>
              </w:rPr>
            </w:pPr>
            <w:r w:rsidRPr="00522DDF">
              <w:rPr>
                <w:rFonts w:asciiTheme="majorHAnsi" w:hAnsiTheme="majorHAnsi"/>
              </w:rPr>
              <w:t>400000</w:t>
            </w:r>
          </w:p>
        </w:tc>
        <w:tc>
          <w:tcPr>
            <w:tcW w:w="1597" w:type="dxa"/>
            <w:vAlign w:val="bottom"/>
          </w:tcPr>
          <w:p w:rsidR="00522DDF" w:rsidRPr="00522DDF" w:rsidRDefault="00522DDF" w:rsidP="001F1323">
            <w:pPr>
              <w:tabs>
                <w:tab w:val="left" w:pos="3345"/>
              </w:tabs>
              <w:jc w:val="right"/>
              <w:rPr>
                <w:rFonts w:asciiTheme="majorHAnsi" w:hAnsiTheme="majorHAnsi"/>
              </w:rPr>
            </w:pPr>
            <w:r>
              <w:rPr>
                <w:rFonts w:asciiTheme="majorHAnsi" w:hAnsiTheme="majorHAnsi"/>
              </w:rPr>
              <w:t>8</w:t>
            </w:r>
            <w:r w:rsidRPr="00522DDF">
              <w:rPr>
                <w:rFonts w:asciiTheme="majorHAnsi" w:hAnsiTheme="majorHAnsi"/>
              </w:rPr>
              <w:t>00000</w:t>
            </w:r>
          </w:p>
        </w:tc>
      </w:tr>
      <w:tr w:rsidR="00522DDF" w:rsidRPr="0019446D" w:rsidTr="00483AB7">
        <w:trPr>
          <w:trHeight w:hRule="exact" w:val="512"/>
          <w:jc w:val="center"/>
        </w:trPr>
        <w:tc>
          <w:tcPr>
            <w:tcW w:w="687" w:type="dxa"/>
            <w:vAlign w:val="center"/>
          </w:tcPr>
          <w:p w:rsidR="00522DDF" w:rsidRPr="00522DDF" w:rsidRDefault="00522DDF" w:rsidP="004A773D">
            <w:pPr>
              <w:jc w:val="center"/>
              <w:rPr>
                <w:rFonts w:asciiTheme="majorHAnsi" w:hAnsiTheme="majorHAnsi"/>
              </w:rPr>
            </w:pPr>
            <w:r w:rsidRPr="00522DDF">
              <w:rPr>
                <w:rFonts w:asciiTheme="majorHAnsi" w:hAnsiTheme="majorHAnsi"/>
              </w:rPr>
              <w:t>7</w:t>
            </w:r>
          </w:p>
        </w:tc>
        <w:tc>
          <w:tcPr>
            <w:tcW w:w="4975" w:type="dxa"/>
          </w:tcPr>
          <w:p w:rsidR="00522DDF" w:rsidRPr="00522DDF" w:rsidRDefault="00522DDF" w:rsidP="001F1323">
            <w:pPr>
              <w:autoSpaceDE w:val="0"/>
              <w:autoSpaceDN w:val="0"/>
              <w:adjustRightInd w:val="0"/>
              <w:rPr>
                <w:rFonts w:asciiTheme="majorHAnsi" w:eastAsia="Calibri" w:hAnsiTheme="majorHAnsi" w:cs="Arial"/>
              </w:rPr>
            </w:pPr>
            <w:r w:rsidRPr="00522DDF">
              <w:rPr>
                <w:rFonts w:asciiTheme="majorHAnsi" w:eastAsia="Calibri" w:hAnsiTheme="majorHAnsi" w:cs="Arial"/>
                <w:lang w:val="en-IN"/>
              </w:rPr>
              <w:t>SS 304 Mixing Tank 2000 Litre, With Agitator</w:t>
            </w:r>
            <w:r w:rsidR="00161819">
              <w:rPr>
                <w:rFonts w:asciiTheme="majorHAnsi" w:eastAsia="Calibri" w:hAnsiTheme="majorHAnsi" w:cs="Arial"/>
                <w:lang w:val="en-IN"/>
              </w:rPr>
              <w:t xml:space="preserve"> </w:t>
            </w:r>
          </w:p>
        </w:tc>
        <w:tc>
          <w:tcPr>
            <w:tcW w:w="709" w:type="dxa"/>
            <w:vAlign w:val="bottom"/>
          </w:tcPr>
          <w:p w:rsidR="00522DDF" w:rsidRPr="00522DDF" w:rsidRDefault="00522DDF" w:rsidP="001F1323">
            <w:pPr>
              <w:jc w:val="center"/>
              <w:rPr>
                <w:rFonts w:asciiTheme="majorHAnsi" w:hAnsiTheme="majorHAnsi"/>
              </w:rPr>
            </w:pPr>
            <w:r w:rsidRPr="00522DDF">
              <w:rPr>
                <w:rFonts w:asciiTheme="majorHAnsi" w:hAnsiTheme="majorHAnsi"/>
              </w:rPr>
              <w:t>2</w:t>
            </w:r>
          </w:p>
        </w:tc>
        <w:tc>
          <w:tcPr>
            <w:tcW w:w="1441" w:type="dxa"/>
            <w:vAlign w:val="bottom"/>
          </w:tcPr>
          <w:p w:rsidR="00522DDF" w:rsidRPr="00522DDF" w:rsidRDefault="00522DDF" w:rsidP="001F1323">
            <w:pPr>
              <w:tabs>
                <w:tab w:val="left" w:pos="3345"/>
              </w:tabs>
              <w:jc w:val="right"/>
              <w:rPr>
                <w:rFonts w:asciiTheme="majorHAnsi" w:hAnsiTheme="majorHAnsi"/>
              </w:rPr>
            </w:pPr>
            <w:r w:rsidRPr="00522DDF">
              <w:rPr>
                <w:rFonts w:asciiTheme="majorHAnsi" w:hAnsiTheme="majorHAnsi"/>
              </w:rPr>
              <w:t>400000</w:t>
            </w:r>
          </w:p>
        </w:tc>
        <w:tc>
          <w:tcPr>
            <w:tcW w:w="1597" w:type="dxa"/>
            <w:vAlign w:val="bottom"/>
          </w:tcPr>
          <w:p w:rsidR="00522DDF" w:rsidRPr="00522DDF" w:rsidRDefault="00522DDF" w:rsidP="001F1323">
            <w:pPr>
              <w:tabs>
                <w:tab w:val="left" w:pos="3345"/>
              </w:tabs>
              <w:jc w:val="right"/>
              <w:rPr>
                <w:rFonts w:asciiTheme="majorHAnsi" w:hAnsiTheme="majorHAnsi"/>
              </w:rPr>
            </w:pPr>
            <w:r w:rsidRPr="00522DDF">
              <w:rPr>
                <w:rFonts w:asciiTheme="majorHAnsi" w:hAnsiTheme="majorHAnsi"/>
              </w:rPr>
              <w:t>800000</w:t>
            </w:r>
          </w:p>
        </w:tc>
      </w:tr>
      <w:tr w:rsidR="00522DDF" w:rsidRPr="0019446D" w:rsidTr="00483AB7">
        <w:trPr>
          <w:trHeight w:hRule="exact" w:val="562"/>
          <w:jc w:val="center"/>
        </w:trPr>
        <w:tc>
          <w:tcPr>
            <w:tcW w:w="687" w:type="dxa"/>
            <w:vAlign w:val="center"/>
          </w:tcPr>
          <w:p w:rsidR="00522DDF" w:rsidRPr="00522DDF" w:rsidRDefault="00522DDF" w:rsidP="004A773D">
            <w:pPr>
              <w:jc w:val="center"/>
              <w:rPr>
                <w:rFonts w:asciiTheme="majorHAnsi" w:hAnsiTheme="majorHAnsi"/>
              </w:rPr>
            </w:pPr>
            <w:r w:rsidRPr="00522DDF">
              <w:rPr>
                <w:rFonts w:asciiTheme="majorHAnsi" w:hAnsiTheme="majorHAnsi"/>
              </w:rPr>
              <w:t>9</w:t>
            </w:r>
          </w:p>
        </w:tc>
        <w:tc>
          <w:tcPr>
            <w:tcW w:w="4975" w:type="dxa"/>
          </w:tcPr>
          <w:p w:rsidR="00522DDF" w:rsidRPr="00522DDF" w:rsidRDefault="00522DDF" w:rsidP="008C63F1">
            <w:pPr>
              <w:autoSpaceDE w:val="0"/>
              <w:autoSpaceDN w:val="0"/>
              <w:adjustRightInd w:val="0"/>
              <w:rPr>
                <w:rFonts w:asciiTheme="majorHAnsi" w:eastAsia="Calibri" w:hAnsiTheme="majorHAnsi" w:cs="Arial"/>
                <w:lang w:val="en-IN"/>
              </w:rPr>
            </w:pPr>
            <w:r w:rsidRPr="00522DDF">
              <w:rPr>
                <w:rFonts w:asciiTheme="majorHAnsi" w:eastAsia="Calibri" w:hAnsiTheme="majorHAnsi" w:cs="Arial"/>
                <w:lang w:val="en-IN"/>
              </w:rPr>
              <w:t>SS-304 2000 Litre Final Beverages Tank For Sugar</w:t>
            </w:r>
          </w:p>
          <w:p w:rsidR="00522DDF" w:rsidRPr="00522DDF" w:rsidRDefault="00522DDF" w:rsidP="008C63F1">
            <w:pPr>
              <w:autoSpaceDE w:val="0"/>
              <w:autoSpaceDN w:val="0"/>
              <w:adjustRightInd w:val="0"/>
              <w:rPr>
                <w:rFonts w:asciiTheme="majorHAnsi" w:eastAsia="Calibri" w:hAnsiTheme="majorHAnsi" w:cs="Arial"/>
              </w:rPr>
            </w:pPr>
            <w:r w:rsidRPr="00522DDF">
              <w:rPr>
                <w:rFonts w:asciiTheme="majorHAnsi" w:eastAsia="Calibri" w:hAnsiTheme="majorHAnsi" w:cs="Arial"/>
                <w:lang w:val="en-IN"/>
              </w:rPr>
              <w:t>Syrup With Agitator</w:t>
            </w:r>
          </w:p>
        </w:tc>
        <w:tc>
          <w:tcPr>
            <w:tcW w:w="709" w:type="dxa"/>
            <w:vAlign w:val="bottom"/>
          </w:tcPr>
          <w:p w:rsidR="00522DDF" w:rsidRPr="00522DDF" w:rsidRDefault="00522DDF" w:rsidP="001F1323">
            <w:pPr>
              <w:jc w:val="center"/>
              <w:rPr>
                <w:rFonts w:asciiTheme="majorHAnsi" w:hAnsiTheme="majorHAnsi"/>
              </w:rPr>
            </w:pPr>
            <w:r w:rsidRPr="00522DDF">
              <w:rPr>
                <w:rFonts w:asciiTheme="majorHAnsi" w:hAnsiTheme="majorHAnsi"/>
              </w:rPr>
              <w:t>1</w:t>
            </w:r>
          </w:p>
        </w:tc>
        <w:tc>
          <w:tcPr>
            <w:tcW w:w="1441" w:type="dxa"/>
            <w:vAlign w:val="bottom"/>
          </w:tcPr>
          <w:p w:rsidR="00522DDF" w:rsidRPr="00522DDF" w:rsidRDefault="00522DDF" w:rsidP="001F1323">
            <w:pPr>
              <w:tabs>
                <w:tab w:val="left" w:pos="3345"/>
              </w:tabs>
              <w:jc w:val="right"/>
              <w:rPr>
                <w:rFonts w:asciiTheme="majorHAnsi" w:hAnsiTheme="majorHAnsi"/>
              </w:rPr>
            </w:pPr>
            <w:r w:rsidRPr="00522DDF">
              <w:rPr>
                <w:rFonts w:asciiTheme="majorHAnsi" w:hAnsiTheme="majorHAnsi"/>
              </w:rPr>
              <w:t>400000</w:t>
            </w:r>
          </w:p>
        </w:tc>
        <w:tc>
          <w:tcPr>
            <w:tcW w:w="1597" w:type="dxa"/>
            <w:vAlign w:val="bottom"/>
          </w:tcPr>
          <w:p w:rsidR="00522DDF" w:rsidRPr="00522DDF" w:rsidRDefault="00522DDF" w:rsidP="001F1323">
            <w:pPr>
              <w:tabs>
                <w:tab w:val="left" w:pos="3345"/>
              </w:tabs>
              <w:jc w:val="right"/>
              <w:rPr>
                <w:rFonts w:asciiTheme="majorHAnsi" w:hAnsiTheme="majorHAnsi"/>
              </w:rPr>
            </w:pPr>
            <w:r w:rsidRPr="00522DDF">
              <w:rPr>
                <w:rFonts w:asciiTheme="majorHAnsi" w:hAnsiTheme="majorHAnsi"/>
              </w:rPr>
              <w:t>400000</w:t>
            </w:r>
          </w:p>
        </w:tc>
      </w:tr>
      <w:tr w:rsidR="00522DDF" w:rsidRPr="0019446D" w:rsidTr="00483AB7">
        <w:trPr>
          <w:trHeight w:hRule="exact" w:val="955"/>
          <w:jc w:val="center"/>
        </w:trPr>
        <w:tc>
          <w:tcPr>
            <w:tcW w:w="687" w:type="dxa"/>
            <w:vAlign w:val="center"/>
          </w:tcPr>
          <w:p w:rsidR="00522DDF" w:rsidRPr="00522DDF" w:rsidRDefault="00522DDF" w:rsidP="004A773D">
            <w:pPr>
              <w:jc w:val="center"/>
              <w:rPr>
                <w:rFonts w:asciiTheme="majorHAnsi" w:hAnsiTheme="majorHAnsi"/>
              </w:rPr>
            </w:pPr>
            <w:r w:rsidRPr="00522DDF">
              <w:rPr>
                <w:rFonts w:asciiTheme="majorHAnsi" w:hAnsiTheme="majorHAnsi"/>
              </w:rPr>
              <w:t>10</w:t>
            </w:r>
          </w:p>
        </w:tc>
        <w:tc>
          <w:tcPr>
            <w:tcW w:w="4975" w:type="dxa"/>
          </w:tcPr>
          <w:p w:rsidR="00522DDF" w:rsidRPr="00522DDF" w:rsidRDefault="00522DDF" w:rsidP="008C63F1">
            <w:pPr>
              <w:autoSpaceDE w:val="0"/>
              <w:autoSpaceDN w:val="0"/>
              <w:adjustRightInd w:val="0"/>
              <w:rPr>
                <w:rFonts w:asciiTheme="majorHAnsi" w:eastAsia="Calibri" w:hAnsiTheme="majorHAnsi" w:cs="Arial"/>
                <w:lang w:val="en-IN"/>
              </w:rPr>
            </w:pPr>
            <w:r w:rsidRPr="00522DDF">
              <w:rPr>
                <w:rFonts w:asciiTheme="majorHAnsi" w:eastAsia="Calibri" w:hAnsiTheme="majorHAnsi" w:cs="Arial"/>
                <w:lang w:val="en-IN"/>
              </w:rPr>
              <w:t>Homogenizer Capacity 2000 Litre Per Hour</w:t>
            </w:r>
          </w:p>
          <w:p w:rsidR="00522DDF" w:rsidRPr="00522DDF" w:rsidRDefault="00522DDF" w:rsidP="00522DDF">
            <w:pPr>
              <w:autoSpaceDE w:val="0"/>
              <w:autoSpaceDN w:val="0"/>
              <w:adjustRightInd w:val="0"/>
              <w:rPr>
                <w:rFonts w:asciiTheme="majorHAnsi" w:eastAsia="Calibri" w:hAnsiTheme="majorHAnsi" w:cs="Arial"/>
              </w:rPr>
            </w:pPr>
            <w:r w:rsidRPr="00522DDF">
              <w:rPr>
                <w:rFonts w:asciiTheme="majorHAnsi" w:eastAsia="Calibri" w:hAnsiTheme="majorHAnsi" w:cs="Arial"/>
                <w:lang w:val="en-IN"/>
              </w:rPr>
              <w:t>With double stage including motor starter &amp; all</w:t>
            </w:r>
            <w:r>
              <w:rPr>
                <w:rFonts w:asciiTheme="majorHAnsi" w:eastAsia="Calibri" w:hAnsiTheme="majorHAnsi" w:cs="Arial"/>
                <w:lang w:val="en-IN"/>
              </w:rPr>
              <w:t xml:space="preserve"> </w:t>
            </w:r>
            <w:r w:rsidRPr="00522DDF">
              <w:rPr>
                <w:rFonts w:asciiTheme="majorHAnsi" w:eastAsia="Calibri" w:hAnsiTheme="majorHAnsi" w:cs="Arial"/>
                <w:lang w:val="en-IN"/>
              </w:rPr>
              <w:t>necessary accessories</w:t>
            </w:r>
          </w:p>
        </w:tc>
        <w:tc>
          <w:tcPr>
            <w:tcW w:w="709" w:type="dxa"/>
            <w:vAlign w:val="bottom"/>
          </w:tcPr>
          <w:p w:rsidR="00522DDF" w:rsidRPr="00522DDF" w:rsidRDefault="00522DDF" w:rsidP="00E17197">
            <w:pPr>
              <w:jc w:val="center"/>
              <w:rPr>
                <w:rFonts w:asciiTheme="majorHAnsi" w:hAnsiTheme="majorHAnsi"/>
              </w:rPr>
            </w:pPr>
            <w:r w:rsidRPr="00522DDF">
              <w:rPr>
                <w:rFonts w:asciiTheme="majorHAnsi" w:hAnsiTheme="majorHAnsi"/>
              </w:rPr>
              <w:t>1</w:t>
            </w:r>
          </w:p>
        </w:tc>
        <w:tc>
          <w:tcPr>
            <w:tcW w:w="1441" w:type="dxa"/>
            <w:vAlign w:val="bottom"/>
          </w:tcPr>
          <w:p w:rsidR="00522DDF" w:rsidRPr="00522DDF" w:rsidRDefault="00522DDF" w:rsidP="00D07C21">
            <w:pPr>
              <w:tabs>
                <w:tab w:val="left" w:pos="3345"/>
              </w:tabs>
              <w:jc w:val="right"/>
              <w:rPr>
                <w:rFonts w:asciiTheme="majorHAnsi" w:hAnsiTheme="majorHAnsi"/>
              </w:rPr>
            </w:pPr>
            <w:r w:rsidRPr="00522DDF">
              <w:rPr>
                <w:rFonts w:asciiTheme="majorHAnsi" w:hAnsiTheme="majorHAnsi"/>
              </w:rPr>
              <w:t>1350000</w:t>
            </w:r>
          </w:p>
        </w:tc>
        <w:tc>
          <w:tcPr>
            <w:tcW w:w="1597" w:type="dxa"/>
            <w:vAlign w:val="bottom"/>
          </w:tcPr>
          <w:p w:rsidR="00522DDF" w:rsidRPr="00522DDF" w:rsidRDefault="00522DDF" w:rsidP="00D07C21">
            <w:pPr>
              <w:tabs>
                <w:tab w:val="left" w:pos="3345"/>
              </w:tabs>
              <w:jc w:val="right"/>
              <w:rPr>
                <w:rFonts w:asciiTheme="majorHAnsi" w:hAnsiTheme="majorHAnsi"/>
              </w:rPr>
            </w:pPr>
            <w:r w:rsidRPr="00522DDF">
              <w:rPr>
                <w:rFonts w:asciiTheme="majorHAnsi" w:hAnsiTheme="majorHAnsi"/>
              </w:rPr>
              <w:t>1350000</w:t>
            </w:r>
          </w:p>
        </w:tc>
      </w:tr>
      <w:tr w:rsidR="00522DDF" w:rsidRPr="0019446D" w:rsidTr="00483AB7">
        <w:trPr>
          <w:trHeight w:hRule="exact" w:val="551"/>
          <w:jc w:val="center"/>
        </w:trPr>
        <w:tc>
          <w:tcPr>
            <w:tcW w:w="687" w:type="dxa"/>
            <w:vAlign w:val="center"/>
          </w:tcPr>
          <w:p w:rsidR="00522DDF" w:rsidRPr="00522DDF" w:rsidRDefault="00522DDF" w:rsidP="004A773D">
            <w:pPr>
              <w:jc w:val="center"/>
              <w:rPr>
                <w:rFonts w:asciiTheme="majorHAnsi" w:hAnsiTheme="majorHAnsi"/>
              </w:rPr>
            </w:pPr>
            <w:r w:rsidRPr="00522DDF">
              <w:rPr>
                <w:rFonts w:asciiTheme="majorHAnsi" w:hAnsiTheme="majorHAnsi"/>
              </w:rPr>
              <w:t>11</w:t>
            </w:r>
          </w:p>
        </w:tc>
        <w:tc>
          <w:tcPr>
            <w:tcW w:w="4975" w:type="dxa"/>
          </w:tcPr>
          <w:p w:rsidR="00522DDF" w:rsidRPr="00522DDF" w:rsidRDefault="00522DDF" w:rsidP="00522DDF">
            <w:pPr>
              <w:autoSpaceDE w:val="0"/>
              <w:autoSpaceDN w:val="0"/>
              <w:adjustRightInd w:val="0"/>
              <w:rPr>
                <w:rFonts w:asciiTheme="majorHAnsi" w:eastAsia="Calibri" w:hAnsiTheme="majorHAnsi" w:cs="Arial"/>
              </w:rPr>
            </w:pPr>
            <w:r w:rsidRPr="00522DDF">
              <w:rPr>
                <w:rFonts w:asciiTheme="majorHAnsi" w:eastAsia="Calibri" w:hAnsiTheme="majorHAnsi" w:cs="Arial"/>
                <w:lang w:val="en-IN"/>
              </w:rPr>
              <w:t>Skid Mounted Pasteurization Section 2000 LPH For Hot</w:t>
            </w:r>
            <w:r>
              <w:rPr>
                <w:rFonts w:asciiTheme="majorHAnsi" w:eastAsia="Calibri" w:hAnsiTheme="majorHAnsi" w:cs="Arial"/>
                <w:lang w:val="en-IN"/>
              </w:rPr>
              <w:t xml:space="preserve"> </w:t>
            </w:r>
            <w:r w:rsidRPr="00522DDF">
              <w:rPr>
                <w:rFonts w:asciiTheme="majorHAnsi" w:eastAsia="Calibri" w:hAnsiTheme="majorHAnsi" w:cs="Arial"/>
                <w:lang w:val="en-IN"/>
              </w:rPr>
              <w:t>Fill Juice</w:t>
            </w:r>
          </w:p>
        </w:tc>
        <w:tc>
          <w:tcPr>
            <w:tcW w:w="709" w:type="dxa"/>
            <w:vAlign w:val="bottom"/>
          </w:tcPr>
          <w:p w:rsidR="00522DDF" w:rsidRPr="00522DDF" w:rsidRDefault="00522DDF" w:rsidP="00E17197">
            <w:pPr>
              <w:jc w:val="center"/>
              <w:rPr>
                <w:rFonts w:asciiTheme="majorHAnsi" w:hAnsiTheme="majorHAnsi"/>
              </w:rPr>
            </w:pPr>
            <w:r w:rsidRPr="00522DDF">
              <w:rPr>
                <w:rFonts w:asciiTheme="majorHAnsi" w:hAnsiTheme="majorHAnsi"/>
              </w:rPr>
              <w:t>1</w:t>
            </w:r>
          </w:p>
        </w:tc>
        <w:tc>
          <w:tcPr>
            <w:tcW w:w="1441" w:type="dxa"/>
            <w:vAlign w:val="bottom"/>
          </w:tcPr>
          <w:p w:rsidR="00522DDF" w:rsidRPr="00522DDF" w:rsidRDefault="00522DDF" w:rsidP="00D07C21">
            <w:pPr>
              <w:tabs>
                <w:tab w:val="left" w:pos="3345"/>
              </w:tabs>
              <w:jc w:val="right"/>
              <w:rPr>
                <w:rFonts w:asciiTheme="majorHAnsi" w:hAnsiTheme="majorHAnsi"/>
              </w:rPr>
            </w:pPr>
            <w:r w:rsidRPr="00522DDF">
              <w:rPr>
                <w:rFonts w:asciiTheme="majorHAnsi" w:hAnsiTheme="majorHAnsi"/>
              </w:rPr>
              <w:t>1850000</w:t>
            </w:r>
          </w:p>
        </w:tc>
        <w:tc>
          <w:tcPr>
            <w:tcW w:w="1597" w:type="dxa"/>
            <w:vAlign w:val="bottom"/>
          </w:tcPr>
          <w:p w:rsidR="00522DDF" w:rsidRPr="00522DDF" w:rsidRDefault="00522DDF" w:rsidP="00D07C21">
            <w:pPr>
              <w:tabs>
                <w:tab w:val="left" w:pos="3345"/>
              </w:tabs>
              <w:jc w:val="right"/>
              <w:rPr>
                <w:rFonts w:asciiTheme="majorHAnsi" w:hAnsiTheme="majorHAnsi"/>
              </w:rPr>
            </w:pPr>
            <w:r w:rsidRPr="00522DDF">
              <w:rPr>
                <w:rFonts w:asciiTheme="majorHAnsi" w:hAnsiTheme="majorHAnsi"/>
              </w:rPr>
              <w:t>1850000</w:t>
            </w:r>
          </w:p>
        </w:tc>
      </w:tr>
      <w:tr w:rsidR="00522DDF" w:rsidRPr="0019446D" w:rsidTr="00483AB7">
        <w:trPr>
          <w:trHeight w:hRule="exact" w:val="352"/>
          <w:jc w:val="center"/>
        </w:trPr>
        <w:tc>
          <w:tcPr>
            <w:tcW w:w="687" w:type="dxa"/>
            <w:vAlign w:val="center"/>
          </w:tcPr>
          <w:p w:rsidR="00522DDF" w:rsidRPr="00522DDF" w:rsidRDefault="00522DDF" w:rsidP="004A773D">
            <w:pPr>
              <w:jc w:val="center"/>
              <w:rPr>
                <w:rFonts w:asciiTheme="majorHAnsi" w:hAnsiTheme="majorHAnsi"/>
              </w:rPr>
            </w:pPr>
            <w:r>
              <w:rPr>
                <w:rFonts w:asciiTheme="majorHAnsi" w:hAnsiTheme="majorHAnsi"/>
              </w:rPr>
              <w:t>12</w:t>
            </w:r>
          </w:p>
        </w:tc>
        <w:tc>
          <w:tcPr>
            <w:tcW w:w="4975" w:type="dxa"/>
          </w:tcPr>
          <w:p w:rsidR="00522DDF" w:rsidRPr="00522DDF" w:rsidRDefault="00522DDF" w:rsidP="00D07C21">
            <w:pPr>
              <w:autoSpaceDE w:val="0"/>
              <w:autoSpaceDN w:val="0"/>
              <w:adjustRightInd w:val="0"/>
              <w:rPr>
                <w:rFonts w:asciiTheme="majorHAnsi" w:eastAsia="Calibri" w:hAnsiTheme="majorHAnsi" w:cs="Arial"/>
                <w:bCs/>
                <w:color w:val="0000FF"/>
              </w:rPr>
            </w:pPr>
            <w:r w:rsidRPr="00522DDF">
              <w:rPr>
                <w:rFonts w:asciiTheme="majorHAnsi" w:eastAsia="Calibri" w:hAnsiTheme="majorHAnsi" w:cs="Arial"/>
                <w:lang w:val="en-IN"/>
              </w:rPr>
              <w:t>Two Tank 1000 Litre Semi-Automatic CIP System</w:t>
            </w:r>
          </w:p>
        </w:tc>
        <w:tc>
          <w:tcPr>
            <w:tcW w:w="709" w:type="dxa"/>
            <w:vAlign w:val="bottom"/>
          </w:tcPr>
          <w:p w:rsidR="00522DDF" w:rsidRPr="00522DDF" w:rsidRDefault="00522DDF" w:rsidP="00E17197">
            <w:pPr>
              <w:jc w:val="center"/>
              <w:rPr>
                <w:rFonts w:asciiTheme="majorHAnsi" w:hAnsiTheme="majorHAnsi"/>
              </w:rPr>
            </w:pPr>
            <w:r w:rsidRPr="00522DDF">
              <w:rPr>
                <w:rFonts w:asciiTheme="majorHAnsi" w:hAnsiTheme="majorHAnsi"/>
              </w:rPr>
              <w:t>1</w:t>
            </w:r>
          </w:p>
        </w:tc>
        <w:tc>
          <w:tcPr>
            <w:tcW w:w="1441" w:type="dxa"/>
            <w:vAlign w:val="bottom"/>
          </w:tcPr>
          <w:p w:rsidR="00522DDF" w:rsidRPr="00522DDF" w:rsidRDefault="00E42174" w:rsidP="00D07C21">
            <w:pPr>
              <w:tabs>
                <w:tab w:val="left" w:pos="3345"/>
              </w:tabs>
              <w:jc w:val="right"/>
              <w:rPr>
                <w:rFonts w:asciiTheme="majorHAnsi" w:hAnsiTheme="majorHAnsi"/>
              </w:rPr>
            </w:pPr>
            <w:r>
              <w:rPr>
                <w:rFonts w:asciiTheme="majorHAnsi" w:hAnsiTheme="majorHAnsi"/>
              </w:rPr>
              <w:t>825000</w:t>
            </w:r>
          </w:p>
        </w:tc>
        <w:tc>
          <w:tcPr>
            <w:tcW w:w="1597" w:type="dxa"/>
            <w:vAlign w:val="bottom"/>
          </w:tcPr>
          <w:p w:rsidR="00522DDF" w:rsidRPr="00522DDF" w:rsidRDefault="00E42174" w:rsidP="00D07C21">
            <w:pPr>
              <w:tabs>
                <w:tab w:val="left" w:pos="3345"/>
              </w:tabs>
              <w:jc w:val="right"/>
              <w:rPr>
                <w:rFonts w:asciiTheme="majorHAnsi" w:hAnsiTheme="majorHAnsi"/>
              </w:rPr>
            </w:pPr>
            <w:r>
              <w:rPr>
                <w:rFonts w:asciiTheme="majorHAnsi" w:hAnsiTheme="majorHAnsi"/>
              </w:rPr>
              <w:t>825000</w:t>
            </w:r>
          </w:p>
        </w:tc>
      </w:tr>
      <w:tr w:rsidR="00522DDF" w:rsidRPr="0019446D" w:rsidTr="00483AB7">
        <w:trPr>
          <w:trHeight w:val="242"/>
          <w:jc w:val="center"/>
        </w:trPr>
        <w:tc>
          <w:tcPr>
            <w:tcW w:w="687" w:type="dxa"/>
            <w:vAlign w:val="center"/>
          </w:tcPr>
          <w:p w:rsidR="00522DDF" w:rsidRPr="00522DDF" w:rsidRDefault="00522DDF" w:rsidP="00D07C21">
            <w:pPr>
              <w:jc w:val="center"/>
              <w:rPr>
                <w:rFonts w:asciiTheme="majorHAnsi" w:hAnsiTheme="majorHAnsi"/>
              </w:rPr>
            </w:pPr>
            <w:r>
              <w:rPr>
                <w:rFonts w:asciiTheme="majorHAnsi" w:hAnsiTheme="majorHAnsi"/>
              </w:rPr>
              <w:t>13</w:t>
            </w:r>
          </w:p>
        </w:tc>
        <w:tc>
          <w:tcPr>
            <w:tcW w:w="4975" w:type="dxa"/>
          </w:tcPr>
          <w:p w:rsidR="00522DDF" w:rsidRPr="00522DDF" w:rsidRDefault="00522DDF" w:rsidP="004A773D">
            <w:pPr>
              <w:rPr>
                <w:rFonts w:asciiTheme="majorHAnsi" w:eastAsia="Calibri" w:hAnsiTheme="majorHAnsi" w:cs="Arial"/>
                <w:lang w:val="en-IN"/>
              </w:rPr>
            </w:pPr>
            <w:r w:rsidRPr="00522DDF">
              <w:rPr>
                <w:rFonts w:asciiTheme="majorHAnsi" w:eastAsia="Calibri" w:hAnsiTheme="majorHAnsi" w:cs="Arial"/>
                <w:lang w:val="en-IN"/>
              </w:rPr>
              <w:t>Inter Connecting Piping For Sugar Syrup Room</w:t>
            </w:r>
          </w:p>
        </w:tc>
        <w:tc>
          <w:tcPr>
            <w:tcW w:w="709" w:type="dxa"/>
          </w:tcPr>
          <w:p w:rsidR="00522DDF" w:rsidRPr="00522DDF" w:rsidRDefault="00522DDF" w:rsidP="004A773D">
            <w:pPr>
              <w:jc w:val="center"/>
              <w:rPr>
                <w:rFonts w:asciiTheme="majorHAnsi" w:hAnsiTheme="majorHAnsi"/>
                <w:bCs/>
                <w:color w:val="000000"/>
              </w:rPr>
            </w:pPr>
            <w:r w:rsidRPr="00522DDF">
              <w:rPr>
                <w:rFonts w:asciiTheme="majorHAnsi" w:hAnsiTheme="majorHAnsi"/>
                <w:bCs/>
                <w:color w:val="000000"/>
              </w:rPr>
              <w:t>1</w:t>
            </w:r>
          </w:p>
        </w:tc>
        <w:tc>
          <w:tcPr>
            <w:tcW w:w="1441" w:type="dxa"/>
          </w:tcPr>
          <w:p w:rsidR="00522DDF" w:rsidRPr="00522DDF" w:rsidRDefault="00522DDF" w:rsidP="004A773D">
            <w:pPr>
              <w:tabs>
                <w:tab w:val="left" w:pos="3345"/>
              </w:tabs>
              <w:jc w:val="right"/>
              <w:rPr>
                <w:rFonts w:asciiTheme="majorHAnsi" w:hAnsiTheme="majorHAnsi"/>
                <w:bCs/>
                <w:color w:val="000000"/>
              </w:rPr>
            </w:pPr>
            <w:r w:rsidRPr="00522DDF">
              <w:rPr>
                <w:rFonts w:asciiTheme="majorHAnsi" w:hAnsiTheme="majorHAnsi"/>
                <w:bCs/>
                <w:color w:val="000000"/>
              </w:rPr>
              <w:t>350000</w:t>
            </w:r>
          </w:p>
        </w:tc>
        <w:tc>
          <w:tcPr>
            <w:tcW w:w="1597" w:type="dxa"/>
            <w:vAlign w:val="bottom"/>
          </w:tcPr>
          <w:p w:rsidR="00522DDF" w:rsidRDefault="00522DDF" w:rsidP="004A773D">
            <w:pPr>
              <w:tabs>
                <w:tab w:val="left" w:pos="3345"/>
              </w:tabs>
              <w:jc w:val="right"/>
              <w:rPr>
                <w:rFonts w:asciiTheme="majorHAnsi" w:hAnsiTheme="majorHAnsi"/>
                <w:bCs/>
                <w:color w:val="000000"/>
              </w:rPr>
            </w:pPr>
            <w:r w:rsidRPr="00522DDF">
              <w:rPr>
                <w:rFonts w:asciiTheme="majorHAnsi" w:hAnsiTheme="majorHAnsi"/>
                <w:bCs/>
                <w:color w:val="000000"/>
              </w:rPr>
              <w:t>350000</w:t>
            </w:r>
          </w:p>
          <w:p w:rsidR="00F519BE" w:rsidRPr="00522DDF" w:rsidRDefault="00F519BE" w:rsidP="004A773D">
            <w:pPr>
              <w:tabs>
                <w:tab w:val="left" w:pos="3345"/>
              </w:tabs>
              <w:jc w:val="right"/>
              <w:rPr>
                <w:rFonts w:asciiTheme="majorHAnsi" w:hAnsiTheme="majorHAnsi"/>
                <w:bCs/>
                <w:color w:val="000000"/>
              </w:rPr>
            </w:pPr>
          </w:p>
        </w:tc>
      </w:tr>
      <w:tr w:rsidR="00522DDF" w:rsidRPr="007A6896" w:rsidTr="00483AB7">
        <w:trPr>
          <w:trHeight w:hRule="exact" w:val="463"/>
          <w:jc w:val="center"/>
        </w:trPr>
        <w:tc>
          <w:tcPr>
            <w:tcW w:w="687" w:type="dxa"/>
          </w:tcPr>
          <w:p w:rsidR="00522DDF" w:rsidRPr="0019446D" w:rsidRDefault="00522DDF" w:rsidP="00E17197">
            <w:pPr>
              <w:rPr>
                <w:bCs/>
                <w:sz w:val="20"/>
                <w:szCs w:val="20"/>
              </w:rPr>
            </w:pPr>
          </w:p>
        </w:tc>
        <w:tc>
          <w:tcPr>
            <w:tcW w:w="4975" w:type="dxa"/>
          </w:tcPr>
          <w:p w:rsidR="00522DDF" w:rsidRPr="000837CE" w:rsidRDefault="00522DDF" w:rsidP="00E17197">
            <w:pPr>
              <w:pStyle w:val="Heading2"/>
              <w:rPr>
                <w:rFonts w:ascii="Times New Roman" w:hAnsi="Times New Roman"/>
              </w:rPr>
            </w:pPr>
          </w:p>
        </w:tc>
        <w:tc>
          <w:tcPr>
            <w:tcW w:w="709" w:type="dxa"/>
          </w:tcPr>
          <w:p w:rsidR="00522DDF" w:rsidRPr="0019446D" w:rsidRDefault="00522DDF" w:rsidP="00E17197">
            <w:pPr>
              <w:rPr>
                <w:sz w:val="20"/>
                <w:szCs w:val="20"/>
              </w:rPr>
            </w:pPr>
          </w:p>
        </w:tc>
        <w:tc>
          <w:tcPr>
            <w:tcW w:w="1441" w:type="dxa"/>
            <w:vAlign w:val="bottom"/>
          </w:tcPr>
          <w:p w:rsidR="00522DDF" w:rsidRPr="002E43C9" w:rsidRDefault="00522DDF"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597" w:type="dxa"/>
            <w:vAlign w:val="bottom"/>
          </w:tcPr>
          <w:p w:rsidR="00522DDF" w:rsidRPr="002E43C9" w:rsidRDefault="00483AB7" w:rsidP="00E17197">
            <w:pPr>
              <w:tabs>
                <w:tab w:val="left" w:pos="3345"/>
              </w:tabs>
              <w:jc w:val="right"/>
              <w:rPr>
                <w:rFonts w:ascii="Cambria" w:hAnsi="Cambria"/>
                <w:b/>
                <w:color w:val="0000FF"/>
                <w:sz w:val="22"/>
                <w:szCs w:val="20"/>
              </w:rPr>
            </w:pPr>
            <w:r w:rsidRPr="00483AB7">
              <w:rPr>
                <w:rFonts w:ascii="Cambria" w:hAnsi="Cambria"/>
                <w:b/>
                <w:color w:val="0000FF"/>
                <w:sz w:val="22"/>
                <w:szCs w:val="20"/>
              </w:rPr>
              <w:t>7605000</w:t>
            </w:r>
          </w:p>
        </w:tc>
      </w:tr>
      <w:tr w:rsidR="00522DDF" w:rsidTr="00483AB7">
        <w:trPr>
          <w:trHeight w:val="70"/>
          <w:jc w:val="center"/>
        </w:trPr>
        <w:tc>
          <w:tcPr>
            <w:tcW w:w="9409" w:type="dxa"/>
            <w:gridSpan w:val="5"/>
          </w:tcPr>
          <w:p w:rsidR="00522DDF" w:rsidRPr="0019446D" w:rsidRDefault="00522DDF" w:rsidP="00E17197">
            <w:pPr>
              <w:tabs>
                <w:tab w:val="left" w:pos="3345"/>
              </w:tabs>
              <w:rPr>
                <w:rFonts w:eastAsia="Batang"/>
                <w:b/>
                <w:sz w:val="8"/>
                <w:szCs w:val="8"/>
              </w:rPr>
            </w:pPr>
          </w:p>
        </w:tc>
      </w:tr>
      <w:tr w:rsidR="00522DDF" w:rsidTr="00483AB7">
        <w:trPr>
          <w:trHeight w:hRule="exact" w:val="1510"/>
          <w:jc w:val="center"/>
        </w:trPr>
        <w:tc>
          <w:tcPr>
            <w:tcW w:w="9409" w:type="dxa"/>
            <w:gridSpan w:val="5"/>
          </w:tcPr>
          <w:p w:rsidR="00522DDF" w:rsidRPr="0019446D" w:rsidRDefault="00522DDF" w:rsidP="00C83D2B">
            <w:pPr>
              <w:tabs>
                <w:tab w:val="left" w:pos="3345"/>
              </w:tabs>
              <w:rPr>
                <w:sz w:val="20"/>
                <w:szCs w:val="20"/>
              </w:rPr>
            </w:pPr>
            <w:r>
              <w:rPr>
                <w:b/>
                <w:bCs/>
                <w:color w:val="31849B"/>
                <w:sz w:val="20"/>
              </w:rPr>
              <w:t xml:space="preserve"> </w:t>
            </w:r>
          </w:p>
          <w:p w:rsidR="00522DDF" w:rsidRPr="0019446D" w:rsidRDefault="00522DDF" w:rsidP="00E17197">
            <w:pPr>
              <w:tabs>
                <w:tab w:val="left" w:pos="3345"/>
              </w:tabs>
              <w:rPr>
                <w:b/>
                <w:bCs/>
              </w:rPr>
            </w:pPr>
            <w:r w:rsidRPr="0019446D">
              <w:rPr>
                <w:b/>
                <w:bCs/>
              </w:rPr>
              <w:t xml:space="preserve">             </w:t>
            </w:r>
          </w:p>
          <w:p w:rsidR="00522DDF" w:rsidRPr="0019446D" w:rsidRDefault="00522DDF" w:rsidP="00E17197">
            <w:pPr>
              <w:tabs>
                <w:tab w:val="left" w:pos="3345"/>
              </w:tabs>
              <w:rPr>
                <w:b/>
                <w:bCs/>
                <w:color w:val="92D050"/>
                <w:sz w:val="32"/>
              </w:rPr>
            </w:pPr>
          </w:p>
          <w:p w:rsidR="00522DDF" w:rsidRPr="0019446D" w:rsidRDefault="00522DDF" w:rsidP="00E17197">
            <w:pPr>
              <w:tabs>
                <w:tab w:val="left" w:pos="3345"/>
              </w:tabs>
              <w:jc w:val="center"/>
              <w:rPr>
                <w:b/>
                <w:bCs/>
                <w:color w:val="0000FF"/>
                <w:sz w:val="32"/>
              </w:rPr>
            </w:pPr>
            <w:r w:rsidRPr="0019446D">
              <w:rPr>
                <w:b/>
                <w:bCs/>
                <w:color w:val="0000FF"/>
                <w:sz w:val="32"/>
              </w:rPr>
              <w:t>Raj Water Technology (Guj.) Pvt. Ltd.</w:t>
            </w:r>
          </w:p>
          <w:p w:rsidR="00522DDF" w:rsidRPr="0019446D" w:rsidRDefault="00522DDF" w:rsidP="00E17197">
            <w:pPr>
              <w:tabs>
                <w:tab w:val="left" w:pos="3345"/>
              </w:tabs>
              <w:rPr>
                <w:b/>
                <w:bCs/>
              </w:rPr>
            </w:pPr>
          </w:p>
        </w:tc>
      </w:tr>
    </w:tbl>
    <w:p w:rsidR="0073693B" w:rsidRDefault="00313CDE" w:rsidP="005C3604">
      <w:r w:rsidRPr="005C3604">
        <w:t xml:space="preserve"> </w:t>
      </w:r>
    </w:p>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5C3604"/>
    <w:p w:rsidR="00483AB7" w:rsidRDefault="00483AB7"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483AB7" w:rsidRPr="0024757E" w:rsidRDefault="00483AB7" w:rsidP="00483AB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483AB7" w:rsidRPr="0024757E" w:rsidRDefault="00483AB7" w:rsidP="00483AB7">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483AB7" w:rsidRPr="0024757E" w:rsidRDefault="00483AB7" w:rsidP="00483AB7">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  Applicable.</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483AB7" w:rsidRPr="0024757E" w:rsidRDefault="00483AB7" w:rsidP="00483AB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50% Advance Along With The Purchase Order, 30% After Inspection, &amp; 20% Before Material Dispatch.</w:t>
      </w:r>
    </w:p>
    <w:p w:rsidR="00483AB7" w:rsidRPr="008A5399" w:rsidRDefault="00483AB7" w:rsidP="00483AB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Transportation Insurance In The Scope Of Buyer.</w:t>
      </w:r>
    </w:p>
    <w:p w:rsidR="00483AB7" w:rsidRPr="0024757E" w:rsidRDefault="00483AB7" w:rsidP="00483AB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Unloading In The Scope Of Buyer. Buyer Has To Ready Forklift Or Crane And Unskilled Labor.</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483AB7" w:rsidRPr="0024757E" w:rsidRDefault="00483AB7" w:rsidP="00483AB7">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483AB7" w:rsidRPr="0024757E" w:rsidRDefault="00483AB7" w:rsidP="00483AB7">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483AB7" w:rsidRPr="0024757E" w:rsidRDefault="00483AB7" w:rsidP="00483AB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483AB7" w:rsidRPr="0024757E" w:rsidRDefault="00483AB7" w:rsidP="00483AB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Technician Charge Will Be Extra 1000/- Rs. Per Day.</w:t>
      </w:r>
    </w:p>
    <w:p w:rsidR="00483AB7" w:rsidRPr="0024757E" w:rsidRDefault="00483AB7" w:rsidP="00483AB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483AB7" w:rsidRPr="00684328" w:rsidRDefault="00483AB7" w:rsidP="00483AB7">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483AB7" w:rsidRPr="0024757E" w:rsidRDefault="00483AB7" w:rsidP="00483AB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483AB7" w:rsidRPr="0024757E" w:rsidRDefault="00483AB7" w:rsidP="00483AB7">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483AB7" w:rsidRDefault="00483AB7" w:rsidP="00483AB7">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lastRenderedPageBreak/>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483AB7" w:rsidRPr="00820AC2" w:rsidRDefault="00483AB7" w:rsidP="00483AB7">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483AB7" w:rsidRPr="005C3604" w:rsidRDefault="00483AB7" w:rsidP="005C3604"/>
    <w:sectPr w:rsidR="00483AB7"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D1" w:rsidRDefault="00A656D1" w:rsidP="0029703E">
      <w:r>
        <w:separator/>
      </w:r>
    </w:p>
  </w:endnote>
  <w:endnote w:type="continuationSeparator" w:id="0">
    <w:p w:rsidR="00A656D1" w:rsidRDefault="00A656D1"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D1" w:rsidRDefault="00A656D1" w:rsidP="0029703E">
      <w:r>
        <w:separator/>
      </w:r>
    </w:p>
  </w:footnote>
  <w:footnote w:type="continuationSeparator" w:id="0">
    <w:p w:rsidR="00A656D1" w:rsidRDefault="00A656D1"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706C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2FFA"/>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2872"/>
    <w:rsid w:val="0008417D"/>
    <w:rsid w:val="00084D71"/>
    <w:rsid w:val="00084E9F"/>
    <w:rsid w:val="000850FD"/>
    <w:rsid w:val="0008511D"/>
    <w:rsid w:val="00086B00"/>
    <w:rsid w:val="00090594"/>
    <w:rsid w:val="00092067"/>
    <w:rsid w:val="00092108"/>
    <w:rsid w:val="00093C1A"/>
    <w:rsid w:val="00097C55"/>
    <w:rsid w:val="000A2053"/>
    <w:rsid w:val="000A222B"/>
    <w:rsid w:val="000A275E"/>
    <w:rsid w:val="000A36BD"/>
    <w:rsid w:val="000A5B90"/>
    <w:rsid w:val="000A630A"/>
    <w:rsid w:val="000A728B"/>
    <w:rsid w:val="000B03DF"/>
    <w:rsid w:val="000B12CC"/>
    <w:rsid w:val="000B19A3"/>
    <w:rsid w:val="000B230E"/>
    <w:rsid w:val="000B2A54"/>
    <w:rsid w:val="000B2C05"/>
    <w:rsid w:val="000B3F56"/>
    <w:rsid w:val="000B441F"/>
    <w:rsid w:val="000B61BE"/>
    <w:rsid w:val="000B638C"/>
    <w:rsid w:val="000C0B9E"/>
    <w:rsid w:val="000C191F"/>
    <w:rsid w:val="000C30E1"/>
    <w:rsid w:val="000C3287"/>
    <w:rsid w:val="000D1AF5"/>
    <w:rsid w:val="000D4F98"/>
    <w:rsid w:val="000D5CE9"/>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3113"/>
    <w:rsid w:val="00105C7C"/>
    <w:rsid w:val="00106718"/>
    <w:rsid w:val="00112388"/>
    <w:rsid w:val="00113053"/>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29F9"/>
    <w:rsid w:val="0014363C"/>
    <w:rsid w:val="00144562"/>
    <w:rsid w:val="0014745B"/>
    <w:rsid w:val="00147482"/>
    <w:rsid w:val="0015082E"/>
    <w:rsid w:val="00150889"/>
    <w:rsid w:val="00152672"/>
    <w:rsid w:val="00153C43"/>
    <w:rsid w:val="00155CA5"/>
    <w:rsid w:val="0015670C"/>
    <w:rsid w:val="001605AE"/>
    <w:rsid w:val="00160CB9"/>
    <w:rsid w:val="0016181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914BD"/>
    <w:rsid w:val="00192D4A"/>
    <w:rsid w:val="00192FB2"/>
    <w:rsid w:val="001948A2"/>
    <w:rsid w:val="00196FCF"/>
    <w:rsid w:val="001A0C76"/>
    <w:rsid w:val="001A24D3"/>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23F"/>
    <w:rsid w:val="001E7DFA"/>
    <w:rsid w:val="001F1323"/>
    <w:rsid w:val="001F4DE2"/>
    <w:rsid w:val="001F5FB9"/>
    <w:rsid w:val="001F6D42"/>
    <w:rsid w:val="001F7714"/>
    <w:rsid w:val="00201759"/>
    <w:rsid w:val="002022F9"/>
    <w:rsid w:val="00204651"/>
    <w:rsid w:val="00205505"/>
    <w:rsid w:val="00207D1A"/>
    <w:rsid w:val="00211A01"/>
    <w:rsid w:val="00211E4C"/>
    <w:rsid w:val="0021244A"/>
    <w:rsid w:val="00212941"/>
    <w:rsid w:val="00214989"/>
    <w:rsid w:val="00214D21"/>
    <w:rsid w:val="00216BBA"/>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548C"/>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A3E"/>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4EE6"/>
    <w:rsid w:val="0031550C"/>
    <w:rsid w:val="0031674E"/>
    <w:rsid w:val="00320342"/>
    <w:rsid w:val="00320390"/>
    <w:rsid w:val="003204A6"/>
    <w:rsid w:val="00323ED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6D6E"/>
    <w:rsid w:val="00357670"/>
    <w:rsid w:val="0036033C"/>
    <w:rsid w:val="00360DA1"/>
    <w:rsid w:val="00361A85"/>
    <w:rsid w:val="00361EC2"/>
    <w:rsid w:val="0036299E"/>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1B6E"/>
    <w:rsid w:val="00393FC4"/>
    <w:rsid w:val="00396FBD"/>
    <w:rsid w:val="003A07BA"/>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40C3"/>
    <w:rsid w:val="003D738C"/>
    <w:rsid w:val="003E411F"/>
    <w:rsid w:val="003E41FF"/>
    <w:rsid w:val="003E47CB"/>
    <w:rsid w:val="003E53A1"/>
    <w:rsid w:val="003E55BB"/>
    <w:rsid w:val="003E58AD"/>
    <w:rsid w:val="003E5D5E"/>
    <w:rsid w:val="003F1024"/>
    <w:rsid w:val="003F154E"/>
    <w:rsid w:val="003F3224"/>
    <w:rsid w:val="003F396B"/>
    <w:rsid w:val="003F548D"/>
    <w:rsid w:val="003F5CB5"/>
    <w:rsid w:val="003F6AE7"/>
    <w:rsid w:val="003F6C54"/>
    <w:rsid w:val="003F7267"/>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43C"/>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3AB7"/>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2DDF"/>
    <w:rsid w:val="00525E1E"/>
    <w:rsid w:val="00531747"/>
    <w:rsid w:val="00533ED0"/>
    <w:rsid w:val="00533F7B"/>
    <w:rsid w:val="00535834"/>
    <w:rsid w:val="005407E3"/>
    <w:rsid w:val="00540D61"/>
    <w:rsid w:val="00543965"/>
    <w:rsid w:val="00544742"/>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B0905"/>
    <w:rsid w:val="005B2E08"/>
    <w:rsid w:val="005B5DC0"/>
    <w:rsid w:val="005B5E74"/>
    <w:rsid w:val="005B706A"/>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55"/>
    <w:rsid w:val="005F70B1"/>
    <w:rsid w:val="005F70F7"/>
    <w:rsid w:val="00600020"/>
    <w:rsid w:val="006011C2"/>
    <w:rsid w:val="0060362C"/>
    <w:rsid w:val="00604C54"/>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06C0D"/>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C0D7D"/>
    <w:rsid w:val="007C368A"/>
    <w:rsid w:val="007C61DC"/>
    <w:rsid w:val="007C6715"/>
    <w:rsid w:val="007C6FA3"/>
    <w:rsid w:val="007C7F9D"/>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22D42"/>
    <w:rsid w:val="008275B8"/>
    <w:rsid w:val="00827863"/>
    <w:rsid w:val="00830C14"/>
    <w:rsid w:val="00832245"/>
    <w:rsid w:val="00832351"/>
    <w:rsid w:val="0083298A"/>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3F1"/>
    <w:rsid w:val="008C6BFA"/>
    <w:rsid w:val="008C7DD4"/>
    <w:rsid w:val="008D1ACE"/>
    <w:rsid w:val="008D273F"/>
    <w:rsid w:val="008D3410"/>
    <w:rsid w:val="008D401A"/>
    <w:rsid w:val="008D46AB"/>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B5A"/>
    <w:rsid w:val="009D54BD"/>
    <w:rsid w:val="009D754E"/>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7998"/>
    <w:rsid w:val="00A60826"/>
    <w:rsid w:val="00A631A9"/>
    <w:rsid w:val="00A6382E"/>
    <w:rsid w:val="00A656D1"/>
    <w:rsid w:val="00A65F88"/>
    <w:rsid w:val="00A7043D"/>
    <w:rsid w:val="00A7203B"/>
    <w:rsid w:val="00A73598"/>
    <w:rsid w:val="00A818B8"/>
    <w:rsid w:val="00A821CB"/>
    <w:rsid w:val="00A837E6"/>
    <w:rsid w:val="00A91A4A"/>
    <w:rsid w:val="00A92091"/>
    <w:rsid w:val="00A939B9"/>
    <w:rsid w:val="00A93C86"/>
    <w:rsid w:val="00A954AC"/>
    <w:rsid w:val="00A955C1"/>
    <w:rsid w:val="00A97B17"/>
    <w:rsid w:val="00AA0B7B"/>
    <w:rsid w:val="00AA16D1"/>
    <w:rsid w:val="00AA49D8"/>
    <w:rsid w:val="00AA4AE3"/>
    <w:rsid w:val="00AA6190"/>
    <w:rsid w:val="00AA629B"/>
    <w:rsid w:val="00AA6E49"/>
    <w:rsid w:val="00AA7256"/>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B6C69"/>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5E9D"/>
    <w:rsid w:val="00CD645F"/>
    <w:rsid w:val="00CD7AF7"/>
    <w:rsid w:val="00CE098C"/>
    <w:rsid w:val="00CE1AB9"/>
    <w:rsid w:val="00CE311D"/>
    <w:rsid w:val="00CE3673"/>
    <w:rsid w:val="00CE6F77"/>
    <w:rsid w:val="00CF014B"/>
    <w:rsid w:val="00CF2249"/>
    <w:rsid w:val="00CF5D58"/>
    <w:rsid w:val="00CF7788"/>
    <w:rsid w:val="00CF79B4"/>
    <w:rsid w:val="00D005A3"/>
    <w:rsid w:val="00D007BB"/>
    <w:rsid w:val="00D01D44"/>
    <w:rsid w:val="00D01F86"/>
    <w:rsid w:val="00D03067"/>
    <w:rsid w:val="00D03536"/>
    <w:rsid w:val="00D04BD6"/>
    <w:rsid w:val="00D0607B"/>
    <w:rsid w:val="00D0656B"/>
    <w:rsid w:val="00D07C21"/>
    <w:rsid w:val="00D10538"/>
    <w:rsid w:val="00D129A1"/>
    <w:rsid w:val="00D14061"/>
    <w:rsid w:val="00D14D20"/>
    <w:rsid w:val="00D21D9A"/>
    <w:rsid w:val="00D243C2"/>
    <w:rsid w:val="00D249BE"/>
    <w:rsid w:val="00D25483"/>
    <w:rsid w:val="00D2750A"/>
    <w:rsid w:val="00D30A7D"/>
    <w:rsid w:val="00D3224E"/>
    <w:rsid w:val="00D3440A"/>
    <w:rsid w:val="00D35173"/>
    <w:rsid w:val="00D35338"/>
    <w:rsid w:val="00D35BF9"/>
    <w:rsid w:val="00D3601E"/>
    <w:rsid w:val="00D36609"/>
    <w:rsid w:val="00D36F19"/>
    <w:rsid w:val="00D36F34"/>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79D9"/>
    <w:rsid w:val="00E035A0"/>
    <w:rsid w:val="00E03C28"/>
    <w:rsid w:val="00E041B3"/>
    <w:rsid w:val="00E0508A"/>
    <w:rsid w:val="00E12625"/>
    <w:rsid w:val="00E12A67"/>
    <w:rsid w:val="00E13424"/>
    <w:rsid w:val="00E17197"/>
    <w:rsid w:val="00E2033B"/>
    <w:rsid w:val="00E24705"/>
    <w:rsid w:val="00E248D1"/>
    <w:rsid w:val="00E279BB"/>
    <w:rsid w:val="00E3136D"/>
    <w:rsid w:val="00E32527"/>
    <w:rsid w:val="00E32D26"/>
    <w:rsid w:val="00E34A69"/>
    <w:rsid w:val="00E37A94"/>
    <w:rsid w:val="00E37C62"/>
    <w:rsid w:val="00E400FB"/>
    <w:rsid w:val="00E40564"/>
    <w:rsid w:val="00E41917"/>
    <w:rsid w:val="00E42174"/>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254"/>
    <w:rsid w:val="00EA074E"/>
    <w:rsid w:val="00EA08EB"/>
    <w:rsid w:val="00EA180E"/>
    <w:rsid w:val="00EA440B"/>
    <w:rsid w:val="00EA5582"/>
    <w:rsid w:val="00EA6722"/>
    <w:rsid w:val="00EA68F1"/>
    <w:rsid w:val="00EA782A"/>
    <w:rsid w:val="00EA7D34"/>
    <w:rsid w:val="00EA7ED4"/>
    <w:rsid w:val="00EB14AF"/>
    <w:rsid w:val="00EB5259"/>
    <w:rsid w:val="00EB5D34"/>
    <w:rsid w:val="00EB63EC"/>
    <w:rsid w:val="00EC078A"/>
    <w:rsid w:val="00EC0891"/>
    <w:rsid w:val="00EC098C"/>
    <w:rsid w:val="00EC0991"/>
    <w:rsid w:val="00EC1696"/>
    <w:rsid w:val="00EC16B0"/>
    <w:rsid w:val="00EC1D9F"/>
    <w:rsid w:val="00EC3627"/>
    <w:rsid w:val="00EC3DEA"/>
    <w:rsid w:val="00EC4088"/>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5791"/>
    <w:rsid w:val="00F068EE"/>
    <w:rsid w:val="00F11E96"/>
    <w:rsid w:val="00F1201B"/>
    <w:rsid w:val="00F246C3"/>
    <w:rsid w:val="00F32E38"/>
    <w:rsid w:val="00F36D18"/>
    <w:rsid w:val="00F37CF9"/>
    <w:rsid w:val="00F40EE5"/>
    <w:rsid w:val="00F4247A"/>
    <w:rsid w:val="00F43DEC"/>
    <w:rsid w:val="00F45E2D"/>
    <w:rsid w:val="00F461F5"/>
    <w:rsid w:val="00F4638E"/>
    <w:rsid w:val="00F501D3"/>
    <w:rsid w:val="00F519BE"/>
    <w:rsid w:val="00F53C31"/>
    <w:rsid w:val="00F55B49"/>
    <w:rsid w:val="00F56F81"/>
    <w:rsid w:val="00F60A18"/>
    <w:rsid w:val="00F64640"/>
    <w:rsid w:val="00F66A5D"/>
    <w:rsid w:val="00F71D92"/>
    <w:rsid w:val="00F74D81"/>
    <w:rsid w:val="00F8062B"/>
    <w:rsid w:val="00F80A48"/>
    <w:rsid w:val="00F81092"/>
    <w:rsid w:val="00F82824"/>
    <w:rsid w:val="00F82ACC"/>
    <w:rsid w:val="00F82B19"/>
    <w:rsid w:val="00F90002"/>
    <w:rsid w:val="00F90A59"/>
    <w:rsid w:val="00F90E17"/>
    <w:rsid w:val="00F91BB8"/>
    <w:rsid w:val="00F93E69"/>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67D"/>
    <w:rsid w:val="00FC4BD1"/>
    <w:rsid w:val="00FC51D1"/>
    <w:rsid w:val="00FC59E6"/>
    <w:rsid w:val="00FC7E62"/>
    <w:rsid w:val="00FD02A1"/>
    <w:rsid w:val="00FD0587"/>
    <w:rsid w:val="00FD17B9"/>
    <w:rsid w:val="00FD17F1"/>
    <w:rsid w:val="00FD3A8D"/>
    <w:rsid w:val="00FD3D5C"/>
    <w:rsid w:val="00FD7604"/>
    <w:rsid w:val="00FE05F3"/>
    <w:rsid w:val="00FE079A"/>
    <w:rsid w:val="00FE1EC2"/>
    <w:rsid w:val="00FE2C69"/>
    <w:rsid w:val="00FE32C5"/>
    <w:rsid w:val="00FE3BA3"/>
    <w:rsid w:val="00FE5F5F"/>
    <w:rsid w:val="00FE6C52"/>
    <w:rsid w:val="00FF296B"/>
    <w:rsid w:val="00FF2C97"/>
    <w:rsid w:val="00FF2D66"/>
    <w:rsid w:val="00FF41D2"/>
    <w:rsid w:val="00FF4470"/>
    <w:rsid w:val="00FF5782"/>
    <w:rsid w:val="00FF620D"/>
    <w:rsid w:val="00FF62D1"/>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483A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48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1842462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3110912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487475532">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081716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24222442">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62941-8263-4DF2-AB39-2AED5FAF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15</cp:revision>
  <cp:lastPrinted>2019-03-28T11:05:00Z</cp:lastPrinted>
  <dcterms:created xsi:type="dcterms:W3CDTF">2019-03-27T09:51:00Z</dcterms:created>
  <dcterms:modified xsi:type="dcterms:W3CDTF">2019-03-28T12:49:00Z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