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ind w:left="3600" w:right="0" w:hanging="0"/>
        <w:rPr>
          <w:rFonts w:ascii="Calibri" w:hAnsi="Calibri" w:eastAsia="Calibri" w:cs="Calibri"/>
          <w:b/>
          <w:sz w:val="20"/>
          <w:szCs w:val="20"/>
        </w:rPr>
      </w:pPr>
      <w:r>
        <w:rPr>
          <w:rFonts w:cs="Calibri" w:ascii="Calibri" w:hAnsi="Calibri"/>
          <w:b/>
          <w:color w:val="FFFFFF"/>
        </w:rPr>
        <w:tab/>
      </w:r>
    </w:p>
    <w:p>
      <w:pPr>
        <w:pStyle w:val="Normal"/>
        <w:keepNext w:val="true"/>
        <w:keepLines/>
        <w:rPr/>
      </w:pPr>
      <w:r>
        <w:rPr>
          <w:rFonts w:eastAsia="Calibri" w:cs="Calibri" w:ascii="Calibri" w:hAnsi="Calibri"/>
          <w:b/>
          <w:sz w:val="20"/>
          <w:szCs w:val="20"/>
        </w:rPr>
        <w:t xml:space="preserve">                                                                                                 </w:t>
      </w:r>
      <w:r>
        <w:rPr>
          <w:rFonts w:cs="Calibri" w:ascii="Calibri" w:hAnsi="Calibri"/>
          <w:b/>
          <w:sz w:val="4"/>
          <w:szCs w:val="4"/>
        </w:rPr>
        <w:t>jmj</w:t>
      </w:r>
    </w:p>
    <w:p>
      <w:pPr>
        <w:pStyle w:val="Normal"/>
        <w:rPr/>
      </w:pPr>
      <w:r>
        <w:rPr/>
      </w:r>
    </w:p>
    <w:p>
      <w:pPr>
        <w:pStyle w:val="Normal"/>
        <w:rPr>
          <w:rFonts w:ascii="Calibri" w:hAnsi="Calibri" w:cs="Calibri"/>
          <w:b/>
          <w:sz w:val="22"/>
          <w:szCs w:val="22"/>
        </w:rPr>
      </w:pPr>
      <w:r>
        <w:rPr>
          <w:rFonts w:cs="Calibri" w:ascii="Calibri" w:hAnsi="Calibri"/>
          <w:b/>
          <w:sz w:val="28"/>
          <w:szCs w:val="28"/>
        </w:rPr>
        <w:t>Arun Kulandairaj</w:t>
      </w:r>
      <w:r>
        <w:rPr>
          <w:rFonts w:cs="Calibri" w:ascii="Calibri" w:hAnsi="Calibri"/>
          <w:b/>
          <w:sz w:val="22"/>
          <w:szCs w:val="22"/>
        </w:rPr>
        <w:t xml:space="preserve">     </w:t>
      </w:r>
    </w:p>
    <w:p>
      <w:pPr>
        <w:pStyle w:val="TextBody"/>
        <w:jc w:val="left"/>
        <w:rPr>
          <w:rFonts w:ascii="Calibri" w:hAnsi="Calibri" w:cs="Calibri"/>
          <w:b/>
          <w:sz w:val="22"/>
          <w:szCs w:val="22"/>
        </w:rPr>
      </w:pPr>
      <w:r>
        <w:rPr>
          <w:rFonts w:cs="Calibri" w:ascii="Calibri" w:hAnsi="Calibri"/>
          <w:b/>
          <w:sz w:val="22"/>
          <w:szCs w:val="22"/>
        </w:rPr>
        <w:br/>
      </w:r>
      <w:r>
        <w:rPr>
          <w:rStyle w:val="StrongEmphasis"/>
          <w:rFonts w:cs="Calibri" w:ascii="Calibri" w:hAnsi="Calibri"/>
          <w:sz w:val="22"/>
          <w:szCs w:val="22"/>
        </w:rPr>
        <w:t>Technology &amp; Quality Assurance Director | Digital Transformation Leader</w:t>
      </w:r>
      <w:r>
        <w:rPr>
          <w:rFonts w:cs="Calibri" w:ascii="Calibri" w:hAnsi="Calibri"/>
          <w:b/>
          <w:sz w:val="22"/>
          <w:szCs w:val="22"/>
        </w:rPr>
        <w:br/>
        <w:t xml:space="preserve">LinkedIn: </w:t>
      </w:r>
      <w:hyperlink r:id="rId2">
        <w:r>
          <w:rPr>
            <w:rStyle w:val="InternetLink"/>
            <w:rFonts w:cs="Calibri" w:ascii="Calibri" w:hAnsi="Calibri"/>
            <w:b/>
            <w:sz w:val="22"/>
            <w:szCs w:val="22"/>
          </w:rPr>
          <w:t>https://www.linkedin.com/in/arunkulandairaj/</w:t>
        </w:r>
      </w:hyperlink>
      <w:r>
        <w:rPr>
          <w:rFonts w:cs="Calibri" w:ascii="Calibri" w:hAnsi="Calibri"/>
          <w:b/>
          <w:sz w:val="22"/>
          <w:szCs w:val="22"/>
        </w:rPr>
        <w:t xml:space="preserve"> | Email: karunjustin@gmail.com </w:t>
      </w:r>
    </w:p>
    <w:p>
      <w:pPr>
        <w:pStyle w:val="TextBody"/>
        <w:jc w:val="left"/>
        <w:rPr>
          <w:rFonts w:ascii="Arial" w:hAnsi="Arial" w:cs="Arial"/>
          <w:b/>
          <w:sz w:val="20"/>
          <w:szCs w:val="20"/>
        </w:rPr>
      </w:pPr>
      <w:r>
        <w:rPr>
          <w:rFonts w:cs="Calibri" w:ascii="Calibri" w:hAnsi="Calibri"/>
          <w:b/>
          <w:sz w:val="22"/>
          <w:szCs w:val="22"/>
        </w:rPr>
        <w:t xml:space="preserve">| Ph: 201-665-5579                                                 </w:t>
        <w:tab/>
        <w:tab/>
        <w:tab/>
        <w:tab/>
        <w:t xml:space="preserve">              </w:t>
      </w:r>
    </w:p>
    <w:p>
      <w:pPr>
        <w:pStyle w:val="ListParagraph"/>
        <w:keepNext w:val="true"/>
        <w:keepLines/>
        <w:rPr>
          <w:rFonts w:ascii="Arial" w:hAnsi="Arial" w:cs="Arial"/>
          <w:b/>
          <w:sz w:val="20"/>
          <w:szCs w:val="20"/>
        </w:rPr>
      </w:pPr>
      <w:r>
        <w:rPr>
          <w:rFonts w:cs="Arial" w:ascii="Arial" w:hAnsi="Arial"/>
          <w:b/>
          <w:sz w:val="20"/>
          <w:szCs w:val="20"/>
        </w:rPr>
      </w:r>
    </w:p>
    <w:p>
      <w:pPr>
        <w:pStyle w:val="WW-NormalWeb"/>
        <w:keepNext w:val="true"/>
        <w:keepLines/>
        <w:numPr>
          <w:ilvl w:val="0"/>
          <w:numId w:val="0"/>
        </w:numPr>
        <w:shd w:fill="C0C0C0" w:val="clear"/>
        <w:spacing w:lineRule="auto" w:line="252" w:before="0" w:after="0"/>
        <w:ind w:left="0" w:right="-331" w:hanging="0"/>
        <w:outlineLvl w:val="0"/>
        <w:rPr>
          <w:rFonts w:ascii="Verdana" w:hAnsi="Verdana" w:eastAsia="" w:cs="Verdana"/>
          <w:b w:val="false"/>
          <w:bCs w:val="false"/>
          <w:color w:val="000000"/>
          <w:kern w:val="0"/>
          <w:sz w:val="18"/>
          <w:szCs w:val="18"/>
          <w:lang w:val="en-US" w:eastAsia="ar-SA" w:bidi="ar-SA"/>
        </w:rPr>
      </w:pPr>
      <w:r>
        <w:rPr>
          <w:rFonts w:cs="Arial" w:ascii="Arial" w:hAnsi="Arial"/>
          <w:b/>
          <w:sz w:val="20"/>
        </w:rPr>
        <w:t>Summary:</w:t>
      </w:r>
    </w:p>
    <w:p>
      <w:pPr>
        <w:pStyle w:val="Normal"/>
        <w:keepNext w:val="true"/>
        <w:keepLines/>
        <w:ind w:left="720" w:right="0" w:hanging="0"/>
        <w:jc w:val="both"/>
        <w:rPr>
          <w:rFonts w:ascii="Verdana" w:hAnsi="Verdana" w:eastAsia="" w:cs="Verdana"/>
          <w:b w:val="false"/>
          <w:bCs w:val="false"/>
          <w:color w:val="000000"/>
          <w:kern w:val="0"/>
          <w:sz w:val="18"/>
          <w:szCs w:val="18"/>
          <w:lang w:val="en-US" w:eastAsia="ar-SA" w:bidi="ar-SA"/>
        </w:rPr>
      </w:pPr>
      <w:r>
        <w:rPr>
          <w:rFonts w:eastAsia="" w:cs="Verdana" w:ascii="Verdana" w:hAnsi="Verdana"/>
          <w:b w:val="false"/>
          <w:bCs w:val="false"/>
          <w:color w:val="000000"/>
          <w:kern w:val="0"/>
          <w:sz w:val="18"/>
          <w:szCs w:val="18"/>
          <w:lang w:val="en-US" w:eastAsia="ar-SA" w:bidi="ar-SA"/>
        </w:rPr>
      </w:r>
    </w:p>
    <w:p>
      <w:pPr>
        <w:pStyle w:val="TextBody"/>
        <w:numPr>
          <w:ilvl w:val="0"/>
          <w:numId w:val="6"/>
        </w:numPr>
        <w:tabs>
          <w:tab w:val="clear" w:pos="720"/>
          <w:tab w:val="left" w:pos="0" w:leader="none"/>
        </w:tabs>
        <w:ind w:left="709" w:right="0" w:hanging="283"/>
        <w:rPr>
          <w:rStyle w:val="StrongEmphasis"/>
        </w:rPr>
      </w:pPr>
      <w:r>
        <w:rPr/>
        <w:t>Accomplished technology executive with over 22 years of experience leading digital transformation, automation innovation, and business strategy across global enterprises. Proven ability to drive efficiency, scale automation frameworks, and optimize IT governance to maximize operational success.</w:t>
      </w:r>
    </w:p>
    <w:p>
      <w:pPr>
        <w:pStyle w:val="TextBody"/>
        <w:numPr>
          <w:ilvl w:val="0"/>
          <w:numId w:val="7"/>
        </w:numPr>
        <w:tabs>
          <w:tab w:val="clear" w:pos="720"/>
          <w:tab w:val="left" w:pos="0" w:leader="none"/>
        </w:tabs>
        <w:spacing w:before="0" w:after="0"/>
        <w:ind w:left="709" w:right="0" w:hanging="283"/>
        <w:rPr>
          <w:rStyle w:val="StrongEmphasis"/>
        </w:rPr>
      </w:pPr>
      <w:r>
        <w:rPr>
          <w:rStyle w:val="StrongEmphasis"/>
        </w:rPr>
        <w:t>Enterprise Leadership:</w:t>
      </w:r>
      <w:r>
        <w:rPr/>
        <w:t xml:space="preserve"> Managed high-performing teams of </w:t>
      </w:r>
      <w:r>
        <w:rPr>
          <w:rStyle w:val="StrongEmphasis"/>
        </w:rPr>
        <w:t>20+ engineers</w:t>
      </w:r>
      <w:r>
        <w:rPr/>
        <w:t xml:space="preserve">, increasing automation efficiency by </w:t>
      </w:r>
      <w:r>
        <w:rPr>
          <w:rStyle w:val="StrongEmphasis"/>
        </w:rPr>
        <w:t>30%</w:t>
      </w:r>
      <w:r>
        <w:rPr/>
        <w:t xml:space="preserve"> and improving delivery timelines by </w:t>
      </w:r>
      <w:r>
        <w:rPr>
          <w:rStyle w:val="StrongEmphasis"/>
        </w:rPr>
        <w:t>25%</w:t>
      </w:r>
      <w:r>
        <w:rPr/>
        <w:t xml:space="preserve">. </w:t>
      </w:r>
    </w:p>
    <w:p>
      <w:pPr>
        <w:pStyle w:val="TextBody"/>
        <w:numPr>
          <w:ilvl w:val="0"/>
          <w:numId w:val="7"/>
        </w:numPr>
        <w:tabs>
          <w:tab w:val="clear" w:pos="720"/>
          <w:tab w:val="left" w:pos="0" w:leader="none"/>
        </w:tabs>
        <w:spacing w:before="0" w:after="0"/>
        <w:ind w:left="709" w:right="0" w:hanging="283"/>
        <w:rPr>
          <w:rStyle w:val="StrongEmphasis"/>
        </w:rPr>
      </w:pPr>
      <w:r>
        <w:rPr>
          <w:rStyle w:val="StrongEmphasis"/>
        </w:rPr>
        <w:t>Strategic Innovation:</w:t>
      </w:r>
      <w:r>
        <w:rPr/>
        <w:t xml:space="preserve"> Spearheaded automation solutions that reduced testing cycle time by </w:t>
      </w:r>
      <w:r>
        <w:rPr>
          <w:rStyle w:val="StrongEmphasis"/>
        </w:rPr>
        <w:t>40%</w:t>
      </w:r>
      <w:r>
        <w:rPr/>
        <w:t xml:space="preserve">, saving </w:t>
      </w:r>
      <w:r>
        <w:rPr>
          <w:rStyle w:val="StrongEmphasis"/>
        </w:rPr>
        <w:t>$500K annually</w:t>
      </w:r>
      <w:r>
        <w:rPr/>
        <w:t xml:space="preserve">. </w:t>
      </w:r>
    </w:p>
    <w:p>
      <w:pPr>
        <w:pStyle w:val="TextBody"/>
        <w:numPr>
          <w:ilvl w:val="0"/>
          <w:numId w:val="7"/>
        </w:numPr>
        <w:tabs>
          <w:tab w:val="clear" w:pos="720"/>
          <w:tab w:val="left" w:pos="0" w:leader="none"/>
        </w:tabs>
        <w:spacing w:before="0" w:after="0"/>
        <w:ind w:left="709" w:right="0" w:hanging="283"/>
        <w:rPr>
          <w:rStyle w:val="StrongEmphasis"/>
        </w:rPr>
      </w:pPr>
      <w:r>
        <w:rPr>
          <w:rStyle w:val="StrongEmphasis"/>
        </w:rPr>
        <w:t>Process Optimization:</w:t>
      </w:r>
      <w:r>
        <w:rPr/>
        <w:t xml:space="preserve"> Designed CI/CD pipelines that accelerated software release cycles from </w:t>
      </w:r>
      <w:r>
        <w:rPr>
          <w:rStyle w:val="StrongEmphasis"/>
        </w:rPr>
        <w:t>4 weeks to 2 weeks</w:t>
      </w:r>
      <w:r>
        <w:rPr/>
        <w:t xml:space="preserve">, improving agility and responsiveness. </w:t>
      </w:r>
    </w:p>
    <w:p>
      <w:pPr>
        <w:pStyle w:val="TextBody"/>
        <w:numPr>
          <w:ilvl w:val="0"/>
          <w:numId w:val="7"/>
        </w:numPr>
        <w:tabs>
          <w:tab w:val="clear" w:pos="720"/>
          <w:tab w:val="left" w:pos="0" w:leader="none"/>
        </w:tabs>
        <w:spacing w:before="0" w:after="0"/>
        <w:ind w:left="709" w:right="0" w:hanging="283"/>
        <w:rPr>
          <w:rStyle w:val="StrongEmphasis"/>
        </w:rPr>
      </w:pPr>
      <w:r>
        <w:rPr>
          <w:rStyle w:val="StrongEmphasis"/>
        </w:rPr>
        <w:t>Risk &amp; Compliance:</w:t>
      </w:r>
      <w:r>
        <w:rPr/>
        <w:t xml:space="preserve"> Led governance initiatives that enhanced compliance scores by </w:t>
      </w:r>
      <w:r>
        <w:rPr>
          <w:rStyle w:val="StrongEmphasis"/>
        </w:rPr>
        <w:t>20%</w:t>
      </w:r>
      <w:r>
        <w:rPr/>
        <w:t xml:space="preserve">, reducing security incidents by </w:t>
      </w:r>
      <w:r>
        <w:rPr>
          <w:rStyle w:val="StrongEmphasis"/>
        </w:rPr>
        <w:t>35%</w:t>
      </w:r>
      <w:r>
        <w:rPr/>
        <w:t xml:space="preserve">. </w:t>
      </w:r>
    </w:p>
    <w:p>
      <w:pPr>
        <w:pStyle w:val="TextBody"/>
        <w:numPr>
          <w:ilvl w:val="0"/>
          <w:numId w:val="7"/>
        </w:numPr>
        <w:tabs>
          <w:tab w:val="clear" w:pos="720"/>
          <w:tab w:val="left" w:pos="0" w:leader="none"/>
        </w:tabs>
        <w:spacing w:before="0" w:after="0"/>
        <w:ind w:left="709" w:right="0" w:hanging="283"/>
        <w:rPr>
          <w:rStyle w:val="StrongEmphasis"/>
        </w:rPr>
      </w:pPr>
      <w:r>
        <w:rPr>
          <w:rStyle w:val="StrongEmphasis"/>
        </w:rPr>
        <w:t>Cloud &amp; AI Integration:</w:t>
      </w:r>
      <w:r>
        <w:rPr/>
        <w:t xml:space="preserve"> Architected enterprise-wide cloud solutions, AI-driven test automation, and ML-based predictive analytics to streamline operations. </w:t>
      </w:r>
    </w:p>
    <w:p>
      <w:pPr>
        <w:pStyle w:val="TextBody"/>
        <w:numPr>
          <w:ilvl w:val="0"/>
          <w:numId w:val="7"/>
        </w:numPr>
        <w:tabs>
          <w:tab w:val="clear" w:pos="720"/>
          <w:tab w:val="left" w:pos="0" w:leader="none"/>
        </w:tabs>
        <w:spacing w:before="0" w:after="0"/>
        <w:ind w:left="709" w:right="0" w:hanging="283"/>
        <w:rPr>
          <w:rStyle w:val="StrongEmphasis"/>
        </w:rPr>
      </w:pPr>
      <w:r>
        <w:rPr>
          <w:rStyle w:val="StrongEmphasis"/>
        </w:rPr>
        <w:t>Executive Reporting &amp; Metrics:</w:t>
      </w:r>
      <w:r>
        <w:rPr/>
        <w:t xml:space="preserve"> Developed strategic dashboards using </w:t>
      </w:r>
      <w:r>
        <w:rPr>
          <w:rStyle w:val="StrongEmphasis"/>
        </w:rPr>
        <w:t>Tableau &amp; Power BI</w:t>
      </w:r>
      <w:r>
        <w:rPr/>
        <w:t xml:space="preserve">, enabling real-time insights for C-suite leadership. </w:t>
      </w:r>
    </w:p>
    <w:p>
      <w:pPr>
        <w:pStyle w:val="TextBody"/>
        <w:numPr>
          <w:ilvl w:val="0"/>
          <w:numId w:val="7"/>
        </w:numPr>
        <w:tabs>
          <w:tab w:val="clear" w:pos="720"/>
          <w:tab w:val="left" w:pos="0" w:leader="none"/>
        </w:tabs>
        <w:ind w:left="709" w:right="0" w:hanging="283"/>
        <w:rPr/>
      </w:pPr>
      <w:r>
        <w:rPr>
          <w:rStyle w:val="StrongEmphasis"/>
        </w:rPr>
        <w:t>Industry Recognition:</w:t>
      </w:r>
      <w:r>
        <w:rPr/>
        <w:t xml:space="preserve"> Honored with the </w:t>
      </w:r>
      <w:r>
        <w:rPr>
          <w:rStyle w:val="StrongEmphasis"/>
        </w:rPr>
        <w:t>Culture of Excellence</w:t>
      </w:r>
      <w:r>
        <w:rPr/>
        <w:t xml:space="preserve"> award for pioneering automation strategies, boosting productivity by </w:t>
      </w:r>
      <w:r>
        <w:rPr>
          <w:rStyle w:val="StrongEmphasis"/>
        </w:rPr>
        <w:t>25%</w:t>
      </w:r>
      <w:r>
        <w:rPr/>
        <w:t xml:space="preserve">. </w:t>
      </w:r>
    </w:p>
    <w:p>
      <w:pPr>
        <w:pStyle w:val="TextBody"/>
        <w:numPr>
          <w:ilvl w:val="0"/>
          <w:numId w:val="6"/>
        </w:numPr>
        <w:tabs>
          <w:tab w:val="clear" w:pos="720"/>
          <w:tab w:val="left" w:pos="0" w:leader="none"/>
        </w:tabs>
        <w:ind w:left="709" w:right="0" w:hanging="283"/>
        <w:rPr>
          <w:rFonts w:ascii="Arial" w:hAnsi="Arial" w:cs="Arial"/>
          <w:b/>
          <w:sz w:val="20"/>
        </w:rPr>
      </w:pPr>
      <w:r>
        <w:rPr/>
        <w:t xml:space="preserve"> </w:t>
      </w:r>
    </w:p>
    <w:p>
      <w:pPr>
        <w:pStyle w:val="WW-NormalWeb"/>
        <w:keepNext w:val="true"/>
        <w:keepLines/>
        <w:numPr>
          <w:ilvl w:val="0"/>
          <w:numId w:val="0"/>
        </w:numPr>
        <w:shd w:fill="C0C0C0" w:val="clear"/>
        <w:spacing w:lineRule="auto" w:line="252" w:before="0" w:after="0"/>
        <w:ind w:left="0" w:right="-331" w:hanging="0"/>
        <w:outlineLvl w:val="0"/>
        <w:rPr>
          <w:rFonts w:ascii="Arial" w:hAnsi="Arial" w:cs="Arial"/>
          <w:b/>
          <w:sz w:val="20"/>
        </w:rPr>
      </w:pPr>
      <w:r>
        <w:rPr>
          <w:rFonts w:cs="Arial" w:ascii="Arial" w:hAnsi="Arial"/>
          <w:b/>
          <w:sz w:val="20"/>
        </w:rPr>
        <w:t>Professional Experience:</w:t>
      </w:r>
    </w:p>
    <w:p>
      <w:pPr>
        <w:pStyle w:val="Normal"/>
        <w:rPr>
          <w:rFonts w:ascii="Arial" w:hAnsi="Arial" w:cs="Arial"/>
          <w:b/>
          <w:sz w:val="20"/>
        </w:rPr>
      </w:pPr>
      <w:r>
        <w:rPr>
          <w:rFonts w:cs="Verdana" w:ascii="Verdana" w:hAnsi="Verdana"/>
          <w:color w:val="000000"/>
          <w:sz w:val="18"/>
          <w:szCs w:val="18"/>
        </w:rPr>
      </w:r>
    </w:p>
    <w:p>
      <w:pPr>
        <w:pStyle w:val="Normal"/>
        <w:keepNext w:val="true"/>
        <w:keepLines/>
        <w:tabs>
          <w:tab w:val="clear" w:pos="720"/>
          <w:tab w:val="left" w:pos="6660" w:leader="none"/>
          <w:tab w:val="left" w:pos="6750" w:leader="none"/>
        </w:tabs>
        <w:rPr>
          <w:rFonts w:ascii="Arial" w:hAnsi="Arial" w:cs="Arial"/>
          <w:b/>
          <w:sz w:val="20"/>
        </w:rPr>
      </w:pPr>
      <w:r>
        <w:rPr>
          <w:rFonts w:cs="Arial" w:ascii="Arial" w:hAnsi="Arial"/>
          <w:b/>
          <w:bCs/>
          <w:u w:val="single"/>
        </w:rPr>
        <w:t>MUFG Ltd , New Jersey</w:t>
      </w:r>
      <w:r>
        <w:rPr>
          <w:rFonts w:cs="Arial" w:ascii="Arial" w:hAnsi="Arial"/>
          <w:b/>
          <w:bCs/>
        </w:rPr>
        <w:t xml:space="preserve">                                                                   </w:t>
      </w:r>
    </w:p>
    <w:p>
      <w:pPr>
        <w:pStyle w:val="Normal"/>
        <w:keepNext w:val="true"/>
        <w:keepLines/>
        <w:rPr>
          <w:rFonts w:ascii="Arial" w:hAnsi="Arial" w:cs="Arial"/>
          <w:b/>
          <w:sz w:val="20"/>
        </w:rPr>
      </w:pPr>
      <w:r>
        <w:rPr/>
      </w:r>
    </w:p>
    <w:p>
      <w:pPr>
        <w:pStyle w:val="Normal"/>
        <w:rPr>
          <w:rFonts w:ascii="Arial" w:hAnsi="Arial" w:cs="Arial"/>
          <w:b/>
          <w:sz w:val="20"/>
        </w:rPr>
      </w:pPr>
      <w:r>
        <w:rPr>
          <w:rFonts w:eastAsia="Times New Roman" w:cs="Arial" w:ascii="Arial" w:hAnsi="Arial"/>
          <w:b/>
          <w:color w:val="auto"/>
          <w:kern w:val="0"/>
          <w:sz w:val="20"/>
          <w:szCs w:val="20"/>
          <w:lang w:val="en-ZA" w:eastAsia="en-US" w:bidi="ar-SA"/>
        </w:rPr>
        <w:t>Vice President - Automation Test Manager/ Automation Architect</w:t>
      </w:r>
    </w:p>
    <w:p>
      <w:pPr>
        <w:pStyle w:val="Normal"/>
        <w:keepNext w:val="true"/>
        <w:keepLines/>
        <w:tabs>
          <w:tab w:val="clear" w:pos="720"/>
          <w:tab w:val="left" w:pos="6660" w:leader="none"/>
          <w:tab w:val="left" w:pos="6750" w:leader="none"/>
        </w:tabs>
        <w:rPr>
          <w:rFonts w:ascii="Arial" w:hAnsi="Arial" w:cs="Arial"/>
          <w:b/>
          <w:sz w:val="20"/>
        </w:rPr>
      </w:pPr>
      <w:r>
        <w:rPr>
          <w:rFonts w:cs="Arial" w:ascii="Arial" w:hAnsi="Arial"/>
          <w:b w:val="false"/>
          <w:bCs w:val="false"/>
        </w:rPr>
        <w:t>Oct’ 2011 -Present</w:t>
      </w:r>
    </w:p>
    <w:p>
      <w:pPr>
        <w:pStyle w:val="Normal"/>
        <w:tabs>
          <w:tab w:val="clear" w:pos="720"/>
          <w:tab w:val="left" w:pos="6660" w:leader="none"/>
          <w:tab w:val="left" w:pos="6750" w:leader="none"/>
        </w:tabs>
        <w:rPr>
          <w:rFonts w:ascii="Arial" w:hAnsi="Arial" w:cs="Arial"/>
          <w:b/>
          <w:sz w:val="20"/>
        </w:rPr>
      </w:pPr>
      <w:r>
        <w:rPr>
          <w:b w:val="false"/>
          <w:bCs w:val="false"/>
        </w:rPr>
      </w:r>
    </w:p>
    <w:p>
      <w:pPr>
        <w:pStyle w:val="TextBody"/>
        <w:tabs>
          <w:tab w:val="clear" w:pos="720"/>
          <w:tab w:val="left" w:pos="6660" w:leader="none"/>
          <w:tab w:val="left" w:pos="6750" w:leader="none"/>
        </w:tabs>
        <w:rPr>
          <w:rFonts w:ascii="Arial" w:hAnsi="Arial" w:cs="Arial"/>
          <w:b/>
          <w:sz w:val="20"/>
        </w:rPr>
      </w:pPr>
      <w:r>
        <w:rPr>
          <w:rStyle w:val="StrongEmphasis"/>
          <w:rFonts w:cs="Arial" w:ascii="Arial" w:hAnsi="Arial"/>
        </w:rPr>
        <w:t>Key Responsibilities and Achievements:</w:t>
      </w:r>
    </w:p>
    <w:p>
      <w:pPr>
        <w:pStyle w:val="TextBody"/>
        <w:numPr>
          <w:ilvl w:val="0"/>
          <w:numId w:val="5"/>
        </w:numPr>
        <w:tabs>
          <w:tab w:val="clear" w:pos="720"/>
          <w:tab w:val="left" w:pos="0" w:leader="none"/>
        </w:tabs>
        <w:ind w:left="709" w:right="0" w:hanging="283"/>
        <w:rPr/>
      </w:pPr>
      <w:r>
        <w:rPr>
          <w:rFonts w:eastAsia="" w:cs="Arial" w:ascii="Arial" w:hAnsi="Arial"/>
          <w:b w:val="false"/>
          <w:bCs w:val="false"/>
          <w:color w:val="000000"/>
          <w:kern w:val="0"/>
          <w:sz w:val="18"/>
          <w:szCs w:val="18"/>
          <w:lang w:val="en-US" w:eastAsia="ar-SA" w:bidi="ar-SA"/>
        </w:rPr>
        <w:t xml:space="preserve">Managed and supported three scriptless-based testing applications, enhancing automation efficiency. </w:t>
      </w:r>
    </w:p>
    <w:p>
      <w:pPr>
        <w:pStyle w:val="TextBody"/>
        <w:numPr>
          <w:ilvl w:val="0"/>
          <w:numId w:val="8"/>
        </w:numPr>
        <w:tabs>
          <w:tab w:val="clear" w:pos="720"/>
          <w:tab w:val="left" w:pos="0" w:leader="none"/>
        </w:tabs>
        <w:spacing w:before="0" w:after="0"/>
        <w:ind w:left="709" w:right="0" w:hanging="283"/>
        <w:rPr/>
      </w:pPr>
      <w:r>
        <w:rPr/>
        <w:t xml:space="preserve">Designed and implemented </w:t>
      </w:r>
      <w:r>
        <w:rPr>
          <w:rStyle w:val="StrongEmphasis"/>
        </w:rPr>
        <w:t>CI/CD pipelines</w:t>
      </w:r>
      <w:r>
        <w:rPr/>
        <w:t xml:space="preserve"> using Azure DevOps, Jenkins, and Selenium. </w:t>
      </w:r>
    </w:p>
    <w:p>
      <w:pPr>
        <w:pStyle w:val="TextBody"/>
        <w:numPr>
          <w:ilvl w:val="0"/>
          <w:numId w:val="8"/>
        </w:numPr>
        <w:tabs>
          <w:tab w:val="clear" w:pos="720"/>
          <w:tab w:val="left" w:pos="0" w:leader="none"/>
        </w:tabs>
        <w:spacing w:before="0" w:after="0"/>
        <w:ind w:left="709" w:right="0" w:hanging="283"/>
        <w:rPr/>
      </w:pPr>
      <w:r>
        <w:rPr/>
        <w:t xml:space="preserve">Developed automation frameworks with </w:t>
      </w:r>
      <w:r>
        <w:rPr>
          <w:rStyle w:val="StrongEmphasis"/>
        </w:rPr>
        <w:t>Java, Selenium, Appium, and Cucumber (BDD)</w:t>
      </w:r>
      <w:r>
        <w:rPr/>
        <w:t xml:space="preserve"> methodologies. </w:t>
      </w:r>
    </w:p>
    <w:p>
      <w:pPr>
        <w:pStyle w:val="TextBody"/>
        <w:numPr>
          <w:ilvl w:val="0"/>
          <w:numId w:val="8"/>
        </w:numPr>
        <w:tabs>
          <w:tab w:val="clear" w:pos="720"/>
          <w:tab w:val="left" w:pos="0" w:leader="none"/>
        </w:tabs>
        <w:spacing w:before="0" w:after="0"/>
        <w:ind w:left="709" w:right="0" w:hanging="283"/>
        <w:rPr/>
      </w:pPr>
      <w:r>
        <w:rPr/>
        <w:t xml:space="preserve">Conducted </w:t>
      </w:r>
      <w:r>
        <w:rPr>
          <w:rStyle w:val="StrongEmphasis"/>
        </w:rPr>
        <w:t>Data Warehouse (DWH) testing</w:t>
      </w:r>
      <w:r>
        <w:rPr/>
        <w:t xml:space="preserve"> utilizing Python tools, integrating scriptless-based automation solutions. </w:t>
      </w:r>
    </w:p>
    <w:p>
      <w:pPr>
        <w:pStyle w:val="TextBody"/>
        <w:numPr>
          <w:ilvl w:val="0"/>
          <w:numId w:val="8"/>
        </w:numPr>
        <w:tabs>
          <w:tab w:val="clear" w:pos="720"/>
          <w:tab w:val="left" w:pos="0" w:leader="none"/>
        </w:tabs>
        <w:spacing w:before="0" w:after="0"/>
        <w:ind w:left="709" w:right="0" w:hanging="283"/>
        <w:rPr/>
      </w:pPr>
      <w:r>
        <w:rPr/>
        <w:t xml:space="preserve">Led </w:t>
      </w:r>
      <w:r>
        <w:rPr>
          <w:rStyle w:val="StrongEmphasis"/>
        </w:rPr>
        <w:t>executive reporting &amp; metrics</w:t>
      </w:r>
      <w:r>
        <w:rPr/>
        <w:t xml:space="preserve"> implementation using Tableau and Power BI. </w:t>
      </w:r>
    </w:p>
    <w:p>
      <w:pPr>
        <w:pStyle w:val="TextBody"/>
        <w:numPr>
          <w:ilvl w:val="0"/>
          <w:numId w:val="8"/>
        </w:numPr>
        <w:tabs>
          <w:tab w:val="clear" w:pos="720"/>
          <w:tab w:val="left" w:pos="0" w:leader="none"/>
        </w:tabs>
        <w:spacing w:before="0" w:after="0"/>
        <w:ind w:left="709" w:right="0" w:hanging="283"/>
        <w:rPr/>
      </w:pPr>
      <w:r>
        <w:rPr/>
        <w:t xml:space="preserve">Established governance strategies for </w:t>
      </w:r>
      <w:r>
        <w:rPr>
          <w:rStyle w:val="StrongEmphasis"/>
        </w:rPr>
        <w:t>vulnerability management, disaster recovery planning, and AWS server maintenance</w:t>
      </w:r>
      <w:r>
        <w:rPr/>
        <w:t xml:space="preserve">. </w:t>
      </w:r>
    </w:p>
    <w:p>
      <w:pPr>
        <w:pStyle w:val="TextBody"/>
        <w:numPr>
          <w:ilvl w:val="0"/>
          <w:numId w:val="8"/>
        </w:numPr>
        <w:tabs>
          <w:tab w:val="clear" w:pos="720"/>
          <w:tab w:val="left" w:pos="0" w:leader="none"/>
        </w:tabs>
        <w:spacing w:before="0" w:after="0"/>
        <w:ind w:left="709" w:right="0" w:hanging="283"/>
        <w:rPr/>
      </w:pPr>
      <w:r>
        <w:rPr/>
        <w:t xml:space="preserve">Designed </w:t>
      </w:r>
      <w:r>
        <w:rPr>
          <w:rStyle w:val="StrongEmphasis"/>
        </w:rPr>
        <w:t>RPA workflows with Power Automate</w:t>
      </w:r>
      <w:r>
        <w:rPr/>
        <w:t xml:space="preserve">, optimizing efficiency and reducing manual effort. </w:t>
      </w:r>
    </w:p>
    <w:p>
      <w:pPr>
        <w:pStyle w:val="TextBody"/>
        <w:numPr>
          <w:ilvl w:val="0"/>
          <w:numId w:val="8"/>
        </w:numPr>
        <w:tabs>
          <w:tab w:val="clear" w:pos="720"/>
          <w:tab w:val="left" w:pos="0" w:leader="none"/>
        </w:tabs>
        <w:ind w:left="709" w:right="0" w:hanging="283"/>
        <w:rPr>
          <w:rFonts w:ascii="Arial" w:hAnsi="Arial" w:eastAsia="Arial" w:cs="Arial"/>
          <w:b w:val="false"/>
          <w:bCs w:val="false"/>
          <w:color w:val="000000"/>
          <w:kern w:val="0"/>
          <w:sz w:val="18"/>
          <w:szCs w:val="18"/>
          <w:lang w:val="en-US" w:eastAsia="ar-SA" w:bidi="ar-SA"/>
        </w:rPr>
      </w:pPr>
      <w:r>
        <w:rPr/>
        <w:t xml:space="preserve">Honored with the </w:t>
      </w:r>
      <w:r>
        <w:rPr>
          <w:rStyle w:val="StrongEmphasis"/>
        </w:rPr>
        <w:t>Culture of Excellence</w:t>
      </w:r>
      <w:r>
        <w:rPr/>
        <w:t xml:space="preserve"> award for transformative automation practices. </w:t>
      </w:r>
    </w:p>
    <w:p>
      <w:pPr>
        <w:pStyle w:val="TextBody"/>
        <w:numPr>
          <w:ilvl w:val="0"/>
          <w:numId w:val="5"/>
        </w:numPr>
        <w:tabs>
          <w:tab w:val="clear" w:pos="720"/>
          <w:tab w:val="left" w:pos="0" w:leader="none"/>
        </w:tabs>
        <w:ind w:left="709" w:right="0" w:hanging="283"/>
        <w:rPr/>
      </w:pPr>
      <w:r>
        <w:rPr>
          <w:rFonts w:eastAsia="Arial" w:cs="Arial" w:ascii="Arial" w:hAnsi="Arial"/>
          <w:b w:val="false"/>
          <w:bCs w:val="false"/>
          <w:color w:val="000000"/>
          <w:kern w:val="0"/>
          <w:sz w:val="18"/>
          <w:szCs w:val="18"/>
          <w:lang w:val="en-US" w:eastAsia="ar-SA" w:bidi="ar-SA"/>
        </w:rPr>
        <w:t xml:space="preserve"> </w:t>
      </w:r>
      <w:r>
        <w:rPr>
          <w:rFonts w:eastAsia="" w:cs="Arial" w:ascii="Arial" w:hAnsi="Arial"/>
          <w:b w:val="false"/>
          <w:bCs w:val="false"/>
          <w:color w:val="000000"/>
          <w:kern w:val="0"/>
          <w:sz w:val="18"/>
          <w:szCs w:val="18"/>
          <w:lang w:val="en-US" w:eastAsia="ar-SA" w:bidi="ar-SA"/>
        </w:rPr>
        <w:t xml:space="preserve">Honored with the </w:t>
      </w:r>
      <w:r>
        <w:rPr>
          <w:rStyle w:val="StrongEmphasis"/>
          <w:rFonts w:eastAsia="" w:cs="Arial" w:ascii="Arial" w:hAnsi="Arial"/>
          <w:b/>
          <w:bCs/>
          <w:color w:val="000000"/>
          <w:kern w:val="0"/>
          <w:sz w:val="18"/>
          <w:szCs w:val="18"/>
          <w:lang w:val="en-US" w:eastAsia="ar-SA" w:bidi="ar-SA"/>
        </w:rPr>
        <w:t>Culture of Excellence</w:t>
      </w:r>
      <w:r>
        <w:rPr>
          <w:rFonts w:eastAsia="" w:cs="Arial" w:ascii="Arial" w:hAnsi="Arial"/>
          <w:b/>
          <w:bCs/>
          <w:color w:val="000000"/>
          <w:kern w:val="0"/>
          <w:sz w:val="18"/>
          <w:szCs w:val="18"/>
          <w:lang w:val="en-US" w:eastAsia="ar-SA" w:bidi="ar-SA"/>
        </w:rPr>
        <w:t xml:space="preserve"> award</w:t>
      </w:r>
      <w:r>
        <w:rPr>
          <w:rFonts w:eastAsia="" w:cs="Arial" w:ascii="Arial" w:hAnsi="Arial"/>
          <w:b w:val="false"/>
          <w:bCs w:val="false"/>
          <w:color w:val="000000"/>
          <w:kern w:val="0"/>
          <w:sz w:val="18"/>
          <w:szCs w:val="18"/>
          <w:lang w:val="en-US" w:eastAsia="ar-SA" w:bidi="ar-SA"/>
        </w:rPr>
        <w:t xml:space="preserve"> for successfully implementing advanced automation practices.</w:t>
      </w:r>
    </w:p>
    <w:p>
      <w:pPr>
        <w:pStyle w:val="Normal"/>
        <w:rPr/>
      </w:pPr>
      <w:r>
        <w:rPr/>
      </w:r>
    </w:p>
    <w:p>
      <w:pPr>
        <w:pStyle w:val="Normal"/>
        <w:tabs>
          <w:tab w:val="clear" w:pos="720"/>
          <w:tab w:val="left" w:pos="6660" w:leader="none"/>
          <w:tab w:val="left" w:pos="6750" w:leader="none"/>
        </w:tabs>
        <w:rPr/>
      </w:pPr>
      <w:r>
        <w:rPr>
          <w:rFonts w:cs="Arial" w:ascii="Arial" w:hAnsi="Arial"/>
          <w:b/>
          <w:bCs/>
          <w:u w:val="single"/>
        </w:rPr>
        <w:t>BNY Melon, New York,</w:t>
      </w:r>
      <w:r>
        <w:rPr>
          <w:rFonts w:cs="Arial" w:ascii="Arial" w:hAnsi="Arial"/>
          <w:b/>
          <w:bCs/>
        </w:rPr>
        <w:t xml:space="preserve"> NY                                                                    </w:t>
      </w:r>
    </w:p>
    <w:p>
      <w:pPr>
        <w:pStyle w:val="Normal"/>
        <w:keepNext w:val="true"/>
        <w:keepLines/>
        <w:rPr/>
      </w:pPr>
      <w:r>
        <w:rPr/>
      </w:r>
    </w:p>
    <w:p>
      <w:pPr>
        <w:pStyle w:val="Normal"/>
        <w:rPr/>
      </w:pPr>
      <w:r>
        <w:rPr>
          <w:rFonts w:eastAsia="Times New Roman" w:cs="Arial" w:ascii="Arial" w:hAnsi="Arial"/>
          <w:b/>
          <w:color w:val="auto"/>
          <w:kern w:val="0"/>
          <w:sz w:val="20"/>
          <w:szCs w:val="20"/>
          <w:lang w:val="en-ZA" w:eastAsia="en-US" w:bidi="ar-SA"/>
        </w:rPr>
        <w:t xml:space="preserve">Operational Manager/Automation Architect </w:t>
      </w:r>
      <w:r>
        <w:rPr>
          <w:rFonts w:eastAsia="Times New Roman" w:cs="Arial" w:ascii="Arial" w:hAnsi="Arial"/>
          <w:b w:val="false"/>
          <w:bCs w:val="false"/>
          <w:color w:val="auto"/>
          <w:kern w:val="0"/>
          <w:sz w:val="20"/>
          <w:szCs w:val="20"/>
          <w:lang w:val="en-ZA" w:eastAsia="en-US" w:bidi="ar-SA"/>
        </w:rPr>
        <w:t>(Contractor)</w:t>
      </w:r>
    </w:p>
    <w:p>
      <w:pPr>
        <w:pStyle w:val="Normal"/>
        <w:keepNext w:val="true"/>
        <w:keepLines/>
        <w:tabs>
          <w:tab w:val="clear" w:pos="720"/>
          <w:tab w:val="left" w:pos="6660" w:leader="none"/>
          <w:tab w:val="left" w:pos="6750" w:leader="none"/>
        </w:tabs>
        <w:rPr/>
      </w:pPr>
      <w:r>
        <w:rPr>
          <w:rFonts w:eastAsia="Times New Roman" w:cs="Arial" w:ascii="Arial" w:hAnsi="Arial"/>
          <w:b w:val="false"/>
          <w:bCs w:val="false"/>
          <w:color w:val="auto"/>
          <w:kern w:val="0"/>
          <w:sz w:val="20"/>
          <w:szCs w:val="20"/>
          <w:lang w:val="en-ZA" w:eastAsia="en-US" w:bidi="ar-SA"/>
        </w:rPr>
        <w:t>Mar’ 2010 – Oct’ 2011</w:t>
      </w:r>
    </w:p>
    <w:p>
      <w:pPr>
        <w:pStyle w:val="Normal"/>
        <w:keepNext w:val="true"/>
        <w:keepLines/>
        <w:rPr/>
      </w:pPr>
      <w:r>
        <w:rPr>
          <w:rFonts w:cs="Arial" w:ascii="Arial" w:hAnsi="Arial"/>
          <w:b w:val="false"/>
          <w:bCs w:val="false"/>
        </w:rPr>
      </w:r>
    </w:p>
    <w:p>
      <w:pPr>
        <w:pStyle w:val="TextBody"/>
        <w:numPr>
          <w:ilvl w:val="0"/>
          <w:numId w:val="3"/>
        </w:numPr>
        <w:rPr>
          <w:rFonts w:ascii="Arial" w:hAnsi="Arial" w:eastAsia="" w:cs="Arial"/>
          <w:b w:val="false"/>
          <w:bCs w:val="false"/>
          <w:color w:val="000000"/>
          <w:kern w:val="0"/>
          <w:sz w:val="18"/>
          <w:szCs w:val="18"/>
          <w:lang w:val="en-US" w:eastAsia="ar-SA" w:bidi="ar-SA"/>
        </w:rPr>
      </w:pPr>
      <w:r>
        <w:rPr>
          <w:rFonts w:eastAsia="" w:cs="Arial" w:ascii="Arial" w:hAnsi="Arial"/>
          <w:b w:val="false"/>
          <w:bCs w:val="false"/>
          <w:color w:val="000000"/>
          <w:kern w:val="0"/>
          <w:sz w:val="18"/>
          <w:szCs w:val="18"/>
          <w:lang w:val="en-US" w:eastAsia="ar-SA" w:bidi="ar-SA"/>
        </w:rPr>
        <w:t xml:space="preserve">Managed </w:t>
      </w:r>
      <w:r>
        <w:rPr>
          <w:rStyle w:val="StrongEmphasis"/>
          <w:rFonts w:eastAsia="" w:cs="Arial" w:ascii="Arial" w:hAnsi="Arial"/>
          <w:b/>
          <w:bCs/>
          <w:color w:val="000000"/>
          <w:kern w:val="0"/>
          <w:sz w:val="18"/>
          <w:szCs w:val="18"/>
          <w:lang w:val="en-US" w:eastAsia="ar-SA" w:bidi="ar-SA"/>
        </w:rPr>
        <w:t>client-facing applications</w:t>
      </w:r>
      <w:r>
        <w:rPr>
          <w:rFonts w:eastAsia="" w:cs="Arial" w:ascii="Arial" w:hAnsi="Arial"/>
          <w:b w:val="false"/>
          <w:bCs w:val="false"/>
          <w:color w:val="000000"/>
          <w:kern w:val="0"/>
          <w:sz w:val="18"/>
          <w:szCs w:val="18"/>
          <w:lang w:val="en-US" w:eastAsia="ar-SA" w:bidi="ar-SA"/>
        </w:rPr>
        <w:t xml:space="preserve">, leading teams of </w:t>
      </w:r>
      <w:r>
        <w:rPr>
          <w:rStyle w:val="StrongEmphasis"/>
          <w:rFonts w:eastAsia="" w:cs="Arial" w:ascii="Arial" w:hAnsi="Arial"/>
          <w:b/>
          <w:bCs/>
          <w:color w:val="000000"/>
          <w:kern w:val="0"/>
          <w:sz w:val="18"/>
          <w:szCs w:val="18"/>
          <w:lang w:val="en-US" w:eastAsia="ar-SA" w:bidi="ar-SA"/>
        </w:rPr>
        <w:t>60+ engineers</w:t>
      </w:r>
      <w:r>
        <w:rPr>
          <w:rFonts w:eastAsia="" w:cs="Arial" w:ascii="Arial" w:hAnsi="Arial"/>
          <w:b w:val="false"/>
          <w:bCs w:val="false"/>
          <w:color w:val="000000"/>
          <w:kern w:val="0"/>
          <w:sz w:val="18"/>
          <w:szCs w:val="18"/>
          <w:lang w:val="en-US" w:eastAsia="ar-SA" w:bidi="ar-SA"/>
        </w:rPr>
        <w:t xml:space="preserve">. </w:t>
      </w:r>
    </w:p>
    <w:p>
      <w:pPr>
        <w:pStyle w:val="TextBody"/>
        <w:numPr>
          <w:ilvl w:val="0"/>
          <w:numId w:val="3"/>
        </w:numPr>
        <w:rPr>
          <w:rFonts w:ascii="Arial" w:hAnsi="Arial" w:eastAsia="" w:cs="Arial"/>
          <w:b w:val="false"/>
          <w:bCs w:val="false"/>
          <w:color w:val="000000"/>
          <w:kern w:val="0"/>
          <w:sz w:val="18"/>
          <w:szCs w:val="18"/>
          <w:lang w:val="en-US" w:eastAsia="ar-SA" w:bidi="ar-SA"/>
        </w:rPr>
      </w:pPr>
      <w:r>
        <w:rPr>
          <w:rFonts w:eastAsia="" w:cs="Arial" w:ascii="Arial" w:hAnsi="Arial"/>
          <w:b w:val="false"/>
          <w:bCs w:val="false"/>
          <w:color w:val="000000"/>
          <w:kern w:val="0"/>
          <w:sz w:val="18"/>
          <w:szCs w:val="18"/>
          <w:lang w:val="en-US" w:eastAsia="ar-SA" w:bidi="ar-SA"/>
        </w:rPr>
        <w:t xml:space="preserve">Designed automation frameworks using </w:t>
      </w:r>
      <w:r>
        <w:rPr>
          <w:rStyle w:val="StrongEmphasis"/>
          <w:rFonts w:eastAsia="" w:cs="Arial" w:ascii="Arial" w:hAnsi="Arial"/>
          <w:b/>
          <w:bCs/>
          <w:color w:val="000000"/>
          <w:kern w:val="0"/>
          <w:sz w:val="18"/>
          <w:szCs w:val="18"/>
          <w:lang w:val="en-US" w:eastAsia="ar-SA" w:bidi="ar-SA"/>
        </w:rPr>
        <w:t>UFT and ALM</w:t>
      </w:r>
      <w:r>
        <w:rPr>
          <w:rFonts w:eastAsia="" w:cs="Arial" w:ascii="Arial" w:hAnsi="Arial"/>
          <w:b/>
          <w:bCs/>
          <w:color w:val="000000"/>
          <w:kern w:val="0"/>
          <w:sz w:val="18"/>
          <w:szCs w:val="18"/>
          <w:lang w:val="en-US" w:eastAsia="ar-SA" w:bidi="ar-SA"/>
        </w:rPr>
        <w:t>.</w:t>
      </w:r>
      <w:r>
        <w:rPr>
          <w:rFonts w:eastAsia="" w:cs="Arial" w:ascii="Arial" w:hAnsi="Arial"/>
          <w:b w:val="false"/>
          <w:bCs w:val="false"/>
          <w:color w:val="000000"/>
          <w:kern w:val="0"/>
          <w:sz w:val="18"/>
          <w:szCs w:val="18"/>
          <w:lang w:val="en-US" w:eastAsia="ar-SA" w:bidi="ar-SA"/>
        </w:rPr>
        <w:t xml:space="preserve"> </w:t>
      </w:r>
    </w:p>
    <w:p>
      <w:pPr>
        <w:pStyle w:val="TextBody"/>
        <w:numPr>
          <w:ilvl w:val="0"/>
          <w:numId w:val="3"/>
        </w:numPr>
        <w:rPr>
          <w:rFonts w:ascii="Verdana" w:hAnsi="Verdana" w:cs="Verdana"/>
          <w:color w:val="000000"/>
          <w:sz w:val="18"/>
          <w:szCs w:val="18"/>
        </w:rPr>
      </w:pPr>
      <w:r>
        <w:rPr>
          <w:rFonts w:eastAsia="" w:cs="Arial" w:ascii="Arial" w:hAnsi="Arial"/>
          <w:b w:val="false"/>
          <w:bCs w:val="false"/>
          <w:color w:val="000000"/>
          <w:kern w:val="0"/>
          <w:sz w:val="18"/>
          <w:szCs w:val="18"/>
          <w:lang w:val="en-US" w:eastAsia="ar-SA" w:bidi="ar-SA"/>
        </w:rPr>
        <w:t xml:space="preserve">Delivered executive metrics, proposals, and strategic project roadmaps. </w:t>
      </w:r>
    </w:p>
    <w:p>
      <w:pPr>
        <w:pStyle w:val="ListParagraph"/>
        <w:numPr>
          <w:ilvl w:val="0"/>
          <w:numId w:val="0"/>
        </w:numPr>
        <w:ind w:left="1080" w:right="0" w:hanging="0"/>
        <w:rPr>
          <w:rFonts w:ascii="Verdana" w:hAnsi="Verdana" w:cs="Verdana"/>
          <w:color w:val="000000"/>
          <w:sz w:val="18"/>
          <w:szCs w:val="18"/>
        </w:rPr>
      </w:pPr>
      <w:r>
        <w:rPr>
          <w:rFonts w:cs="Verdana" w:ascii="Verdana" w:hAnsi="Verdana"/>
          <w:color w:val="000000"/>
          <w:sz w:val="18"/>
          <w:szCs w:val="18"/>
        </w:rPr>
      </w:r>
    </w:p>
    <w:p>
      <w:pPr>
        <w:pStyle w:val="Normal"/>
        <w:keepNext w:val="true"/>
        <w:keepLines/>
        <w:tabs>
          <w:tab w:val="clear" w:pos="720"/>
          <w:tab w:val="left" w:pos="6660" w:leader="none"/>
          <w:tab w:val="left" w:pos="6750" w:leader="none"/>
        </w:tabs>
        <w:rPr>
          <w:rFonts w:ascii="Verdana" w:hAnsi="Verdana" w:cs="Verdana"/>
          <w:color w:val="000000"/>
          <w:sz w:val="18"/>
          <w:szCs w:val="18"/>
        </w:rPr>
      </w:pPr>
      <w:r>
        <w:rPr>
          <w:rFonts w:cs="Arial" w:ascii="Arial" w:hAnsi="Arial"/>
          <w:b/>
          <w:bCs/>
          <w:u w:val="single"/>
        </w:rPr>
        <w:t>Capital Group, Irvine CA</w:t>
      </w:r>
      <w:r>
        <w:rPr>
          <w:rFonts w:cs="Arial" w:ascii="Arial" w:hAnsi="Arial"/>
          <w:b/>
          <w:bCs/>
        </w:rPr>
        <w:t xml:space="preserve">                                                                       </w:t>
      </w:r>
    </w:p>
    <w:p>
      <w:pPr>
        <w:pStyle w:val="Normal"/>
        <w:rPr>
          <w:rFonts w:ascii="Verdana" w:hAnsi="Verdana" w:cs="Verdana"/>
          <w:color w:val="000000"/>
          <w:sz w:val="18"/>
          <w:szCs w:val="18"/>
        </w:rPr>
      </w:pPr>
      <w:r>
        <w:rPr/>
      </w:r>
    </w:p>
    <w:p>
      <w:pPr>
        <w:pStyle w:val="Normal"/>
        <w:rPr>
          <w:rFonts w:ascii="Verdana" w:hAnsi="Verdana" w:cs="Verdana"/>
          <w:color w:val="000000"/>
          <w:sz w:val="18"/>
          <w:szCs w:val="18"/>
        </w:rPr>
      </w:pPr>
      <w:r>
        <w:rPr>
          <w:rFonts w:eastAsia="Times New Roman" w:cs="Arial" w:ascii="Arial" w:hAnsi="Arial"/>
          <w:b/>
          <w:color w:val="auto"/>
          <w:kern w:val="0"/>
          <w:sz w:val="20"/>
          <w:szCs w:val="20"/>
          <w:lang w:val="en-ZA" w:eastAsia="en-US" w:bidi="ar-SA"/>
        </w:rPr>
        <w:t xml:space="preserve">Automation Architect </w:t>
      </w:r>
      <w:r>
        <w:rPr>
          <w:rFonts w:eastAsia="Times New Roman" w:cs="Arial" w:ascii="Arial" w:hAnsi="Arial"/>
          <w:b w:val="false"/>
          <w:bCs w:val="false"/>
          <w:color w:val="auto"/>
          <w:kern w:val="0"/>
          <w:sz w:val="20"/>
          <w:szCs w:val="20"/>
          <w:lang w:val="en-ZA" w:eastAsia="en-US" w:bidi="ar-SA"/>
        </w:rPr>
        <w:t>(Contractor)</w:t>
      </w:r>
    </w:p>
    <w:p>
      <w:pPr>
        <w:pStyle w:val="Normal"/>
        <w:keepNext w:val="true"/>
        <w:keepLines/>
        <w:tabs>
          <w:tab w:val="clear" w:pos="720"/>
          <w:tab w:val="left" w:pos="6660" w:leader="none"/>
          <w:tab w:val="left" w:pos="6750" w:leader="none"/>
        </w:tabs>
        <w:rPr>
          <w:rFonts w:ascii="Verdana" w:hAnsi="Verdana" w:cs="Verdana"/>
          <w:color w:val="000000"/>
          <w:sz w:val="18"/>
          <w:szCs w:val="18"/>
        </w:rPr>
      </w:pPr>
      <w:r>
        <w:rPr>
          <w:rFonts w:cs="Arial" w:ascii="Arial" w:hAnsi="Arial"/>
          <w:b w:val="false"/>
          <w:bCs w:val="false"/>
        </w:rPr>
        <w:t>Feb’ 2007 – Mar’ 2010</w:t>
      </w:r>
    </w:p>
    <w:p>
      <w:pPr>
        <w:pStyle w:val="Normal"/>
        <w:keepNext w:val="true"/>
        <w:keepLines/>
        <w:rPr>
          <w:rFonts w:ascii="Verdana" w:hAnsi="Verdana" w:cs="Verdana"/>
          <w:color w:val="000000"/>
          <w:sz w:val="18"/>
          <w:szCs w:val="18"/>
        </w:rPr>
      </w:pPr>
      <w:r>
        <w:rPr/>
      </w:r>
    </w:p>
    <w:p>
      <w:pPr>
        <w:pStyle w:val="ListParagraph"/>
        <w:numPr>
          <w:ilvl w:val="0"/>
          <w:numId w:val="3"/>
        </w:numPr>
        <w:rPr>
          <w:rFonts w:ascii="Verdana" w:hAnsi="Verdana" w:cs="Verdana"/>
          <w:color w:val="000000"/>
          <w:sz w:val="18"/>
          <w:szCs w:val="18"/>
        </w:rPr>
      </w:pPr>
      <w:r>
        <w:rPr>
          <w:rFonts w:cs="Verdana" w:ascii="Verdana" w:hAnsi="Verdana"/>
          <w:color w:val="000000"/>
          <w:sz w:val="18"/>
          <w:szCs w:val="18"/>
        </w:rPr>
        <w:t>Led multiple automation initiatives across business units.</w:t>
      </w:r>
    </w:p>
    <w:p>
      <w:pPr>
        <w:pStyle w:val="TextBody"/>
        <w:numPr>
          <w:ilvl w:val="0"/>
          <w:numId w:val="3"/>
        </w:numPr>
        <w:rPr/>
      </w:pPr>
      <w:r>
        <w:rPr>
          <w:rFonts w:cs="Verdana" w:ascii="Verdana" w:hAnsi="Verdana"/>
          <w:color w:val="000000"/>
          <w:sz w:val="18"/>
          <w:szCs w:val="18"/>
        </w:rPr>
        <w:t xml:space="preserve">Developed automation frameworks using </w:t>
      </w:r>
      <w:r>
        <w:rPr>
          <w:rStyle w:val="StrongEmphasis"/>
          <w:rFonts w:cs="Verdana" w:ascii="Verdana" w:hAnsi="Verdana"/>
          <w:color w:val="000000"/>
          <w:sz w:val="18"/>
          <w:szCs w:val="18"/>
        </w:rPr>
        <w:t>BPT</w:t>
      </w:r>
      <w:r>
        <w:rPr>
          <w:rFonts w:cs="Verdana" w:ascii="Verdana" w:hAnsi="Verdana"/>
          <w:color w:val="000000"/>
          <w:sz w:val="18"/>
          <w:szCs w:val="18"/>
        </w:rPr>
        <w:t xml:space="preserve">, earning the </w:t>
      </w:r>
      <w:r>
        <w:rPr>
          <w:rStyle w:val="StrongEmphasis"/>
          <w:rFonts w:cs="Verdana" w:ascii="Verdana" w:hAnsi="Verdana"/>
          <w:color w:val="000000"/>
          <w:sz w:val="18"/>
          <w:szCs w:val="18"/>
        </w:rPr>
        <w:t>Feather-in-Cap award</w:t>
      </w:r>
      <w:r>
        <w:rPr>
          <w:rFonts w:cs="Verdana" w:ascii="Verdana" w:hAnsi="Verdana"/>
          <w:color w:val="000000"/>
          <w:sz w:val="18"/>
          <w:szCs w:val="18"/>
        </w:rPr>
        <w:t xml:space="preserve">. </w:t>
      </w:r>
    </w:p>
    <w:p>
      <w:pPr>
        <w:pStyle w:val="Normal"/>
        <w:keepNext w:val="true"/>
        <w:keepLines/>
        <w:tabs>
          <w:tab w:val="clear" w:pos="720"/>
          <w:tab w:val="left" w:pos="6660" w:leader="none"/>
          <w:tab w:val="left" w:pos="6750" w:leader="none"/>
        </w:tabs>
        <w:rPr/>
      </w:pPr>
      <w:r>
        <w:rPr/>
      </w:r>
    </w:p>
    <w:p>
      <w:pPr>
        <w:pStyle w:val="Normal"/>
        <w:tabs>
          <w:tab w:val="clear" w:pos="720"/>
          <w:tab w:val="left" w:pos="6660" w:leader="none"/>
          <w:tab w:val="left" w:pos="6750" w:leader="none"/>
        </w:tabs>
        <w:rPr/>
      </w:pPr>
      <w:r>
        <w:rPr>
          <w:rFonts w:cs="Arial" w:ascii="Arial" w:hAnsi="Arial"/>
          <w:b/>
          <w:bCs/>
          <w:u w:val="single"/>
        </w:rPr>
        <w:t>Capital one , Richmond, VA</w:t>
      </w:r>
      <w:r>
        <w:rPr>
          <w:rFonts w:cs="Arial" w:ascii="Arial" w:hAnsi="Arial"/>
          <w:b/>
          <w:bCs/>
        </w:rPr>
        <w:t xml:space="preserve">                                                                 </w:t>
      </w:r>
    </w:p>
    <w:p>
      <w:pPr>
        <w:pStyle w:val="Normal"/>
        <w:keepNext w:val="true"/>
        <w:keepLines/>
        <w:rPr/>
      </w:pPr>
      <w:r>
        <w:rPr/>
      </w:r>
    </w:p>
    <w:p>
      <w:pPr>
        <w:pStyle w:val="Normal"/>
        <w:rPr/>
      </w:pPr>
      <w:r>
        <w:rPr>
          <w:rFonts w:eastAsia="Times New Roman" w:cs="Arial" w:ascii="Arial" w:hAnsi="Arial"/>
          <w:b/>
          <w:color w:val="auto"/>
          <w:kern w:val="0"/>
          <w:sz w:val="20"/>
          <w:szCs w:val="20"/>
          <w:lang w:val="en-ZA" w:eastAsia="en-US" w:bidi="ar-SA"/>
        </w:rPr>
        <w:t xml:space="preserve">Automation Architect </w:t>
      </w:r>
      <w:r>
        <w:rPr>
          <w:rFonts w:eastAsia="Times New Roman" w:cs="Arial" w:ascii="Arial" w:hAnsi="Arial"/>
          <w:b w:val="false"/>
          <w:bCs w:val="false"/>
          <w:color w:val="auto"/>
          <w:kern w:val="0"/>
          <w:sz w:val="20"/>
          <w:szCs w:val="20"/>
          <w:lang w:val="en-ZA" w:eastAsia="en-US" w:bidi="ar-SA"/>
        </w:rPr>
        <w:t>(Contractor)</w:t>
      </w:r>
    </w:p>
    <w:p>
      <w:pPr>
        <w:pStyle w:val="Normal"/>
        <w:keepNext w:val="true"/>
        <w:keepLines/>
        <w:tabs>
          <w:tab w:val="clear" w:pos="720"/>
          <w:tab w:val="left" w:pos="6660" w:leader="none"/>
          <w:tab w:val="left" w:pos="6750" w:leader="none"/>
        </w:tabs>
        <w:rPr/>
      </w:pPr>
      <w:r>
        <w:rPr>
          <w:rFonts w:eastAsia="Times New Roman" w:cs="Arial" w:ascii="Arial" w:hAnsi="Arial"/>
          <w:b w:val="false"/>
          <w:bCs w:val="false"/>
          <w:color w:val="auto"/>
          <w:kern w:val="0"/>
          <w:sz w:val="20"/>
          <w:szCs w:val="20"/>
          <w:lang w:val="en-ZA" w:eastAsia="en-US" w:bidi="ar-SA"/>
        </w:rPr>
        <w:t>Mar’ 2006 – Jan’ 2007</w:t>
      </w:r>
    </w:p>
    <w:p>
      <w:pPr>
        <w:pStyle w:val="Normal"/>
        <w:tabs>
          <w:tab w:val="clear" w:pos="720"/>
          <w:tab w:val="left" w:pos="6660" w:leader="none"/>
          <w:tab w:val="left" w:pos="6750" w:leader="none"/>
        </w:tabs>
        <w:rPr/>
      </w:pPr>
      <w:r>
        <w:rPr/>
      </w:r>
    </w:p>
    <w:p>
      <w:pPr>
        <w:pStyle w:val="TextBody"/>
        <w:numPr>
          <w:ilvl w:val="0"/>
          <w:numId w:val="3"/>
        </w:numPr>
        <w:rPr>
          <w:rFonts w:ascii="Verdana" w:hAnsi="Verdana" w:cs="Verdana"/>
          <w:color w:val="000000"/>
          <w:sz w:val="18"/>
          <w:szCs w:val="18"/>
        </w:rPr>
      </w:pPr>
      <w:r>
        <w:rPr>
          <w:rFonts w:cs="Verdana" w:ascii="Verdana" w:hAnsi="Verdana"/>
          <w:color w:val="000000"/>
          <w:sz w:val="18"/>
          <w:szCs w:val="18"/>
        </w:rPr>
        <w:t xml:space="preserve">Engineered automation strategies with </w:t>
      </w:r>
      <w:r>
        <w:rPr>
          <w:rStyle w:val="StrongEmphasis"/>
          <w:rFonts w:cs="Verdana" w:ascii="Verdana" w:hAnsi="Verdana"/>
          <w:color w:val="000000"/>
          <w:sz w:val="18"/>
          <w:szCs w:val="18"/>
        </w:rPr>
        <w:t>QTP and Quality Center</w:t>
      </w:r>
      <w:r>
        <w:rPr>
          <w:rFonts w:cs="Verdana" w:ascii="Verdana" w:hAnsi="Verdana"/>
          <w:color w:val="000000"/>
          <w:sz w:val="18"/>
          <w:szCs w:val="18"/>
        </w:rPr>
        <w:t xml:space="preserve">. </w:t>
      </w:r>
    </w:p>
    <w:p>
      <w:pPr>
        <w:pStyle w:val="TextBody"/>
        <w:numPr>
          <w:ilvl w:val="0"/>
          <w:numId w:val="3"/>
        </w:numPr>
        <w:rPr>
          <w:rFonts w:ascii="Arial" w:hAnsi="Arial" w:eastAsia="Times New Roman" w:cs="Arial"/>
          <w:b/>
          <w:color w:val="auto"/>
          <w:kern w:val="0"/>
          <w:sz w:val="20"/>
          <w:szCs w:val="20"/>
          <w:lang w:val="en-US" w:eastAsia="en-US" w:bidi="ar-SA"/>
        </w:rPr>
      </w:pPr>
      <w:r>
        <w:rPr>
          <w:rFonts w:cs="Verdana" w:ascii="Verdana" w:hAnsi="Verdana"/>
          <w:color w:val="000000"/>
          <w:sz w:val="18"/>
          <w:szCs w:val="18"/>
        </w:rPr>
        <w:t xml:space="preserve">Awarded </w:t>
      </w:r>
      <w:r>
        <w:rPr>
          <w:rStyle w:val="StrongEmphasis"/>
          <w:rFonts w:cs="Verdana" w:ascii="Verdana" w:hAnsi="Verdana"/>
          <w:color w:val="000000"/>
          <w:sz w:val="18"/>
          <w:szCs w:val="18"/>
        </w:rPr>
        <w:t>Best Project of 2006</w:t>
      </w:r>
      <w:r>
        <w:rPr>
          <w:rFonts w:cs="Verdana" w:ascii="Verdana" w:hAnsi="Verdana"/>
          <w:color w:val="000000"/>
          <w:sz w:val="18"/>
          <w:szCs w:val="18"/>
        </w:rPr>
        <w:t xml:space="preserve"> for outstanding automation implementation. </w:t>
      </w:r>
    </w:p>
    <w:p>
      <w:pPr>
        <w:pStyle w:val="WW-NormalWeb"/>
        <w:keepNext w:val="true"/>
        <w:keepLines/>
        <w:numPr>
          <w:ilvl w:val="0"/>
          <w:numId w:val="0"/>
        </w:numPr>
        <w:shd w:fill="C0C0C0" w:val="clear"/>
        <w:spacing w:lineRule="auto" w:line="252" w:before="0" w:after="0"/>
        <w:ind w:left="0" w:right="-331" w:hanging="0"/>
        <w:outlineLvl w:val="0"/>
        <w:rPr>
          <w:rFonts w:ascii="Arial" w:hAnsi="Arial" w:eastAsia="Times New Roman" w:cs="Arial"/>
          <w:b/>
          <w:color w:val="auto"/>
          <w:kern w:val="0"/>
          <w:sz w:val="20"/>
          <w:szCs w:val="20"/>
          <w:lang w:val="en-US" w:eastAsia="en-US" w:bidi="ar-SA"/>
        </w:rPr>
      </w:pPr>
      <w:r>
        <w:rPr>
          <w:rFonts w:eastAsia="Times New Roman" w:cs="Arial" w:ascii="Arial" w:hAnsi="Arial"/>
          <w:b/>
          <w:color w:val="auto"/>
          <w:kern w:val="0"/>
          <w:sz w:val="20"/>
          <w:szCs w:val="20"/>
          <w:lang w:val="en-US" w:eastAsia="en-US" w:bidi="ar-SA"/>
        </w:rPr>
        <w:t>Additional Experience</w:t>
      </w:r>
      <w:r>
        <w:rPr>
          <w:rFonts w:cs="Arial" w:ascii="Arial" w:hAnsi="Arial"/>
          <w:b/>
          <w:sz w:val="20"/>
        </w:rPr>
        <w:t>:</w:t>
      </w:r>
    </w:p>
    <w:p>
      <w:pPr>
        <w:pStyle w:val="TextBody"/>
        <w:numPr>
          <w:ilvl w:val="0"/>
          <w:numId w:val="0"/>
        </w:numPr>
        <w:ind w:left="360" w:right="0" w:hanging="0"/>
        <w:rPr>
          <w:rFonts w:ascii="Arial" w:hAnsi="Arial" w:eastAsia="Times New Roman" w:cs="Arial"/>
          <w:b/>
          <w:color w:val="auto"/>
          <w:kern w:val="0"/>
          <w:sz w:val="20"/>
          <w:szCs w:val="20"/>
          <w:lang w:val="en-US" w:eastAsia="en-US" w:bidi="ar-SA"/>
        </w:rPr>
      </w:pPr>
      <w:r>
        <w:rPr/>
      </w:r>
    </w:p>
    <w:p>
      <w:pPr>
        <w:pStyle w:val="TextBody"/>
        <w:numPr>
          <w:ilvl w:val="0"/>
          <w:numId w:val="0"/>
        </w:numPr>
        <w:ind w:left="360" w:right="0" w:hanging="0"/>
        <w:rPr>
          <w:rFonts w:ascii="Arial" w:hAnsi="Arial" w:eastAsia="Times New Roman" w:cs="Arial"/>
          <w:b/>
          <w:color w:val="auto"/>
          <w:kern w:val="0"/>
          <w:sz w:val="20"/>
          <w:szCs w:val="20"/>
          <w:lang w:val="en-US" w:eastAsia="en-US" w:bidi="ar-SA"/>
        </w:rPr>
      </w:pPr>
      <w:r>
        <w:rPr>
          <w:rStyle w:val="StrongEmphasis"/>
          <w:rFonts w:eastAsia="" w:cs="Arial" w:ascii="Arial" w:hAnsi="Arial"/>
          <w:b w:val="false"/>
          <w:bCs w:val="false"/>
          <w:color w:val="000000"/>
          <w:kern w:val="0"/>
          <w:sz w:val="20"/>
          <w:szCs w:val="18"/>
          <w:lang w:val="en-US" w:eastAsia="ar-SA" w:bidi="ar-SA"/>
        </w:rPr>
        <w:t xml:space="preserve">Citibank (Retail Banking), NY </w:t>
      </w:r>
      <w:r>
        <w:rPr>
          <w:rStyle w:val="Emphasis"/>
          <w:rFonts w:eastAsia="" w:cs="Arial" w:ascii="Arial" w:hAnsi="Arial"/>
          <w:b w:val="false"/>
          <w:bCs w:val="false"/>
          <w:color w:val="000000"/>
          <w:kern w:val="0"/>
          <w:sz w:val="20"/>
          <w:szCs w:val="18"/>
          <w:lang w:val="en-US" w:eastAsia="ar-SA" w:bidi="ar-SA"/>
        </w:rPr>
        <w:t>(2004-2006)</w:t>
      </w:r>
      <w:r>
        <w:rPr>
          <w:rStyle w:val="StrongEmphasis"/>
          <w:rFonts w:eastAsia="" w:cs="Arial" w:ascii="Arial" w:hAnsi="Arial"/>
          <w:b w:val="false"/>
          <w:bCs w:val="false"/>
          <w:color w:val="000000"/>
          <w:kern w:val="0"/>
          <w:sz w:val="20"/>
          <w:szCs w:val="18"/>
          <w:lang w:val="en-US" w:eastAsia="ar-SA" w:bidi="ar-SA"/>
        </w:rPr>
        <w:t xml:space="preserve"> Citibank (Investment), Germany &amp; Belgium </w:t>
      </w:r>
      <w:r>
        <w:rPr>
          <w:rStyle w:val="Emphasis"/>
          <w:rFonts w:eastAsia="" w:cs="Arial" w:ascii="Arial" w:hAnsi="Arial"/>
          <w:b w:val="false"/>
          <w:bCs w:val="false"/>
          <w:color w:val="000000"/>
          <w:kern w:val="0"/>
          <w:sz w:val="20"/>
          <w:szCs w:val="18"/>
          <w:lang w:val="en-US" w:eastAsia="ar-SA" w:bidi="ar-SA"/>
        </w:rPr>
        <w:t>(2003-2004)</w:t>
      </w:r>
      <w:r>
        <w:rPr>
          <w:rStyle w:val="StrongEmphasis"/>
          <w:rFonts w:eastAsia="" w:cs="Arial" w:ascii="Arial" w:hAnsi="Arial"/>
          <w:b w:val="false"/>
          <w:bCs w:val="false"/>
          <w:color w:val="000000"/>
          <w:kern w:val="0"/>
          <w:sz w:val="20"/>
          <w:szCs w:val="18"/>
          <w:lang w:val="en-US" w:eastAsia="ar-SA" w:bidi="ar-SA"/>
        </w:rPr>
        <w:t xml:space="preserve"> Sophia Software, India </w:t>
      </w:r>
      <w:r>
        <w:rPr>
          <w:rStyle w:val="Emphasis"/>
          <w:rFonts w:eastAsia="" w:cs="Arial" w:ascii="Arial" w:hAnsi="Arial"/>
          <w:b w:val="false"/>
          <w:bCs w:val="false"/>
          <w:color w:val="000000"/>
          <w:kern w:val="0"/>
          <w:sz w:val="20"/>
          <w:szCs w:val="18"/>
          <w:lang w:val="en-US" w:eastAsia="ar-SA" w:bidi="ar-SA"/>
        </w:rPr>
        <w:t>(2000-2002)</w:t>
      </w:r>
    </w:p>
    <w:p>
      <w:pPr>
        <w:pStyle w:val="WW-NormalWeb"/>
        <w:keepNext w:val="true"/>
        <w:keepLines/>
        <w:numPr>
          <w:ilvl w:val="0"/>
          <w:numId w:val="0"/>
        </w:numPr>
        <w:shd w:fill="C0C0C0" w:val="clear"/>
        <w:spacing w:lineRule="auto" w:line="252" w:before="0" w:after="0"/>
        <w:ind w:left="0" w:right="-331" w:hanging="0"/>
        <w:outlineLvl w:val="0"/>
        <w:rPr>
          <w:rFonts w:ascii="Arial" w:hAnsi="Arial" w:eastAsia="Times New Roman" w:cs="Arial"/>
          <w:b/>
          <w:color w:val="auto"/>
          <w:kern w:val="0"/>
          <w:sz w:val="20"/>
          <w:szCs w:val="20"/>
          <w:lang w:val="en-US" w:eastAsia="en-US" w:bidi="ar-SA"/>
        </w:rPr>
      </w:pPr>
      <w:r>
        <w:rPr>
          <w:rFonts w:cs="Arial" w:ascii="Arial" w:hAnsi="Arial"/>
          <w:b/>
          <w:sz w:val="20"/>
        </w:rPr>
        <w:t>Technology and Languages:</w:t>
      </w:r>
    </w:p>
    <w:p>
      <w:pPr>
        <w:pStyle w:val="Normal"/>
        <w:numPr>
          <w:ilvl w:val="0"/>
          <w:numId w:val="2"/>
        </w:numPr>
        <w:rPr>
          <w:rStyle w:val="Strong"/>
          <w:rFonts w:ascii="Arial" w:hAnsi="Arial" w:cs="Arial"/>
          <w:color w:val="000000"/>
        </w:rPr>
      </w:pPr>
      <w:r>
        <w:rPr>
          <w:rStyle w:val="Strong"/>
          <w:rFonts w:cs="Arial" w:ascii="Arial" w:hAnsi="Arial"/>
          <w:color w:val="000000"/>
        </w:rPr>
        <w:t>Testing Tools:</w:t>
      </w:r>
      <w:r>
        <w:rPr>
          <w:rStyle w:val="Strong"/>
          <w:rFonts w:cs="Arial" w:ascii="Arial" w:hAnsi="Arial"/>
          <w:b w:val="false"/>
          <w:color w:val="000000"/>
        </w:rPr>
        <w:t xml:space="preserve"> Adapt, iAuthor , Selenium , UFT, Test Complete, cypress, Applium, Perfecto,  ALM, JIRA,Load runner  and Sauce lab</w:t>
      </w:r>
    </w:p>
    <w:p>
      <w:pPr>
        <w:pStyle w:val="Normal"/>
        <w:numPr>
          <w:ilvl w:val="0"/>
          <w:numId w:val="2"/>
        </w:numPr>
        <w:rPr>
          <w:rStyle w:val="Strong"/>
          <w:rFonts w:ascii="Arial" w:hAnsi="Arial" w:cs="Arial"/>
          <w:color w:val="000000"/>
        </w:rPr>
      </w:pPr>
      <w:r>
        <w:rPr>
          <w:rStyle w:val="Strong"/>
          <w:rFonts w:cs="Arial" w:ascii="Arial" w:hAnsi="Arial"/>
          <w:color w:val="000000"/>
        </w:rPr>
        <w:t>Languages :</w:t>
      </w:r>
      <w:r>
        <w:rPr>
          <w:rStyle w:val="Strong"/>
          <w:rFonts w:cs="Arial" w:ascii="Arial" w:hAnsi="Arial"/>
          <w:b w:val="false"/>
          <w:color w:val="000000"/>
        </w:rPr>
        <w:t xml:space="preserve"> Python, Java,  vb and TSL</w:t>
      </w:r>
    </w:p>
    <w:p>
      <w:pPr>
        <w:pStyle w:val="Normal"/>
        <w:numPr>
          <w:ilvl w:val="0"/>
          <w:numId w:val="2"/>
        </w:numPr>
        <w:rPr>
          <w:rStyle w:val="Strong"/>
          <w:rFonts w:ascii="Arial" w:hAnsi="Arial" w:cs="Arial"/>
          <w:b/>
          <w:bCs/>
          <w:color w:val="000000"/>
        </w:rPr>
      </w:pPr>
      <w:r>
        <w:rPr>
          <w:rStyle w:val="Strong"/>
          <w:rFonts w:cs="Arial" w:ascii="Arial" w:hAnsi="Arial"/>
          <w:color w:val="000000"/>
        </w:rPr>
        <w:t xml:space="preserve">Devops pipeline : </w:t>
      </w:r>
      <w:r>
        <w:rPr>
          <w:rStyle w:val="Strong"/>
          <w:rFonts w:cs="Arial" w:ascii="Arial" w:hAnsi="Arial"/>
          <w:b w:val="false"/>
          <w:bCs w:val="false"/>
          <w:color w:val="000000"/>
        </w:rPr>
        <w:t>Azure,</w:t>
      </w:r>
      <w:r>
        <w:rPr>
          <w:rStyle w:val="Strong"/>
          <w:rFonts w:cs="Arial" w:ascii="Arial" w:hAnsi="Arial"/>
          <w:color w:val="000000"/>
        </w:rPr>
        <w:t xml:space="preserve"> </w:t>
      </w:r>
      <w:r>
        <w:rPr>
          <w:rStyle w:val="Strong"/>
          <w:rFonts w:cs="Arial" w:ascii="Arial" w:hAnsi="Arial"/>
          <w:b w:val="false"/>
          <w:color w:val="000000"/>
        </w:rPr>
        <w:t>Jenkins, Bitbucket, Maven, Nexus</w:t>
      </w:r>
    </w:p>
    <w:p>
      <w:pPr>
        <w:pStyle w:val="Normal"/>
        <w:numPr>
          <w:ilvl w:val="0"/>
          <w:numId w:val="2"/>
        </w:numPr>
        <w:rPr>
          <w:rStyle w:val="StrongEmphasis"/>
          <w:rFonts w:ascii="Arial" w:hAnsi="Arial" w:cs="Arial"/>
          <w:color w:val="000000"/>
          <w:sz w:val="20"/>
        </w:rPr>
      </w:pPr>
      <w:r>
        <w:rPr>
          <w:rStyle w:val="Strong"/>
          <w:rFonts w:cs="Arial" w:ascii="Arial" w:hAnsi="Arial"/>
          <w:b/>
          <w:bCs/>
          <w:color w:val="000000"/>
        </w:rPr>
        <w:t>BI tools</w:t>
      </w:r>
      <w:r>
        <w:rPr>
          <w:rStyle w:val="Strong"/>
          <w:rFonts w:cs="Arial" w:ascii="Arial" w:hAnsi="Arial"/>
          <w:b w:val="false"/>
          <w:color w:val="000000"/>
        </w:rPr>
        <w:t xml:space="preserve"> : Tableau , Power BI</w:t>
      </w:r>
    </w:p>
    <w:p>
      <w:pPr>
        <w:pStyle w:val="TextBody"/>
        <w:numPr>
          <w:ilvl w:val="0"/>
          <w:numId w:val="2"/>
        </w:numPr>
        <w:rPr>
          <w:rStyle w:val="Strong"/>
          <w:rFonts w:ascii="Arial" w:hAnsi="Arial" w:eastAsia="Times New Roman" w:cs="Arial"/>
          <w:color w:val="000000"/>
          <w:kern w:val="0"/>
          <w:sz w:val="20"/>
          <w:szCs w:val="20"/>
          <w:lang w:val="en-ZA" w:eastAsia="en-US" w:bidi="ar-SA"/>
        </w:rPr>
      </w:pPr>
      <w:r>
        <w:rPr>
          <w:rStyle w:val="StrongEmphasis"/>
          <w:rFonts w:cs="Arial" w:ascii="Arial" w:hAnsi="Arial"/>
          <w:color w:val="000000"/>
          <w:sz w:val="20"/>
        </w:rPr>
        <w:t>Cloud &amp; AI:</w:t>
      </w:r>
      <w:r>
        <w:rPr>
          <w:rStyle w:val="Strong"/>
          <w:rFonts w:cs="Arial" w:ascii="Arial" w:hAnsi="Arial"/>
          <w:b/>
          <w:color w:val="000000"/>
          <w:sz w:val="20"/>
        </w:rPr>
        <w:t xml:space="preserve"> AWS, Oracle Cloud, AI/ML-based automation, RPA frameworks (Power Automate) </w:t>
      </w:r>
    </w:p>
    <w:p>
      <w:pPr>
        <w:pStyle w:val="TextBody"/>
        <w:numPr>
          <w:ilvl w:val="0"/>
          <w:numId w:val="9"/>
        </w:numPr>
        <w:tabs>
          <w:tab w:val="clear" w:pos="720"/>
          <w:tab w:val="left" w:pos="0" w:leader="none"/>
        </w:tabs>
        <w:ind w:left="709" w:right="0" w:hanging="283"/>
        <w:rPr>
          <w:rFonts w:ascii="Arial" w:hAnsi="Arial" w:cs="Arial"/>
          <w:b/>
          <w:sz w:val="20"/>
        </w:rPr>
      </w:pPr>
      <w:r>
        <w:rPr>
          <w:rStyle w:val="Strong"/>
          <w:rFonts w:eastAsia="Times New Roman" w:cs="Arial" w:ascii="Arial" w:hAnsi="Arial"/>
          <w:color w:val="000000"/>
          <w:kern w:val="0"/>
          <w:sz w:val="20"/>
          <w:szCs w:val="20"/>
          <w:lang w:val="en-ZA" w:eastAsia="en-US" w:bidi="ar-SA"/>
        </w:rPr>
        <w:t>Certifications</w:t>
      </w:r>
      <w:r>
        <w:rPr>
          <w:rStyle w:val="StrongEmphasis"/>
        </w:rPr>
        <w:t>:</w:t>
      </w:r>
      <w:r>
        <w:rPr/>
        <w:t xml:space="preserve"> ITIL, COBIT, Oracle Cloud (Application Integration &amp; Database Service), Advanced Data Science &amp; AI (IIT Chennai) </w:t>
      </w:r>
    </w:p>
    <w:p>
      <w:pPr>
        <w:pStyle w:val="WW-NormalWeb"/>
        <w:keepNext w:val="true"/>
        <w:keepLines/>
        <w:numPr>
          <w:ilvl w:val="0"/>
          <w:numId w:val="0"/>
        </w:numPr>
        <w:shd w:fill="C0C0C0" w:val="clear"/>
        <w:spacing w:lineRule="auto" w:line="252" w:before="0" w:after="0"/>
        <w:ind w:left="0" w:right="-331" w:hanging="0"/>
        <w:outlineLvl w:val="0"/>
        <w:rPr>
          <w:rFonts w:ascii="Arial" w:hAnsi="Arial" w:cs="Arial"/>
          <w:b/>
          <w:sz w:val="20"/>
        </w:rPr>
      </w:pPr>
      <w:r>
        <w:rPr>
          <w:rFonts w:cs="Arial" w:ascii="Arial" w:hAnsi="Arial"/>
          <w:b/>
          <w:sz w:val="20"/>
        </w:rPr>
        <w:t>Education:</w:t>
      </w:r>
    </w:p>
    <w:p>
      <w:pPr>
        <w:pStyle w:val="ListParagraph"/>
        <w:numPr>
          <w:ilvl w:val="0"/>
          <w:numId w:val="4"/>
        </w:numPr>
        <w:rPr/>
      </w:pPr>
      <w:r>
        <w:rPr>
          <w:rFonts w:eastAsia="Times New Roman" w:cs="Verdana" w:ascii="Verdana" w:hAnsi="Verdana"/>
          <w:color w:val="000000"/>
          <w:sz w:val="18"/>
          <w:szCs w:val="18"/>
        </w:rPr>
        <w:t>Bachelor of Engineering   - Madras University , India</w:t>
      </w:r>
    </w:p>
    <w:p>
      <w:pPr>
        <w:pStyle w:val="ListParagraph"/>
        <w:numPr>
          <w:ilvl w:val="0"/>
          <w:numId w:val="0"/>
        </w:numPr>
        <w:ind w:left="1440" w:right="0" w:hanging="0"/>
        <w:rPr/>
      </w:pPr>
      <w:r>
        <w:rPr/>
      </w:r>
    </w:p>
    <w:sectPr>
      <w:footerReference w:type="default" r:id="rId3"/>
      <w:type w:val="nextPage"/>
      <w:pgSz w:w="11906" w:h="16838"/>
      <w:pgMar w:left="1440" w:right="1440" w:gutter="0" w:header="0" w:top="142" w:footer="706"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Courier New">
    <w:charset w:val="01"/>
    <w:family w:val="modern"/>
    <w:pitch w:val="default"/>
  </w:font>
  <w:font w:name="Wingdings">
    <w:charset w:val="02"/>
    <w:family w:val="auto"/>
    <w:pitch w:val="variable"/>
  </w:font>
  <w:font w:name="Symbol">
    <w:charset w:val="02"/>
    <w:family w:val="auto"/>
    <w:pitch w:val="default"/>
  </w:font>
  <w:font w:name="Tahoma">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mic Sans MS">
    <w:charset w:val="00"/>
    <w:family w:val="roman"/>
    <w:pitch w:val="variable"/>
  </w:font>
  <w:font w:name="Verdana">
    <w:charset w:val="00"/>
    <w:family w:val="roman"/>
    <w:pitch w:val="variable"/>
  </w:font>
  <w:font w:name="Arial">
    <w:charset w:val="01"/>
    <w:family w:val="swiss"/>
    <w:pitch w:val="variable"/>
  </w:font>
  <w:font w:name="Cambria">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9602" w:leader="none"/>
      </w:tabs>
      <w:rPr/>
    </w:pPr>
    <w:r>
      <w:rPr/>
    </w:r>
  </w:p>
  <w:p>
    <w:pPr>
      <w:pStyle w:val="Footer"/>
      <w:tabs>
        <w:tab w:val="clear" w:pos="4513"/>
        <w:tab w:val="clear" w:pos="9026"/>
        <w:tab w:val="right" w:pos="9602" w:leader="none"/>
      </w:tabs>
      <w:rPr/>
    </w:pPr>
    <w:r>
      <w:rPr/>
      <mc:AlternateContent>
        <mc:Choice Requires="wps">
          <w:drawing>
            <wp:anchor behindDoc="1" distT="0" distB="0" distL="114935" distR="114935" simplePos="0" locked="0" layoutInCell="0" allowOverlap="1" relativeHeight="3">
              <wp:simplePos x="0" y="0"/>
              <wp:positionH relativeFrom="page">
                <wp:posOffset>5320030</wp:posOffset>
              </wp:positionH>
              <wp:positionV relativeFrom="page">
                <wp:posOffset>9777730</wp:posOffset>
              </wp:positionV>
              <wp:extent cx="1511935" cy="358775"/>
              <wp:effectExtent l="635" t="1270" r="0" b="0"/>
              <wp:wrapNone/>
              <wp:docPr id="1" name=""/>
              <a:graphic xmlns:a="http://schemas.openxmlformats.org/drawingml/2006/main">
                <a:graphicData uri="http://schemas.microsoft.com/office/word/2010/wordprocessingShape">
                  <wps:wsp>
                    <wps:cNvSpPr/>
                    <wps:spPr>
                      <a:xfrm>
                        <a:off x="0" y="0"/>
                        <a:ext cx="1512000" cy="358920"/>
                      </a:xfrm>
                      <a:prstGeom prst="rect">
                        <a:avLst/>
                      </a:prstGeom>
                      <a:noFill/>
                      <a:ln w="0">
                        <a:noFill/>
                      </a:ln>
                    </wps:spPr>
                    <wps:style>
                      <a:lnRef idx="0"/>
                      <a:fillRef idx="0"/>
                      <a:effectRef idx="0"/>
                      <a:fontRef idx="minor"/>
                    </wps:style>
                    <wps:bodyPr/>
                  </wps:wsp>
                </a:graphicData>
              </a:graphic>
            </wp:anchor>
          </w:drawing>
        </mc:Choice>
        <mc:Fallback>
          <w:pict>
            <v:shapetype id="_x0000_t202" coordsize="21600,21600" o:spt="202" path="m,l,21600l21600,21600l21600,xe">
              <v:stroke joinstyle="miter"/>
              <v:path gradientshapeok="t" o:connecttype="rect"/>
            </v:shapetype>
            <v:shape id="shape_0" stroked="f" o:allowincell="f" style="position:absolute;margin-left:418.9pt;margin-top:769.9pt;width:119pt;height:28.2pt;mso-wrap-style:none;v-text-anchor:middle;mso-position-horizontal-relative:page;mso-position-vertical-relative:page" type="_x0000_t202">
              <v:fill o:detectmouseclick="t" on="false"/>
              <v:stroke color="#3465a4" joinstyle="round" endcap="flat"/>
              <w10:wrap type="none"/>
            </v:shape>
          </w:pict>
        </mc:Fallback>
      </mc:AlternateContent>
      <mc:AlternateContent>
        <mc:Choice Requires="wps">
          <w:drawing>
            <wp:anchor behindDoc="1" distT="0" distB="0" distL="114935" distR="114300" simplePos="0" locked="0" layoutInCell="0" allowOverlap="1" relativeHeight="7">
              <wp:simplePos x="0" y="0"/>
              <wp:positionH relativeFrom="page">
                <wp:posOffset>731520</wp:posOffset>
              </wp:positionH>
              <wp:positionV relativeFrom="page">
                <wp:posOffset>9777730</wp:posOffset>
              </wp:positionV>
              <wp:extent cx="5730875" cy="39370"/>
              <wp:effectExtent l="635" t="0" r="0" b="0"/>
              <wp:wrapSquare wrapText="bothSides"/>
              <wp:docPr id="2" name="Rectangle 58"/>
              <a:graphic xmlns:a="http://schemas.openxmlformats.org/drawingml/2006/main">
                <a:graphicData uri="http://schemas.microsoft.com/office/word/2010/wordprocessingShape">
                  <wps:wsp>
                    <wps:cNvSpPr/>
                    <wps:spPr>
                      <a:xfrm>
                        <a:off x="0" y="0"/>
                        <a:ext cx="5730840" cy="39240"/>
                      </a:xfrm>
                      <a:prstGeom prst="rect">
                        <a:avLst/>
                      </a:prstGeom>
                      <a:solidFill>
                        <a:srgbClr val="4f81bd"/>
                      </a:solidFill>
                      <a:ln w="0">
                        <a:noFill/>
                      </a:ln>
                    </wps:spPr>
                    <wps:style>
                      <a:lnRef idx="0"/>
                      <a:fillRef idx="0"/>
                      <a:effectRef idx="0"/>
                      <a:fontRef idx="minor"/>
                    </wps:style>
                    <wps:bodyPr/>
                  </wps:wsp>
                </a:graphicData>
              </a:graphic>
            </wp:anchor>
          </w:drawing>
        </mc:Choice>
        <mc:Fallback>
          <w:pict>
            <v:rect id="shape_0" ID="Rectangle 58" path="m0,0l-2147483645,0l-2147483645,-2147483646l0,-2147483646xe" fillcolor="#4f81bd" stroked="f" o:allowincell="f" style="position:absolute;margin-left:57.6pt;margin-top:769.9pt;width:451.2pt;height:3.05pt;mso-wrap-style:none;v-text-anchor:middle;mso-position-horizontal-relative:page;mso-position-vertical-relative:page">
              <v:fill o:detectmouseclick="t" type="solid" color2="#b07e42"/>
              <v:stroke color="#3465a4" joinstyle="round" endcap="flat"/>
              <w10:wrap type="square"/>
            </v:rect>
          </w:pict>
        </mc:Fallback>
      </mc:AlternateContent>
    </w:r>
    <w:r>
      <mc:AlternateContent>
        <mc:Choice Requires="wps">
          <w:drawing>
            <wp:anchor behindDoc="1" distT="72390" distB="72390" distL="0" distR="0" simplePos="0" locked="0" layoutInCell="0" allowOverlap="1" relativeHeight="5">
              <wp:simplePos x="0" y="0"/>
              <wp:positionH relativeFrom="page">
                <wp:posOffset>5320030</wp:posOffset>
              </wp:positionH>
              <wp:positionV relativeFrom="page">
                <wp:posOffset>9777730</wp:posOffset>
              </wp:positionV>
              <wp:extent cx="1511935" cy="330835"/>
              <wp:effectExtent l="0" t="0" r="0" b="0"/>
              <wp:wrapNone/>
              <wp:docPr id="3" name="Frame1"/>
              <a:graphic xmlns:a="http://schemas.openxmlformats.org/drawingml/2006/main">
                <a:graphicData uri="http://schemas.microsoft.com/office/word/2010/wordprocessingShape">
                  <wps:wsp>
                    <wps:cNvSpPr txBox="1"/>
                    <wps:spPr>
                      <a:xfrm>
                        <a:off x="0" y="0"/>
                        <a:ext cx="1511935" cy="330835"/>
                      </a:xfrm>
                      <a:prstGeom prst="rect"/>
                      <a:solidFill>
                        <a:srgbClr val="FFFFFF">
                          <a:alpha val="0"/>
                        </a:srgbClr>
                      </a:solidFill>
                    </wps:spPr>
                    <wps:txbx>
                      <w:txbxContent>
                        <w:p>
                          <w:pPr>
                            <w:pStyle w:val="Footer"/>
                            <w:jc w:val="right"/>
                            <w:rPr>
                              <w:rFonts w:ascii="Cambria" w:hAnsi="Cambria" w:cs="Cambria"/>
                              <w:color w:val="000000"/>
                            </w:rPr>
                          </w:pPr>
                          <w:r>
                            <w:rPr>
                              <w:rFonts w:cs="Cambria" w:ascii="Cambria" w:hAnsi="Cambria"/>
                              <w:color w:val="000000"/>
                            </w:rPr>
                            <w:fldChar w:fldCharType="begin"/>
                          </w:r>
                          <w:r>
                            <w:rPr>
                              <w:rFonts w:cs="Cambria" w:ascii="Cambria" w:hAnsi="Cambria"/>
                              <w:color w:val="000000"/>
                            </w:rPr>
                            <w:instrText xml:space="preserve"> PAGE </w:instrText>
                          </w:r>
                          <w:r>
                            <w:rPr>
                              <w:rFonts w:cs="Cambria" w:ascii="Cambria" w:hAnsi="Cambria"/>
                              <w:color w:val="000000"/>
                            </w:rPr>
                            <w:fldChar w:fldCharType="separate"/>
                          </w:r>
                          <w:r>
                            <w:rPr>
                              <w:rFonts w:cs="Cambria" w:ascii="Cambria" w:hAnsi="Cambria"/>
                              <w:color w:val="000000"/>
                            </w:rPr>
                            <w:t>2</w:t>
                          </w:r>
                          <w:r>
                            <w:rPr>
                              <w:rFonts w:cs="Cambria" w:ascii="Cambria" w:hAnsi="Cambria"/>
                              <w:color w:val="000000"/>
                            </w:rPr>
                            <w:fldChar w:fldCharType="end"/>
                          </w:r>
                        </w:p>
                      </w:txbxContent>
                    </wps:txbx>
                    <wps:bodyPr anchor="t" lIns="92710" tIns="92710" rIns="92710" bIns="92710">
                      <a:noAutofit/>
                    </wps:bodyPr>
                  </wps:wsp>
                </a:graphicData>
              </a:graphic>
            </wp:anchor>
          </w:drawing>
        </mc:Choice>
        <mc:Fallback>
          <w:pict>
            <v:rect fillcolor="#FFFFFF" style="position:absolute;rotation:-0;width:119.05pt;height:26.05pt;mso-wrap-distance-left:0pt;mso-wrap-distance-right:0pt;mso-wrap-distance-top:5.7pt;mso-wrap-distance-bottom:5.7pt;margin-top:769.9pt;mso-position-vertical-relative:page;margin-left:418.9pt;mso-position-horizontal-relative:page">
              <v:fill opacity="0f"/>
              <v:textbox inset="0.101388888888889in,0.101388888888889in,0.101388888888889in,0.101388888888889in">
                <w:txbxContent>
                  <w:p>
                    <w:pPr>
                      <w:pStyle w:val="Footer"/>
                      <w:jc w:val="right"/>
                      <w:rPr>
                        <w:rFonts w:ascii="Cambria" w:hAnsi="Cambria" w:cs="Cambria"/>
                        <w:color w:val="000000"/>
                      </w:rPr>
                    </w:pPr>
                    <w:r>
                      <w:rPr>
                        <w:rFonts w:cs="Cambria" w:ascii="Cambria" w:hAnsi="Cambria"/>
                        <w:color w:val="000000"/>
                      </w:rPr>
                      <w:fldChar w:fldCharType="begin"/>
                    </w:r>
                    <w:r>
                      <w:rPr>
                        <w:rFonts w:cs="Cambria" w:ascii="Cambria" w:hAnsi="Cambria"/>
                        <w:color w:val="000000"/>
                      </w:rPr>
                      <w:instrText xml:space="preserve"> PAGE </w:instrText>
                    </w:r>
                    <w:r>
                      <w:rPr>
                        <w:rFonts w:cs="Cambria" w:ascii="Cambria" w:hAnsi="Cambria"/>
                        <w:color w:val="000000"/>
                      </w:rPr>
                      <w:fldChar w:fldCharType="separate"/>
                    </w:r>
                    <w:r>
                      <w:rPr>
                        <w:rFonts w:cs="Cambria" w:ascii="Cambria" w:hAnsi="Cambria"/>
                        <w:color w:val="000000"/>
                      </w:rPr>
                      <w:t>2</w:t>
                    </w:r>
                    <w:r>
                      <w:rPr>
                        <w:rFonts w:cs="Cambria" w:ascii="Cambria" w:hAnsi="Cambria"/>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z w:val="20"/>
      </w:rPr>
    </w:lvl>
    <w:lvl w:ilvl="1">
      <w:start w:val="1"/>
      <w:numFmt w:val="bullet"/>
      <w:lvlText w:val="o"/>
      <w:lvlJc w:val="left"/>
      <w:pPr>
        <w:tabs>
          <w:tab w:val="num" w:pos="0"/>
        </w:tabs>
        <w:ind w:left="900" w:hanging="360"/>
      </w:pPr>
      <w:rPr>
        <w:rFonts w:ascii="Courier New" w:hAnsi="Courier New" w:cs="Courier New" w:hint="default"/>
      </w:rPr>
    </w:lvl>
    <w:lvl w:ilvl="2">
      <w:start w:val="1"/>
      <w:numFmt w:val="bullet"/>
      <w:lvlText w:val=""/>
      <w:lvlJc w:val="left"/>
      <w:pPr>
        <w:tabs>
          <w:tab w:val="num" w:pos="0"/>
        </w:tabs>
        <w:ind w:left="1620" w:hanging="360"/>
      </w:pPr>
      <w:rPr>
        <w:rFonts w:ascii="Wingdings" w:hAnsi="Wingdings" w:cs="Wingdings" w:hint="default"/>
      </w:rPr>
    </w:lvl>
    <w:lvl w:ilvl="3">
      <w:start w:val="1"/>
      <w:numFmt w:val="bullet"/>
      <w:lvlText w:val=""/>
      <w:lvlJc w:val="left"/>
      <w:pPr>
        <w:tabs>
          <w:tab w:val="num" w:pos="0"/>
        </w:tabs>
        <w:ind w:left="2340" w:hanging="360"/>
      </w:pPr>
      <w:rPr>
        <w:rFonts w:ascii="Symbol" w:hAnsi="Symbol" w:cs="Symbol" w:hint="default"/>
      </w:rPr>
    </w:lvl>
    <w:lvl w:ilvl="4">
      <w:start w:val="1"/>
      <w:numFmt w:val="bullet"/>
      <w:lvlText w:val="o"/>
      <w:lvlJc w:val="left"/>
      <w:pPr>
        <w:tabs>
          <w:tab w:val="num" w:pos="0"/>
        </w:tabs>
        <w:ind w:left="3060" w:hanging="360"/>
      </w:pPr>
      <w:rPr>
        <w:rFonts w:ascii="Courier New" w:hAnsi="Courier New" w:cs="Courier New" w:hint="default"/>
      </w:rPr>
    </w:lvl>
    <w:lvl w:ilvl="5">
      <w:start w:val="1"/>
      <w:numFmt w:val="bullet"/>
      <w:lvlText w:val=""/>
      <w:lvlJc w:val="left"/>
      <w:pPr>
        <w:tabs>
          <w:tab w:val="num" w:pos="0"/>
        </w:tabs>
        <w:ind w:left="3780" w:hanging="360"/>
      </w:pPr>
      <w:rPr>
        <w:rFonts w:ascii="Wingdings" w:hAnsi="Wingdings" w:cs="Wingdings" w:hint="default"/>
      </w:rPr>
    </w:lvl>
    <w:lvl w:ilvl="6">
      <w:start w:val="1"/>
      <w:numFmt w:val="bullet"/>
      <w:lvlText w:val=""/>
      <w:lvlJc w:val="left"/>
      <w:pPr>
        <w:tabs>
          <w:tab w:val="num" w:pos="0"/>
        </w:tabs>
        <w:ind w:left="4500" w:hanging="360"/>
      </w:pPr>
      <w:rPr>
        <w:rFonts w:ascii="Symbol" w:hAnsi="Symbol" w:cs="Symbol" w:hint="default"/>
      </w:rPr>
    </w:lvl>
    <w:lvl w:ilvl="7">
      <w:start w:val="1"/>
      <w:numFmt w:val="bullet"/>
      <w:lvlText w:val="o"/>
      <w:lvlJc w:val="left"/>
      <w:pPr>
        <w:tabs>
          <w:tab w:val="num" w:pos="0"/>
        </w:tabs>
        <w:ind w:left="5220" w:hanging="360"/>
      </w:pPr>
      <w:rPr>
        <w:rFonts w:ascii="Courier New" w:hAnsi="Courier New" w:cs="Courier New" w:hint="default"/>
      </w:rPr>
    </w:lvl>
    <w:lvl w:ilvl="8">
      <w:start w:val="1"/>
      <w:numFmt w:val="bullet"/>
      <w:lvlText w:val=""/>
      <w:lvlJc w:val="left"/>
      <w:pPr>
        <w:tabs>
          <w:tab w:val="num" w:pos="0"/>
        </w:tabs>
        <w:ind w:left="594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18"/>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ZA" w:eastAsia="en-US" w:bidi="ar-SA"/>
    </w:rPr>
  </w:style>
  <w:style w:type="paragraph" w:styleId="Heading1">
    <w:name w:val="Heading 1"/>
    <w:basedOn w:val="Normal"/>
    <w:next w:val="Normal"/>
    <w:qFormat/>
    <w:pPr>
      <w:keepNext w:val="true"/>
      <w:numPr>
        <w:ilvl w:val="0"/>
        <w:numId w:val="1"/>
      </w:numPr>
      <w:outlineLvl w:val="0"/>
    </w:pPr>
    <w:rPr>
      <w:b/>
      <w:bCs/>
      <w:sz w:val="24"/>
      <w:szCs w:val="24"/>
      <w:lang w:val="en-US"/>
    </w:rPr>
  </w:style>
  <w:style w:type="paragraph" w:styleId="Heading2">
    <w:name w:val="Heading 2"/>
    <w:basedOn w:val="Normal"/>
    <w:next w:val="Normal"/>
    <w:qFormat/>
    <w:pPr>
      <w:keepNext w:val="true"/>
      <w:numPr>
        <w:ilvl w:val="1"/>
        <w:numId w:val="1"/>
      </w:numPr>
      <w:jc w:val="both"/>
      <w:outlineLvl w:val="1"/>
    </w:pPr>
    <w:rPr>
      <w:rFonts w:ascii="Arial" w:hAnsi="Arial" w:cs="Arial"/>
      <w:b/>
      <w:sz w:val="18"/>
      <w:lang w:val="en-US"/>
    </w:rPr>
  </w:style>
  <w:style w:type="paragraph" w:styleId="Heading3">
    <w:name w:val="Heading 3"/>
    <w:basedOn w:val="Normal"/>
    <w:next w:val="Normal"/>
    <w:qFormat/>
    <w:pPr>
      <w:keepNext w:val="true"/>
      <w:numPr>
        <w:ilvl w:val="2"/>
        <w:numId w:val="1"/>
      </w:numPr>
      <w:jc w:val="center"/>
      <w:outlineLvl w:val="2"/>
    </w:pPr>
    <w:rPr>
      <w:rFonts w:ascii="Arial" w:hAnsi="Arial" w:cs="Arial"/>
      <w:b/>
      <w:sz w:val="28"/>
      <w:szCs w:val="24"/>
      <w:lang w:val="en-US"/>
    </w:rPr>
  </w:style>
  <w:style w:type="paragraph" w:styleId="Heading4">
    <w:name w:val="Heading 4"/>
    <w:basedOn w:val="Heading"/>
    <w:next w:val="TextBody"/>
    <w:qFormat/>
    <w:pPr>
      <w:numPr>
        <w:ilvl w:val="3"/>
        <w:numId w:val="1"/>
      </w:numPr>
      <w:spacing w:before="120" w:after="120"/>
      <w:outlineLvl w:val="3"/>
    </w:pPr>
    <w:rPr>
      <w:rFonts w:ascii="Liberation Serif;Times New Roman" w:hAnsi="Liberation Serif;Times New Roman" w:eastAsia="Segoe UI" w:cs="Tahoma"/>
      <w:b/>
      <w:bCs/>
      <w:sz w:val="24"/>
      <w:szCs w:val="24"/>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styleId="WW8Num2z0">
    <w:name w:val="WW8Num2z0"/>
    <w:qFormat/>
    <w:rPr>
      <w:rFonts w:ascii="Symbol" w:hAnsi="Symbol" w:cs="Symbol"/>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b/>
      <w:sz w:val="18"/>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z0">
    <w:name w:val="WW8Num1z0"/>
    <w:qFormat/>
    <w:rPr>
      <w:rFonts w:ascii="Symbol" w:hAnsi="Symbol" w:cs="Symbol"/>
      <w:b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InternetLink">
    <w:name w:val="Hyperlink"/>
    <w:rPr>
      <w:rFonts w:cs="Times New Roman"/>
      <w:color w:val="0000FF"/>
      <w:u w:val="single"/>
    </w:rPr>
  </w:style>
  <w:style w:type="character" w:styleId="FooterChar">
    <w:name w:val="Footer Char"/>
    <w:qFormat/>
    <w:rPr>
      <w:lang w:eastAsia="en-US"/>
    </w:rPr>
  </w:style>
  <w:style w:type="character" w:styleId="BalloonTextChar">
    <w:name w:val="Balloon Text Char"/>
    <w:qFormat/>
    <w:rPr>
      <w:rFonts w:ascii="Tahoma" w:hAnsi="Tahoma" w:cs="Tahoma"/>
      <w:sz w:val="16"/>
      <w:szCs w:val="16"/>
      <w:lang w:eastAsia="en-US"/>
    </w:rPr>
  </w:style>
  <w:style w:type="character" w:styleId="NoSpacingChar">
    <w:name w:val="No Spacing Char"/>
    <w:qFormat/>
    <w:rPr>
      <w:rFonts w:ascii="Calibri" w:hAnsi="Calibri" w:eastAsia="MS Mincho" w:cs="Calibri"/>
      <w:sz w:val="22"/>
      <w:szCs w:val="22"/>
      <w:lang w:val="en-US" w:eastAsia="ja-JP" w:bidi="ar-SA"/>
    </w:rPr>
  </w:style>
  <w:style w:type="character" w:styleId="Bullets">
    <w:name w:val="Bullets"/>
    <w:qFormat/>
    <w:rPr>
      <w:rFonts w:ascii="OpenSymbol;Arial Unicode MS" w:hAnsi="OpenSymbol;Arial Unicode MS" w:eastAsia="OpenSymbol;Arial Unicode MS" w:cs="OpenSymbol;Arial Unicode MS"/>
    </w:rPr>
  </w:style>
  <w:style w:type="character" w:styleId="StrongEmphasis">
    <w:name w:val="Strong"/>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TextBody"/>
    <w:qFormat/>
    <w:pPr>
      <w:jc w:val="center"/>
    </w:pPr>
    <w:rPr>
      <w:b/>
      <w:sz w:val="24"/>
      <w:lang w:val="en-US"/>
    </w:rPr>
  </w:style>
  <w:style w:type="paragraph" w:styleId="TextBodyIndent">
    <w:name w:val="Body Text Indent"/>
    <w:basedOn w:val="Normal"/>
    <w:pPr>
      <w:jc w:val="both"/>
    </w:pPr>
    <w:rPr>
      <w:rFonts w:ascii="Arial" w:hAnsi="Arial" w:cs="Arial"/>
      <w:sz w:val="22"/>
      <w:szCs w:val="22"/>
      <w:lang w:val="en-US"/>
    </w:rPr>
  </w:style>
  <w:style w:type="paragraph" w:styleId="Normalcomic">
    <w:name w:val="Normal+comic"/>
    <w:basedOn w:val="Heading1"/>
    <w:qFormat/>
    <w:pPr>
      <w:numPr>
        <w:ilvl w:val="0"/>
        <w:numId w:val="0"/>
      </w:numPr>
      <w:spacing w:lineRule="exact" w:line="240"/>
      <w:ind w:hanging="0"/>
      <w:jc w:val="both"/>
      <w:outlineLvl w:val="9"/>
    </w:pPr>
    <w:rPr>
      <w:rFonts w:ascii="Comic Sans MS" w:hAnsi="Comic Sans MS" w:cs="Arial"/>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rFonts w:ascii="Arial" w:hAnsi="Arial" w:eastAsia="SimSun" w:cs="Arial"/>
      <w:lang w:val="en-GB"/>
    </w:rPr>
  </w:style>
  <w:style w:type="paragraph" w:styleId="WW-NormalWeb">
    <w:name w:val="WW-Normal (Web)"/>
    <w:basedOn w:val="Normal"/>
    <w:qFormat/>
    <w:pPr>
      <w:suppressAutoHyphens w:val="true"/>
      <w:spacing w:before="100" w:after="0"/>
    </w:pPr>
    <w:rPr>
      <w:sz w:val="22"/>
      <w:lang w:val="en-US"/>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NoSpacing">
    <w:name w:val="No Spacing"/>
    <w:qFormat/>
    <w:pPr>
      <w:widowControl/>
      <w:suppressAutoHyphens w:val="true"/>
      <w:bidi w:val="0"/>
      <w:spacing w:before="0" w:after="0"/>
      <w:jc w:val="left"/>
    </w:pPr>
    <w:rPr>
      <w:rFonts w:ascii="Calibri" w:hAnsi="Calibri" w:eastAsia="MS Mincho" w:cs="Times New Roman"/>
      <w:color w:val="auto"/>
      <w:kern w:val="0"/>
      <w:sz w:val="22"/>
      <w:szCs w:val="22"/>
      <w:lang w:val="en-US" w:eastAsia="ja-JP" w:bidi="ar-SA"/>
    </w:rPr>
  </w:style>
  <w:style w:type="paragraph" w:styleId="ListParagraph">
    <w:name w:val="List Paragraph"/>
    <w:basedOn w:val="Normal"/>
    <w:qFormat/>
    <w:pPr>
      <w:suppressAutoHyphens w:val="true"/>
      <w:spacing w:before="0" w:after="0"/>
      <w:ind w:left="720" w:right="0" w:hanging="0"/>
      <w:contextualSpacing/>
    </w:pPr>
    <w:rPr>
      <w:rFonts w:eastAsia=""/>
      <w:sz w:val="24"/>
      <w:szCs w:val="24"/>
      <w:lang w:val="en-US" w:eastAsia="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runkulandairaj/"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297</TotalTime>
  <Application>LibreOffice/7.5.3.2$Windows_X86_64 LibreOffice_project/9f56dff12ba03b9acd7730a5a481eea045e468f3</Application>
  <AppVersion>15.0000</AppVersion>
  <Pages>2</Pages>
  <Words>531</Words>
  <Characters>3487</Characters>
  <CharactersWithSpaces>4407</CharactersWithSpaces>
  <Paragraphs>57</Paragraphs>
  <Company>EDS: UAF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2025-04-30T20:39:37Z</dcterms:created>
  <dc:creator/>
  <dc:description/>
  <dc:language>en-US</dc:language>
  <cp:lastModifiedBy/>
  <dcterms:modified xsi:type="dcterms:W3CDTF">2025-05-14T22:53:54Z</dcterms:modified>
  <cp:revision>34</cp:revision>
  <dc:subject/>
  <dc:title>CURRICULUM-VIATE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