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558978630"/>
        <w:docPartObj>
          <w:docPartGallery w:val="Cover Pages"/>
          <w:docPartUnique/>
        </w:docPartObj>
      </w:sdtPr>
      <w:sdtEndPr/>
      <w:sdtContent>
        <w:p w14:paraId="6A34FA15" w14:textId="5375E7D2" w:rsidR="00F47614" w:rsidRPr="00C10CBD" w:rsidRDefault="008A51E5">
          <w:pPr>
            <w:rPr>
              <w:rFonts w:ascii="Times New Roman" w:hAnsi="Times New Roman" w:cs="Times New Roman"/>
            </w:rPr>
          </w:pPr>
          <w:r w:rsidRPr="00C10CB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6F7CDB" wp14:editId="30EC47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033135" cy="2174875"/>
                    <wp:effectExtent l="0" t="0" r="12065" b="12065"/>
                    <wp:wrapNone/>
                    <wp:docPr id="38" name="Text Box 38" title="Title and subtitle"/>
                    <wp:cNvGraphicFramePr/>
                    <a:graphic xmlns:a="http://schemas.openxmlformats.org/drawingml/2006/main">
                      <a:graphicData uri="http://schemas.microsoft.com/office/word/2010/wordprocessingShape">
                        <wps:wsp>
                          <wps:cNvSpPr txBox="1"/>
                          <wps:spPr>
                            <a:xfrm>
                              <a:off x="0" y="0"/>
                              <a:ext cx="6033135" cy="2174875"/>
                            </a:xfrm>
                            <a:prstGeom prst="rect">
                              <a:avLst/>
                            </a:prstGeom>
                            <a:noFill/>
                            <a:ln w="6350">
                              <a:noFill/>
                            </a:ln>
                          </wps:spPr>
                          <wps:txbx>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4F5A46E7"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6D6357">
                                      <w:rPr>
                                        <w:rFonts w:ascii="Times New Roman" w:hAnsi="Times New Roman" w:cs="Times New Roman"/>
                                        <w:i/>
                                        <w:iCs/>
                                        <w:caps/>
                                        <w:color w:val="262626" w:themeColor="text1" w:themeTint="D9"/>
                                        <w:sz w:val="56"/>
                                        <w:szCs w:val="56"/>
                                      </w:rPr>
                                      <w:t>5</w:t>
                                    </w:r>
                                    <w:r w:rsidR="00586E30">
                                      <w:rPr>
                                        <w:rFonts w:ascii="Times New Roman" w:hAnsi="Times New Roman" w:cs="Times New Roman"/>
                                        <w:i/>
                                        <w:iCs/>
                                        <w:caps/>
                                        <w:color w:val="262626" w:themeColor="text1" w:themeTint="D9"/>
                                        <w:sz w:val="56"/>
                                        <w:szCs w:val="56"/>
                                      </w:rPr>
                                      <w:t xml:space="preserve"> </w:t>
                                    </w:r>
                                    <w:r w:rsidR="006D6357">
                                      <w:rPr>
                                        <w:rFonts w:ascii="Times New Roman" w:hAnsi="Times New Roman" w:cs="Times New Roman"/>
                                        <w:i/>
                                        <w:iCs/>
                                        <w:caps/>
                                        <w:color w:val="262626" w:themeColor="text1" w:themeTint="D9"/>
                                        <w:sz w:val="56"/>
                                        <w:szCs w:val="56"/>
                                      </w:rPr>
                                      <w:t>USING STRUCTURED QUERY LANGUAGE</w:t>
                                    </w:r>
                                  </w:p>
                                </w:sdtContent>
                              </w:sdt>
                              <w:p w14:paraId="47E140C9" w14:textId="2FF04F2A" w:rsidR="00F47614" w:rsidRDefault="00F47614">
                                <w:pPr>
                                  <w:pStyle w:val="NoSpacing"/>
                                  <w:rPr>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96F7CDB"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475.05pt;height:171.2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" filled="f" stroked="f" strokeweight=".5pt">
                    <v:textbox style="mso-fit-shape-to-text:t" inset="93.6pt,,0">
                      <w:txbxContent>
                        <w:sdt>
                          <w:sdtPr>
                            <w:rPr>
                              <w:rFonts w:ascii="Times New Roman" w:hAnsi="Times New Roman" w:cs="Times New Roman"/>
                              <w:i/>
                              <w:iCs/>
                              <w:caps/>
                              <w:color w:val="262626" w:themeColor="text1" w:themeTint="D9"/>
                              <w:sz w:val="56"/>
                              <w:szCs w:val="56"/>
                            </w:rPr>
                            <w:alias w:val="Title"/>
                            <w:tag w:val=""/>
                            <w:id w:val="-1414773829"/>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47A0366" w14:textId="4F5A46E7" w:rsidR="00F47614" w:rsidRPr="00F47614" w:rsidRDefault="00F47614">
                              <w:pPr>
                                <w:pStyle w:val="NoSpacing"/>
                                <w:spacing w:after="900"/>
                                <w:rPr>
                                  <w:rFonts w:ascii="Times New Roman" w:hAnsi="Times New Roman" w:cs="Times New Roman"/>
                                  <w:i/>
                                  <w:iCs/>
                                  <w:caps/>
                                  <w:color w:val="262626" w:themeColor="text1" w:themeTint="D9"/>
                                  <w:sz w:val="120"/>
                                  <w:szCs w:val="120"/>
                                </w:rPr>
                              </w:pPr>
                              <w:r>
                                <w:rPr>
                                  <w:rFonts w:ascii="Times New Roman" w:hAnsi="Times New Roman" w:cs="Times New Roman"/>
                                  <w:i/>
                                  <w:iCs/>
                                  <w:caps/>
                                  <w:color w:val="262626" w:themeColor="text1" w:themeTint="D9"/>
                                  <w:sz w:val="56"/>
                                  <w:szCs w:val="56"/>
                                </w:rPr>
                                <w:t>CEE 6110</w:t>
                              </w:r>
                              <w:r w:rsidRPr="00F47614">
                                <w:rPr>
                                  <w:rFonts w:ascii="Times New Roman" w:hAnsi="Times New Roman" w:cs="Times New Roman"/>
                                  <w:i/>
                                  <w:iCs/>
                                  <w:caps/>
                                  <w:color w:val="262626" w:themeColor="text1" w:themeTint="D9"/>
                                  <w:sz w:val="56"/>
                                  <w:szCs w:val="56"/>
                                </w:rPr>
                                <w:t xml:space="preserve"> Assignment #</w:t>
                              </w:r>
                              <w:r w:rsidR="006D6357">
                                <w:rPr>
                                  <w:rFonts w:ascii="Times New Roman" w:hAnsi="Times New Roman" w:cs="Times New Roman"/>
                                  <w:i/>
                                  <w:iCs/>
                                  <w:caps/>
                                  <w:color w:val="262626" w:themeColor="text1" w:themeTint="D9"/>
                                  <w:sz w:val="56"/>
                                  <w:szCs w:val="56"/>
                                </w:rPr>
                                <w:t>5</w:t>
                              </w:r>
                              <w:r w:rsidR="00586E30">
                                <w:rPr>
                                  <w:rFonts w:ascii="Times New Roman" w:hAnsi="Times New Roman" w:cs="Times New Roman"/>
                                  <w:i/>
                                  <w:iCs/>
                                  <w:caps/>
                                  <w:color w:val="262626" w:themeColor="text1" w:themeTint="D9"/>
                                  <w:sz w:val="56"/>
                                  <w:szCs w:val="56"/>
                                </w:rPr>
                                <w:t xml:space="preserve"> </w:t>
                              </w:r>
                              <w:r w:rsidR="006D6357">
                                <w:rPr>
                                  <w:rFonts w:ascii="Times New Roman" w:hAnsi="Times New Roman" w:cs="Times New Roman"/>
                                  <w:i/>
                                  <w:iCs/>
                                  <w:caps/>
                                  <w:color w:val="262626" w:themeColor="text1" w:themeTint="D9"/>
                                  <w:sz w:val="56"/>
                                  <w:szCs w:val="56"/>
                                </w:rPr>
                                <w:t>USING STRUCTURED QUERY LANGUAGE</w:t>
                              </w:r>
                            </w:p>
                          </w:sdtContent>
                        </w:sdt>
                        <w:p w14:paraId="47E140C9" w14:textId="2FF04F2A" w:rsidR="00F47614" w:rsidRDefault="00F47614">
                          <w:pPr>
                            <w:pStyle w:val="NoSpacing"/>
                            <w:rPr>
                              <w:i/>
                              <w:color w:val="262626" w:themeColor="text1" w:themeTint="D9"/>
                              <w:sz w:val="36"/>
                              <w:szCs w:val="36"/>
                            </w:rPr>
                          </w:pPr>
                        </w:p>
                      </w:txbxContent>
                    </v:textbox>
                    <w10:wrap anchorx="page" anchory="page"/>
                  </v:shape>
                </w:pict>
              </mc:Fallback>
            </mc:AlternateContent>
          </w:r>
          <w:r w:rsidR="00E328D4" w:rsidRPr="00C10CB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2C8C566" wp14:editId="554F611F">
                    <wp:simplePos x="0" y="0"/>
                    <wp:positionH relativeFrom="page">
                      <wp:posOffset>773957</wp:posOffset>
                    </wp:positionH>
                    <wp:positionV relativeFrom="page">
                      <wp:posOffset>1365385</wp:posOffset>
                    </wp:positionV>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925524"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0.95pt,107.5pt" to="60.95pt,2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" strokecolor="#272727 [2749]" strokeweight="2.25pt">
                    <v:stroke joinstyle="miter"/>
                    <w10:wrap anchorx="page" anchory="page"/>
                  </v:line>
                </w:pict>
              </mc:Fallback>
            </mc:AlternateContent>
          </w:r>
          <w:r w:rsidR="00F47614" w:rsidRPr="00C10CB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5FA17BA" wp14:editId="6D4B3CD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55FA17BA" id="Text Box 36" o:spid="_x0000_s1027"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5JnDwPsAAADhAQAAEwAAAAAAAAAA&#10;AAAAAAAAAAAAW0NvbnRlbnRfVHlwZXNdLnhtbFBLAQItABQABgAIAAAAIQAjsmrh1wAAAJQBAAAL&#10;AAAAAAAAAAAAAAAAACwBAABfcmVscy8ucmVsc1BLAQItABQABgAIAAAAIQDIoo7aQwIAAHUEAAAO&#10;AAAAAAAAAAAAAAAAACwCAABkcnMvZTJvRG9jLnhtbFBLAQItABQABgAIAAAAIQBFIrJl3QAAAAUB&#10;AAAPAAAAAAAAAAAAAAAAAJsEAABkcnMvZG93bnJldi54bWxQSwUGAAAAAAQABADzAAAApQU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756428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5C6051A" w14:textId="51953058" w:rsidR="00F47614" w:rsidRPr="00F47614" w:rsidRDefault="00F47614">
                              <w:pPr>
                                <w:pStyle w:val="NoSpacing"/>
                                <w:spacing w:after="480"/>
                                <w:rPr>
                                  <w:rFonts w:ascii="Times New Roman" w:hAnsi="Times New Roman" w:cs="Times New Roman"/>
                                  <w:i/>
                                  <w:color w:val="262626" w:themeColor="text1" w:themeTint="D9"/>
                                  <w:sz w:val="32"/>
                                  <w:szCs w:val="32"/>
                                </w:rPr>
                              </w:pPr>
                              <w:r w:rsidRPr="00F47614">
                                <w:rPr>
                                  <w:rFonts w:ascii="Times New Roman" w:hAnsi="Times New Roman" w:cs="Times New Roman"/>
                                  <w:i/>
                                  <w:color w:val="262626" w:themeColor="text1" w:themeTint="D9"/>
                                  <w:sz w:val="32"/>
                                  <w:szCs w:val="32"/>
                                </w:rPr>
                                <w:t>Karun Joseph</w:t>
                              </w:r>
                            </w:p>
                          </w:sdtContent>
                        </w:sdt>
                        <w:p w14:paraId="68BE7CF3" w14:textId="17C98262" w:rsidR="00F47614" w:rsidRPr="00F47614" w:rsidRDefault="00F47614">
                          <w:pPr>
                            <w:pStyle w:val="NoSpacing"/>
                            <w:rPr>
                              <w:rFonts w:ascii="Times New Roman" w:hAnsi="Times New Roman" w:cs="Times New Roman"/>
                              <w:i/>
                              <w:color w:val="262626" w:themeColor="text1" w:themeTint="D9"/>
                              <w:sz w:val="26"/>
                              <w:szCs w:val="26"/>
                            </w:rPr>
                          </w:pPr>
                          <w:r w:rsidRPr="00F47614">
                            <w:rPr>
                              <w:rFonts w:ascii="Times New Roman" w:hAnsi="Times New Roman" w:cs="Times New Roman"/>
                              <w:i/>
                              <w:color w:val="262626" w:themeColor="text1" w:themeTint="D9"/>
                              <w:sz w:val="26"/>
                              <w:szCs w:val="26"/>
                            </w:rPr>
                            <w:t>A02240287</w:t>
                          </w:r>
                        </w:p>
                      </w:txbxContent>
                    </v:textbox>
                    <w10:wrap anchorx="page" anchory="page"/>
                  </v:shape>
                </w:pict>
              </mc:Fallback>
            </mc:AlternateContent>
          </w:r>
          <w:r w:rsidR="00F47614" w:rsidRPr="00C10CBD">
            <w:rPr>
              <w:rFonts w:ascii="Times New Roman" w:hAnsi="Times New Roman" w:cs="Times New Roman"/>
            </w:rPr>
            <w:br w:type="page"/>
          </w:r>
        </w:p>
      </w:sdtContent>
    </w:sdt>
    <w:p w14:paraId="78389E8A" w14:textId="77777777" w:rsidR="00484172" w:rsidRDefault="00484172" w:rsidP="00454CAA">
      <w:pPr>
        <w:jc w:val="center"/>
        <w:rPr>
          <w:rFonts w:ascii="Times New Roman" w:hAnsi="Times New Roman" w:cs="Times New Roman"/>
          <w:u w:val="single"/>
        </w:rPr>
      </w:pPr>
    </w:p>
    <w:p w14:paraId="13803EA0" w14:textId="28180B00" w:rsidR="009245FF" w:rsidRPr="00C10CBD" w:rsidRDefault="00562FCF" w:rsidP="00454CAA">
      <w:pPr>
        <w:jc w:val="center"/>
        <w:rPr>
          <w:rFonts w:ascii="Times New Roman" w:hAnsi="Times New Roman" w:cs="Times New Roman"/>
          <w:u w:val="single"/>
        </w:rPr>
      </w:pPr>
      <w:r>
        <w:rPr>
          <w:rFonts w:ascii="Times New Roman" w:hAnsi="Times New Roman" w:cs="Times New Roman"/>
          <w:u w:val="single"/>
        </w:rPr>
        <w:t>Exploratory data analysis of Logan River using water temperature datasets</w:t>
      </w:r>
    </w:p>
    <w:p w14:paraId="4C4E2BCF" w14:textId="77777777" w:rsidR="0037272B" w:rsidRPr="00C10CBD" w:rsidRDefault="0037272B">
      <w:pPr>
        <w:rPr>
          <w:rFonts w:ascii="Times New Roman" w:hAnsi="Times New Roman" w:cs="Times New Roman"/>
        </w:rPr>
      </w:pPr>
    </w:p>
    <w:p w14:paraId="0AB09FCA" w14:textId="00CDF3D4" w:rsidR="00E23D65" w:rsidRDefault="00B8055F" w:rsidP="00B32176">
      <w:pPr>
        <w:outlineLvl w:val="0"/>
        <w:rPr>
          <w:rFonts w:ascii="Times New Roman" w:hAnsi="Times New Roman" w:cs="Times New Roman"/>
          <w:u w:val="single"/>
        </w:rPr>
      </w:pPr>
      <w:r w:rsidRPr="00C10CBD">
        <w:rPr>
          <w:rFonts w:ascii="Times New Roman" w:hAnsi="Times New Roman" w:cs="Times New Roman"/>
          <w:u w:val="single"/>
        </w:rPr>
        <w:t>Introduction</w:t>
      </w:r>
    </w:p>
    <w:p w14:paraId="780FC2A3" w14:textId="2FFA7A84" w:rsidR="00B32176" w:rsidRPr="00B32176" w:rsidRDefault="00DA1AC3" w:rsidP="00B32176">
      <w:pPr>
        <w:outlineLvl w:val="0"/>
        <w:rPr>
          <w:rFonts w:ascii="Times New Roman" w:hAnsi="Times New Roman" w:cs="Times New Roman"/>
        </w:rPr>
      </w:pPr>
      <w:r>
        <w:rPr>
          <w:rFonts w:ascii="Times New Roman" w:hAnsi="Times New Roman" w:cs="Times New Roman"/>
        </w:rPr>
        <w:t xml:space="preserve">Water temperature of a river is an important water quality indicator. It is necessary to understand </w:t>
      </w:r>
      <w:r w:rsidR="005D4A78">
        <w:rPr>
          <w:rFonts w:ascii="Times New Roman" w:hAnsi="Times New Roman" w:cs="Times New Roman"/>
        </w:rPr>
        <w:t>their</w:t>
      </w:r>
      <w:r w:rsidR="00C36FB9">
        <w:rPr>
          <w:rFonts w:ascii="Times New Roman" w:hAnsi="Times New Roman" w:cs="Times New Roman"/>
        </w:rPr>
        <w:t xml:space="preserve"> impact</w:t>
      </w:r>
      <w:r w:rsidR="00374CAC">
        <w:rPr>
          <w:rFonts w:ascii="Times New Roman" w:hAnsi="Times New Roman" w:cs="Times New Roman"/>
        </w:rPr>
        <w:t xml:space="preserve"> </w:t>
      </w:r>
      <w:r w:rsidR="00A644D2">
        <w:rPr>
          <w:rFonts w:ascii="Times New Roman" w:hAnsi="Times New Roman" w:cs="Times New Roman"/>
        </w:rPr>
        <w:t xml:space="preserve">on </w:t>
      </w:r>
      <w:r w:rsidR="003D63E0">
        <w:rPr>
          <w:rFonts w:ascii="Times New Roman" w:hAnsi="Times New Roman" w:cs="Times New Roman"/>
        </w:rPr>
        <w:t>cold water aquatic life</w:t>
      </w:r>
      <w:r w:rsidR="00374CAC">
        <w:rPr>
          <w:rFonts w:ascii="Times New Roman" w:hAnsi="Times New Roman" w:cs="Times New Roman"/>
        </w:rPr>
        <w:t>, especially during the warmer months</w:t>
      </w:r>
      <w:r w:rsidR="00B32176">
        <w:rPr>
          <w:rFonts w:ascii="Times New Roman" w:hAnsi="Times New Roman" w:cs="Times New Roman"/>
        </w:rPr>
        <w:t>. This report performs an exploratory data analysis o</w:t>
      </w:r>
      <w:r w:rsidR="00EE3D83">
        <w:rPr>
          <w:rFonts w:ascii="Times New Roman" w:hAnsi="Times New Roman" w:cs="Times New Roman"/>
        </w:rPr>
        <w:t xml:space="preserve">f </w:t>
      </w:r>
      <w:r w:rsidR="00E15064">
        <w:rPr>
          <w:rFonts w:ascii="Times New Roman" w:hAnsi="Times New Roman" w:cs="Times New Roman"/>
        </w:rPr>
        <w:t>Utah’s</w:t>
      </w:r>
      <w:r w:rsidR="00E15064">
        <w:rPr>
          <w:rFonts w:ascii="Times New Roman" w:hAnsi="Times New Roman" w:cs="Times New Roman"/>
        </w:rPr>
        <w:t xml:space="preserve"> </w:t>
      </w:r>
      <w:r w:rsidR="00EE3D83">
        <w:rPr>
          <w:rFonts w:ascii="Times New Roman" w:hAnsi="Times New Roman" w:cs="Times New Roman"/>
        </w:rPr>
        <w:t xml:space="preserve">Logan River water temperature to </w:t>
      </w:r>
      <w:r w:rsidR="00727E46">
        <w:rPr>
          <w:rFonts w:ascii="Times New Roman" w:hAnsi="Times New Roman" w:cs="Times New Roman"/>
        </w:rPr>
        <w:t>assess</w:t>
      </w:r>
      <w:r w:rsidR="00EE3D83">
        <w:rPr>
          <w:rFonts w:ascii="Times New Roman" w:hAnsi="Times New Roman" w:cs="Times New Roman"/>
        </w:rPr>
        <w:t xml:space="preserve"> </w:t>
      </w:r>
      <w:r w:rsidR="00A644D2">
        <w:rPr>
          <w:rFonts w:ascii="Times New Roman" w:hAnsi="Times New Roman" w:cs="Times New Roman"/>
        </w:rPr>
        <w:t>their</w:t>
      </w:r>
      <w:r w:rsidR="00EE3D83">
        <w:rPr>
          <w:rFonts w:ascii="Times New Roman" w:hAnsi="Times New Roman" w:cs="Times New Roman"/>
        </w:rPr>
        <w:t xml:space="preserve"> te</w:t>
      </w:r>
      <w:r w:rsidR="00727E46">
        <w:rPr>
          <w:rFonts w:ascii="Times New Roman" w:hAnsi="Times New Roman" w:cs="Times New Roman"/>
        </w:rPr>
        <w:t>mporal and spatial variability</w:t>
      </w:r>
      <w:r w:rsidR="00AC6A0A">
        <w:rPr>
          <w:rFonts w:ascii="Times New Roman" w:hAnsi="Times New Roman" w:cs="Times New Roman"/>
        </w:rPr>
        <w:t xml:space="preserve">. </w:t>
      </w:r>
    </w:p>
    <w:p w14:paraId="5D758721" w14:textId="77777777" w:rsidR="00B32176" w:rsidRPr="00C10CBD" w:rsidRDefault="00B32176">
      <w:pPr>
        <w:rPr>
          <w:rFonts w:ascii="Times New Roman" w:hAnsi="Times New Roman" w:cs="Times New Roman"/>
        </w:rPr>
      </w:pPr>
    </w:p>
    <w:p w14:paraId="03BA54EF" w14:textId="5A7D6E2D" w:rsidR="00B8055F" w:rsidRDefault="00B8055F" w:rsidP="000E1CE4">
      <w:pPr>
        <w:outlineLvl w:val="0"/>
        <w:rPr>
          <w:rFonts w:ascii="Times New Roman" w:hAnsi="Times New Roman" w:cs="Times New Roman"/>
          <w:u w:val="single"/>
        </w:rPr>
      </w:pPr>
      <w:r w:rsidRPr="00C10CBD">
        <w:rPr>
          <w:rFonts w:ascii="Times New Roman" w:hAnsi="Times New Roman" w:cs="Times New Roman"/>
          <w:u w:val="single"/>
        </w:rPr>
        <w:t>Methods</w:t>
      </w:r>
    </w:p>
    <w:p w14:paraId="663F3772" w14:textId="3DF8B8D1" w:rsidR="00C0738D" w:rsidRDefault="00421BAA" w:rsidP="00802AF2">
      <w:pPr>
        <w:outlineLvl w:val="0"/>
        <w:rPr>
          <w:rFonts w:ascii="Times New Roman" w:hAnsi="Times New Roman" w:cs="Times New Roman"/>
        </w:rPr>
      </w:pPr>
      <w:r>
        <w:rPr>
          <w:rFonts w:ascii="Times New Roman" w:hAnsi="Times New Roman" w:cs="Times New Roman"/>
        </w:rPr>
        <w:t xml:space="preserve">Water quality standards </w:t>
      </w:r>
      <w:r w:rsidR="00C0738D" w:rsidRPr="00C0738D">
        <w:rPr>
          <w:rFonts w:ascii="Times New Roman" w:hAnsi="Times New Roman" w:cs="Times New Roman"/>
        </w:rPr>
        <w:t>for the State of Utah list the Logan</w:t>
      </w:r>
      <w:r>
        <w:rPr>
          <w:rFonts w:ascii="Times New Roman" w:hAnsi="Times New Roman" w:cs="Times New Roman"/>
        </w:rPr>
        <w:t xml:space="preserve"> River as Class 3A which is </w:t>
      </w:r>
      <w:r w:rsidR="00C0738D" w:rsidRPr="00C0738D">
        <w:rPr>
          <w:rFonts w:ascii="Times New Roman" w:hAnsi="Times New Roman" w:cs="Times New Roman"/>
        </w:rPr>
        <w:t>protected for cold</w:t>
      </w:r>
      <w:r w:rsidR="00C0738D">
        <w:rPr>
          <w:rFonts w:ascii="Times New Roman" w:hAnsi="Times New Roman" w:cs="Times New Roman"/>
        </w:rPr>
        <w:t xml:space="preserve"> </w:t>
      </w:r>
      <w:r w:rsidR="00C0738D" w:rsidRPr="00C0738D">
        <w:rPr>
          <w:rFonts w:ascii="Times New Roman" w:hAnsi="Times New Roman" w:cs="Times New Roman"/>
        </w:rPr>
        <w:t>water species of game fish and other cold water aquatic life</w:t>
      </w:r>
      <w:r w:rsidR="00EA4A9C">
        <w:rPr>
          <w:rFonts w:ascii="Times New Roman" w:hAnsi="Times New Roman" w:cs="Times New Roman"/>
        </w:rPr>
        <w:t>,</w:t>
      </w:r>
      <w:r w:rsidR="00EE3D83">
        <w:rPr>
          <w:rFonts w:ascii="Times New Roman" w:hAnsi="Times New Roman" w:cs="Times New Roman"/>
        </w:rPr>
        <w:t xml:space="preserve"> and require water temperature in the river not to exceed </w:t>
      </w:r>
      <w:r w:rsidR="005B0BA6" w:rsidRPr="00C10CBD">
        <w:rPr>
          <w:rFonts w:ascii="Times New Roman" w:hAnsi="Times New Roman" w:cs="Times New Roman"/>
        </w:rPr>
        <w:t xml:space="preserve">20 </w:t>
      </w:r>
      <w:r w:rsidR="005B0BA6" w:rsidRPr="00C10CBD">
        <w:rPr>
          <w:rFonts w:ascii="Times New Roman" w:hAnsi="Times New Roman" w:cs="Times New Roman"/>
          <w:vertAlign w:val="superscript"/>
        </w:rPr>
        <w:sym w:font="Symbol" w:char="F0B0"/>
      </w:r>
      <w:r w:rsidR="005B0BA6" w:rsidRPr="00C10CBD">
        <w:rPr>
          <w:rFonts w:ascii="Times New Roman" w:hAnsi="Times New Roman" w:cs="Times New Roman"/>
        </w:rPr>
        <w:t>C</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{"citationID":"Em8DZQK0","properties":{"formattedCitation":"{\\rtf (\\uc0\\u8220{}UT Admin Code R317-2. Standards of Quality for Waters of the State. October 1, 2016\\uc0\\u8221{} 2016)}","plainCitation":"(“UT Admin Code R317-2. Standards of Quality for Waters of the State. October 1, 2016” 2016)"},"citationItems":[{"id":56,"uris":["http://zotero.org/users/local/HPXtbLF3/items/MUME5S7I"],"uri":["http://zotero.org/users/local/HPXtbLF3/items/MUME5S7I"],"itemData":{"id":56,"type":"webpage","title":"UT Admin Code R317-2. Standards of Quality for Waters of the State. October 1, 2016","URL":"http://www.rules.utah.gov/publicat/code/r317/r317-002.htm","accessed":{"date-parts":[["2016",10,26]]}}}],"schema":"https://github.com/citation-style-language/schema/raw/master/csl-citation.json"} </w:instrText>
      </w:r>
      <w:r>
        <w:rPr>
          <w:rFonts w:ascii="Times New Roman" w:hAnsi="Times New Roman" w:cs="Times New Roman"/>
        </w:rPr>
        <w:fldChar w:fldCharType="separate"/>
      </w:r>
      <w:r w:rsidRPr="00421BAA">
        <w:rPr>
          <w:rFonts w:ascii="Times New Roman" w:eastAsia="Times New Roman" w:hAnsi="Times New Roman" w:cs="Times New Roman"/>
        </w:rPr>
        <w:t>(“UT Admin Code R317-2. Standards of Quality for Waters of the State. October 1, 2016” 2016)</w:t>
      </w:r>
      <w:r>
        <w:rPr>
          <w:rFonts w:ascii="Times New Roman" w:hAnsi="Times New Roman" w:cs="Times New Roman"/>
        </w:rPr>
        <w:fldChar w:fldCharType="end"/>
      </w:r>
      <w:r>
        <w:rPr>
          <w:rFonts w:ascii="Times New Roman" w:hAnsi="Times New Roman" w:cs="Times New Roman"/>
        </w:rPr>
        <w:t xml:space="preserve">. </w:t>
      </w:r>
      <w:r w:rsidR="00797015">
        <w:rPr>
          <w:rFonts w:ascii="Times New Roman" w:hAnsi="Times New Roman" w:cs="Times New Roman"/>
        </w:rPr>
        <w:t>Water temperature data were obtained from iUTAH’s GAMUT aquatic monitoring sites across five locations on the Logan River in Utah</w:t>
      </w:r>
      <w:r w:rsidR="00D60E50">
        <w:rPr>
          <w:rFonts w:ascii="Times New Roman" w:hAnsi="Times New Roman" w:cs="Times New Roman"/>
        </w:rPr>
        <w:t xml:space="preserve"> for the year of 2014</w:t>
      </w:r>
      <w:r w:rsidR="00797015">
        <w:rPr>
          <w:rFonts w:ascii="Times New Roman" w:hAnsi="Times New Roman" w:cs="Times New Roman"/>
        </w:rPr>
        <w:t xml:space="preserve">. The data were loaded into a local relational SQL based database with Observations Data Model (ODM) </w:t>
      </w:r>
      <w:r w:rsidR="00797015">
        <w:rPr>
          <w:rFonts w:ascii="Times New Roman" w:hAnsi="Times New Roman" w:cs="Times New Roman"/>
        </w:rPr>
        <w:fldChar w:fldCharType="begin"/>
      </w:r>
      <w:r w:rsidR="00797015">
        <w:rPr>
          <w:rFonts w:ascii="Times New Roman" w:hAnsi="Times New Roman" w:cs="Times New Roman"/>
        </w:rPr>
        <w:instrText xml:space="preserve"> ADDIN ZOTERO_ITEM CSL_CITATION {"citationID":"sjv4jnbS","properties":{"formattedCitation":"(Horsburgh et al. 2008)","plainCitation":"(Horsburgh et al. 2008)"},"citationItems":[{"id":38,"uris":["http://zotero.org/users/local/HPXtbLF3/items/WAB623IR"],"uri":["http://zotero.org/users/local/HPXtbLF3/items/WAB623IR"],"itemData":{"id":38,"type":"article-journal","title":"A relational model for environmental and water resources data","container-title":"Water Resources Research","page":"W05406","volume":"44","issue":"5","source":"Wiley Online Library","abstract":"Environmental observations are fundamental to hydrology and water resources, and the way these data are organized and manipulated either enables or inhibits the analyses that can be performed. The Observations Data Model presented here provides a new and consistent format for the storage and retrieval of point environmental observations in a relational database designed to facilitate integrated analysis of large data sets collected by multiple investigators. Within this data model, observations are stored with sufficient ancillary information (metadata) about the observations to allow them to be unambiguously interpreted and to provide traceable heritage from raw measurements to useable information. The design is based upon a relational database model that exposes each single observation as a record, taking advantage of the capability in relational database systems for querying based upon data values and enabling cross-dimension data retrieval and analysis. This paper presents the design principles and features of the Observations Data Model and illustrates how it can be used to enhance the organization, publication, and analysis of point observations data while retaining a simple relational format. The contribution of the data model to water resources is that it represents a new, systematic way to organize and share data that overcomes many of the syntactic and semantic differences between heterogeneous data sets, thereby facilitating an integrated understanding of water resources based on more extensive and fully specified information.","DOI":"10.1029/2007WR006392","ISSN":"1944-7973","journalAbbreviation":"Water Resour. Res.","language":"en","author":[{"family":"Horsburgh","given":"Jeffery S."},{"family":"Tarboton","given":"David G."},{"family":"Maidment","given":"David R."},{"family":"Zaslavsky","given":"Ilya"}],"issued":{"date-parts":[["2008",5,1]]}}}],"schema":"https://github.com/citation-style-language/schema/raw/master/csl-citation.json"} </w:instrText>
      </w:r>
      <w:r w:rsidR="00797015">
        <w:rPr>
          <w:rFonts w:ascii="Times New Roman" w:hAnsi="Times New Roman" w:cs="Times New Roman"/>
        </w:rPr>
        <w:fldChar w:fldCharType="separate"/>
      </w:r>
      <w:r w:rsidR="00797015">
        <w:rPr>
          <w:rFonts w:ascii="Times New Roman" w:hAnsi="Times New Roman" w:cs="Times New Roman"/>
          <w:noProof/>
        </w:rPr>
        <w:t>(Horsburgh et al. 2008)</w:t>
      </w:r>
      <w:r w:rsidR="00797015">
        <w:rPr>
          <w:rFonts w:ascii="Times New Roman" w:hAnsi="Times New Roman" w:cs="Times New Roman"/>
        </w:rPr>
        <w:fldChar w:fldCharType="end"/>
      </w:r>
      <w:r w:rsidR="00797015">
        <w:rPr>
          <w:rFonts w:ascii="Times New Roman" w:hAnsi="Times New Roman" w:cs="Times New Roman"/>
        </w:rPr>
        <w:t xml:space="preserve"> as the logical </w:t>
      </w:r>
      <w:r w:rsidR="00EA4A9C">
        <w:rPr>
          <w:rFonts w:ascii="Times New Roman" w:hAnsi="Times New Roman" w:cs="Times New Roman"/>
        </w:rPr>
        <w:t xml:space="preserve">data </w:t>
      </w:r>
      <w:r w:rsidR="00797015">
        <w:rPr>
          <w:rFonts w:ascii="Times New Roman" w:hAnsi="Times New Roman" w:cs="Times New Roman"/>
        </w:rPr>
        <w:t xml:space="preserve">model design. </w:t>
      </w:r>
      <w:r w:rsidR="005D4A78">
        <w:rPr>
          <w:rFonts w:ascii="Times New Roman" w:hAnsi="Times New Roman" w:cs="Times New Roman"/>
        </w:rPr>
        <w:t>SQL queries (Appendix C)</w:t>
      </w:r>
      <w:r w:rsidR="00EA4A9C">
        <w:rPr>
          <w:rFonts w:ascii="Times New Roman" w:hAnsi="Times New Roman" w:cs="Times New Roman"/>
        </w:rPr>
        <w:t xml:space="preserve"> were used to assess water temperature for potential impacts on cold-water fish species. </w:t>
      </w:r>
      <w:r w:rsidR="00020147">
        <w:rPr>
          <w:rFonts w:ascii="Times New Roman" w:hAnsi="Times New Roman" w:cs="Times New Roman"/>
        </w:rPr>
        <w:t>Tables 1, 2,</w:t>
      </w:r>
      <w:r w:rsidR="0080564E">
        <w:rPr>
          <w:rFonts w:ascii="Times New Roman" w:hAnsi="Times New Roman" w:cs="Times New Roman"/>
        </w:rPr>
        <w:t xml:space="preserve"> </w:t>
      </w:r>
      <w:r w:rsidR="00020147">
        <w:rPr>
          <w:rFonts w:ascii="Times New Roman" w:hAnsi="Times New Roman" w:cs="Times New Roman"/>
        </w:rPr>
        <w:t xml:space="preserve">3 and 4 list </w:t>
      </w:r>
      <w:r w:rsidR="0080564E">
        <w:rPr>
          <w:rFonts w:ascii="Times New Roman" w:hAnsi="Times New Roman" w:cs="Times New Roman"/>
        </w:rPr>
        <w:t xml:space="preserve">period of record (begin and end date), total number of observations, central tendency measures, number of observations greater than </w:t>
      </w:r>
      <w:r w:rsidR="0080564E" w:rsidRPr="00C10CBD">
        <w:rPr>
          <w:rFonts w:ascii="Times New Roman" w:hAnsi="Times New Roman" w:cs="Times New Roman"/>
        </w:rPr>
        <w:t xml:space="preserve">20 </w:t>
      </w:r>
      <w:r w:rsidR="0080564E" w:rsidRPr="00C10CBD">
        <w:rPr>
          <w:rFonts w:ascii="Times New Roman" w:hAnsi="Times New Roman" w:cs="Times New Roman"/>
          <w:vertAlign w:val="superscript"/>
        </w:rPr>
        <w:sym w:font="Symbol" w:char="F0B0"/>
      </w:r>
      <w:r w:rsidR="0080564E" w:rsidRPr="00C10CBD">
        <w:rPr>
          <w:rFonts w:ascii="Times New Roman" w:hAnsi="Times New Roman" w:cs="Times New Roman"/>
        </w:rPr>
        <w:t>C</w:t>
      </w:r>
      <w:r w:rsidR="0080564E">
        <w:rPr>
          <w:rFonts w:ascii="Times New Roman" w:hAnsi="Times New Roman" w:cs="Times New Roman"/>
        </w:rPr>
        <w:t xml:space="preserve">, their percent exceedance, location and </w:t>
      </w:r>
      <w:r w:rsidR="005F19BB">
        <w:rPr>
          <w:rFonts w:ascii="Times New Roman" w:hAnsi="Times New Roman" w:cs="Times New Roman"/>
        </w:rPr>
        <w:t>month</w:t>
      </w:r>
      <w:r w:rsidR="0080564E">
        <w:rPr>
          <w:rFonts w:ascii="Times New Roman" w:hAnsi="Times New Roman" w:cs="Times New Roman"/>
        </w:rPr>
        <w:t xml:space="preserve"> of year </w:t>
      </w:r>
      <w:r w:rsidR="005F19BB">
        <w:rPr>
          <w:rFonts w:ascii="Times New Roman" w:hAnsi="Times New Roman" w:cs="Times New Roman"/>
        </w:rPr>
        <w:t xml:space="preserve">respectively. </w:t>
      </w:r>
      <w:r w:rsidR="00020147">
        <w:rPr>
          <w:rFonts w:ascii="Times New Roman" w:hAnsi="Times New Roman" w:cs="Times New Roman"/>
        </w:rPr>
        <w:t xml:space="preserve">ODM Tools Python software was used to generate time series and exceedance </w:t>
      </w:r>
      <w:r w:rsidR="00455C62">
        <w:rPr>
          <w:rFonts w:ascii="Times New Roman" w:hAnsi="Times New Roman" w:cs="Times New Roman"/>
        </w:rPr>
        <w:t xml:space="preserve">frequency plots (Fig.1 and Fig.2) of water temperature. </w:t>
      </w:r>
    </w:p>
    <w:p w14:paraId="4B8A046B" w14:textId="77777777" w:rsidR="00762446" w:rsidRPr="00C10CBD" w:rsidRDefault="00762446" w:rsidP="000E1CE4">
      <w:pPr>
        <w:outlineLvl w:val="0"/>
        <w:rPr>
          <w:rFonts w:ascii="Times New Roman" w:hAnsi="Times New Roman" w:cs="Times New Roman"/>
        </w:rPr>
      </w:pPr>
    </w:p>
    <w:p w14:paraId="18F8942F" w14:textId="6DC6B7D0" w:rsidR="00B8055F" w:rsidRPr="00C10CBD" w:rsidRDefault="00B8055F" w:rsidP="000E1CE4">
      <w:pPr>
        <w:outlineLvl w:val="0"/>
        <w:rPr>
          <w:rFonts w:ascii="Times New Roman" w:hAnsi="Times New Roman" w:cs="Times New Roman"/>
          <w:u w:val="single"/>
        </w:rPr>
      </w:pPr>
      <w:r w:rsidRPr="00C10CBD">
        <w:rPr>
          <w:rFonts w:ascii="Times New Roman" w:hAnsi="Times New Roman" w:cs="Times New Roman"/>
          <w:u w:val="single"/>
        </w:rPr>
        <w:t>Results</w:t>
      </w:r>
    </w:p>
    <w:p w14:paraId="00763B59" w14:textId="49F53B91" w:rsidR="00E23D65" w:rsidRDefault="00530456" w:rsidP="000E1CE4">
      <w:pPr>
        <w:outlineLvl w:val="0"/>
        <w:rPr>
          <w:rFonts w:ascii="Times New Roman" w:hAnsi="Times New Roman" w:cs="Times New Roman"/>
        </w:rPr>
      </w:pPr>
      <w:r>
        <w:rPr>
          <w:rFonts w:ascii="Times New Roman" w:hAnsi="Times New Roman" w:cs="Times New Roman"/>
        </w:rPr>
        <w:t>Fig 1 shows water temperature</w:t>
      </w:r>
      <w:r w:rsidR="007772EB">
        <w:rPr>
          <w:rFonts w:ascii="Times New Roman" w:hAnsi="Times New Roman" w:cs="Times New Roman"/>
        </w:rPr>
        <w:t xml:space="preserve"> </w:t>
      </w:r>
      <w:r>
        <w:rPr>
          <w:rFonts w:ascii="Times New Roman" w:hAnsi="Times New Roman" w:cs="Times New Roman"/>
        </w:rPr>
        <w:t>was</w:t>
      </w:r>
      <w:r w:rsidR="007772EB">
        <w:rPr>
          <w:rFonts w:ascii="Times New Roman" w:hAnsi="Times New Roman" w:cs="Times New Roman"/>
        </w:rPr>
        <w:t xml:space="preserve"> hi</w:t>
      </w:r>
      <w:r w:rsidR="005F19BB">
        <w:rPr>
          <w:rFonts w:ascii="Times New Roman" w:hAnsi="Times New Roman" w:cs="Times New Roman"/>
        </w:rPr>
        <w:t xml:space="preserve">gher during the months of July and </w:t>
      </w:r>
      <w:r w:rsidR="007772EB">
        <w:rPr>
          <w:rFonts w:ascii="Times New Roman" w:hAnsi="Times New Roman" w:cs="Times New Roman"/>
        </w:rPr>
        <w:t xml:space="preserve">August </w:t>
      </w:r>
      <w:r w:rsidR="00BF6E61">
        <w:rPr>
          <w:rFonts w:ascii="Times New Roman" w:hAnsi="Times New Roman" w:cs="Times New Roman"/>
        </w:rPr>
        <w:t>compared to rest of the months in 2014</w:t>
      </w:r>
      <w:r w:rsidR="005F19BB">
        <w:rPr>
          <w:rFonts w:ascii="Times New Roman" w:hAnsi="Times New Roman" w:cs="Times New Roman"/>
        </w:rPr>
        <w:t xml:space="preserve"> for all sites</w:t>
      </w:r>
      <w:r w:rsidR="00BF6E61">
        <w:rPr>
          <w:rFonts w:ascii="Times New Roman" w:hAnsi="Times New Roman" w:cs="Times New Roman"/>
        </w:rPr>
        <w:t xml:space="preserve">. </w:t>
      </w:r>
      <w:r w:rsidR="00076FFA">
        <w:rPr>
          <w:rFonts w:ascii="Times New Roman" w:hAnsi="Times New Roman" w:cs="Times New Roman"/>
        </w:rPr>
        <w:t xml:space="preserve">The </w:t>
      </w:r>
      <w:r w:rsidR="007772EB">
        <w:rPr>
          <w:rFonts w:ascii="Times New Roman" w:hAnsi="Times New Roman" w:cs="Times New Roman"/>
        </w:rPr>
        <w:t xml:space="preserve">Logan River aquatic site at Mendon Road </w:t>
      </w:r>
      <w:r w:rsidR="00076FFA">
        <w:rPr>
          <w:rFonts w:ascii="Times New Roman" w:hAnsi="Times New Roman" w:cs="Times New Roman"/>
        </w:rPr>
        <w:t xml:space="preserve">(Site ID = 2) </w:t>
      </w:r>
      <w:r w:rsidR="00F36AED">
        <w:rPr>
          <w:rFonts w:ascii="Times New Roman" w:hAnsi="Times New Roman" w:cs="Times New Roman"/>
        </w:rPr>
        <w:t>reported the highest percent exceedance</w:t>
      </w:r>
      <w:r w:rsidR="005F19BB">
        <w:rPr>
          <w:rFonts w:ascii="Times New Roman" w:hAnsi="Times New Roman" w:cs="Times New Roman"/>
        </w:rPr>
        <w:t xml:space="preserve"> </w:t>
      </w:r>
      <w:r w:rsidR="00076FFA">
        <w:rPr>
          <w:rFonts w:ascii="Times New Roman" w:hAnsi="Times New Roman" w:cs="Times New Roman"/>
        </w:rPr>
        <w:t xml:space="preserve">from Fig. 2. </w:t>
      </w:r>
      <w:r w:rsidR="00BF6E61">
        <w:rPr>
          <w:rFonts w:ascii="Times New Roman" w:hAnsi="Times New Roman" w:cs="Times New Roman"/>
        </w:rPr>
        <w:t xml:space="preserve">The Mendon Road site </w:t>
      </w:r>
      <w:r w:rsidR="005F19BB">
        <w:rPr>
          <w:rFonts w:ascii="Times New Roman" w:hAnsi="Times New Roman" w:cs="Times New Roman"/>
        </w:rPr>
        <w:t xml:space="preserve">was the only site to report temperature greater than </w:t>
      </w:r>
      <w:r w:rsidR="005F19BB" w:rsidRPr="00C10CBD">
        <w:rPr>
          <w:rFonts w:ascii="Times New Roman" w:hAnsi="Times New Roman" w:cs="Times New Roman"/>
        </w:rPr>
        <w:t xml:space="preserve">20 </w:t>
      </w:r>
      <w:r w:rsidR="005F19BB" w:rsidRPr="00C10CBD">
        <w:rPr>
          <w:rFonts w:ascii="Times New Roman" w:hAnsi="Times New Roman" w:cs="Times New Roman"/>
          <w:vertAlign w:val="superscript"/>
        </w:rPr>
        <w:sym w:font="Symbol" w:char="F0B0"/>
      </w:r>
      <w:r w:rsidR="005F19BB" w:rsidRPr="00C10CBD">
        <w:rPr>
          <w:rFonts w:ascii="Times New Roman" w:hAnsi="Times New Roman" w:cs="Times New Roman"/>
        </w:rPr>
        <w:t>C</w:t>
      </w:r>
      <w:r w:rsidR="005F19BB">
        <w:rPr>
          <w:rFonts w:ascii="Times New Roman" w:hAnsi="Times New Roman" w:cs="Times New Roman"/>
        </w:rPr>
        <w:t xml:space="preserve"> during the months of July and August, with percent exceedances of 14.3 and 13.71 respectively. </w:t>
      </w:r>
    </w:p>
    <w:p w14:paraId="3AD14EA6" w14:textId="77777777" w:rsidR="007772EB" w:rsidRPr="00C10CBD" w:rsidRDefault="007772EB" w:rsidP="000E1CE4">
      <w:pPr>
        <w:outlineLvl w:val="0"/>
        <w:rPr>
          <w:rFonts w:ascii="Times New Roman" w:hAnsi="Times New Roman" w:cs="Times New Roman"/>
        </w:rPr>
      </w:pPr>
    </w:p>
    <w:p w14:paraId="7B8692C1" w14:textId="7877C007" w:rsidR="00B8055F" w:rsidRPr="00C10CBD" w:rsidRDefault="00B8055F" w:rsidP="000E1CE4">
      <w:pPr>
        <w:outlineLvl w:val="0"/>
        <w:rPr>
          <w:rFonts w:ascii="Times New Roman" w:hAnsi="Times New Roman" w:cs="Times New Roman"/>
          <w:u w:val="single"/>
        </w:rPr>
      </w:pPr>
      <w:r w:rsidRPr="00C10CBD">
        <w:rPr>
          <w:rFonts w:ascii="Times New Roman" w:hAnsi="Times New Roman" w:cs="Times New Roman"/>
          <w:u w:val="single"/>
        </w:rPr>
        <w:t>Conclusions</w:t>
      </w:r>
    </w:p>
    <w:p w14:paraId="34EEC274" w14:textId="11D539D0" w:rsidR="00E23D65" w:rsidRDefault="00EE573D">
      <w:pPr>
        <w:rPr>
          <w:rFonts w:ascii="Times New Roman" w:hAnsi="Times New Roman" w:cs="Times New Roman"/>
        </w:rPr>
      </w:pPr>
      <w:r>
        <w:rPr>
          <w:rFonts w:ascii="Times New Roman" w:hAnsi="Times New Roman" w:cs="Times New Roman"/>
        </w:rPr>
        <w:t xml:space="preserve">The Mendon Road site on Logan River </w:t>
      </w:r>
      <w:r w:rsidR="003D4E59">
        <w:rPr>
          <w:rFonts w:ascii="Times New Roman" w:hAnsi="Times New Roman" w:cs="Times New Roman"/>
        </w:rPr>
        <w:t xml:space="preserve">has reported water temperature above the water quality criterion of 20 </w:t>
      </w:r>
      <w:r w:rsidR="003D4E59" w:rsidRPr="00C10CBD">
        <w:rPr>
          <w:rFonts w:ascii="Times New Roman" w:hAnsi="Times New Roman" w:cs="Times New Roman"/>
          <w:vertAlign w:val="superscript"/>
        </w:rPr>
        <w:sym w:font="Symbol" w:char="F0B0"/>
      </w:r>
      <w:r w:rsidR="003D4E59" w:rsidRPr="00C10CBD">
        <w:rPr>
          <w:rFonts w:ascii="Times New Roman" w:hAnsi="Times New Roman" w:cs="Times New Roman"/>
        </w:rPr>
        <w:t>C</w:t>
      </w:r>
      <w:r w:rsidR="00DD0D51">
        <w:rPr>
          <w:rFonts w:ascii="Times New Roman" w:hAnsi="Times New Roman" w:cs="Times New Roman"/>
        </w:rPr>
        <w:t xml:space="preserve">. There is more likely temperature related effects on fish population at </w:t>
      </w:r>
      <w:r w:rsidR="00DB0296">
        <w:rPr>
          <w:rFonts w:ascii="Times New Roman" w:hAnsi="Times New Roman" w:cs="Times New Roman"/>
        </w:rPr>
        <w:t>this</w:t>
      </w:r>
      <w:r w:rsidR="00DD0D51">
        <w:rPr>
          <w:rFonts w:ascii="Times New Roman" w:hAnsi="Times New Roman" w:cs="Times New Roman"/>
        </w:rPr>
        <w:t xml:space="preserve"> site</w:t>
      </w:r>
      <w:r w:rsidR="00AB0A44">
        <w:rPr>
          <w:rFonts w:ascii="Times New Roman" w:hAnsi="Times New Roman" w:cs="Times New Roman"/>
        </w:rPr>
        <w:t xml:space="preserve">. </w:t>
      </w:r>
      <w:r w:rsidR="001F6971">
        <w:rPr>
          <w:rFonts w:ascii="Times New Roman" w:hAnsi="Times New Roman" w:cs="Times New Roman"/>
        </w:rPr>
        <w:t>Higher water temperature at Mendon Road site may be due to its proximity to residential</w:t>
      </w:r>
      <w:r w:rsidR="00786189">
        <w:rPr>
          <w:rFonts w:ascii="Times New Roman" w:hAnsi="Times New Roman" w:cs="Times New Roman"/>
        </w:rPr>
        <w:t xml:space="preserve"> and </w:t>
      </w:r>
      <w:r w:rsidR="001F6971">
        <w:rPr>
          <w:rFonts w:ascii="Times New Roman" w:hAnsi="Times New Roman" w:cs="Times New Roman"/>
        </w:rPr>
        <w:t>commercial</w:t>
      </w:r>
      <w:r w:rsidR="00786189">
        <w:rPr>
          <w:rFonts w:ascii="Times New Roman" w:hAnsi="Times New Roman" w:cs="Times New Roman"/>
        </w:rPr>
        <w:t xml:space="preserve"> buildings,</w:t>
      </w:r>
      <w:r w:rsidR="001F6971">
        <w:rPr>
          <w:rFonts w:ascii="Times New Roman" w:hAnsi="Times New Roman" w:cs="Times New Roman"/>
        </w:rPr>
        <w:t xml:space="preserve"> and agricultural </w:t>
      </w:r>
      <w:r w:rsidR="009E5E3F">
        <w:rPr>
          <w:rFonts w:ascii="Times New Roman" w:hAnsi="Times New Roman" w:cs="Times New Roman"/>
        </w:rPr>
        <w:t>fields</w:t>
      </w:r>
      <w:r w:rsidR="00DB0296">
        <w:rPr>
          <w:rFonts w:ascii="Times New Roman" w:hAnsi="Times New Roman" w:cs="Times New Roman"/>
        </w:rPr>
        <w:t xml:space="preserve"> unlike other monitoring sites. </w:t>
      </w:r>
    </w:p>
    <w:p w14:paraId="41CD8856" w14:textId="77777777" w:rsidR="00530456" w:rsidRPr="00C10CBD" w:rsidRDefault="00530456">
      <w:pPr>
        <w:rPr>
          <w:rFonts w:ascii="Times New Roman" w:hAnsi="Times New Roman" w:cs="Times New Roman"/>
        </w:rPr>
      </w:pPr>
    </w:p>
    <w:p w14:paraId="7DD5C1B7" w14:textId="14AE4AA2" w:rsidR="00D477F0" w:rsidRPr="00C10CBD" w:rsidRDefault="00D477F0" w:rsidP="000E1CE4">
      <w:pPr>
        <w:outlineLvl w:val="0"/>
        <w:rPr>
          <w:rFonts w:ascii="Times New Roman" w:hAnsi="Times New Roman" w:cs="Times New Roman"/>
          <w:u w:val="single"/>
        </w:rPr>
      </w:pPr>
      <w:r w:rsidRPr="00C10CBD">
        <w:rPr>
          <w:rFonts w:ascii="Times New Roman" w:hAnsi="Times New Roman" w:cs="Times New Roman"/>
          <w:u w:val="single"/>
        </w:rPr>
        <w:t>References</w:t>
      </w:r>
    </w:p>
    <w:p w14:paraId="38BCB403" w14:textId="77777777" w:rsidR="00421BAA" w:rsidRPr="00421BAA" w:rsidRDefault="00B448AD" w:rsidP="00421BAA">
      <w:pPr>
        <w:pStyle w:val="Bibliography"/>
        <w:rPr>
          <w:rFonts w:ascii="Times New Roman" w:hAnsi="Times New Roman" w:cs="Times New Roman"/>
        </w:rPr>
      </w:pPr>
      <w:r w:rsidRPr="00C10CBD">
        <w:fldChar w:fldCharType="begin"/>
      </w:r>
      <w:r w:rsidR="00802AF2" w:rsidRPr="00C10CBD">
        <w:instrText xml:space="preserve"> ADDIN ZOTERO_BIBL {"custom":[]} CSL_BIBLIOGRAPHY </w:instrText>
      </w:r>
      <w:r w:rsidRPr="00C10CBD">
        <w:fldChar w:fldCharType="separate"/>
      </w:r>
      <w:r w:rsidR="00421BAA" w:rsidRPr="00421BAA">
        <w:rPr>
          <w:rFonts w:ascii="Times New Roman" w:hAnsi="Times New Roman" w:cs="Times New Roman"/>
        </w:rPr>
        <w:t xml:space="preserve">Horsburgh, Jeffery S., David G. Tarboton, David R. Maidment, and Ilya Zaslavsky. 2008. “A Relational Model for Environmental and Water Resources Data.” </w:t>
      </w:r>
      <w:r w:rsidR="00421BAA" w:rsidRPr="00421BAA">
        <w:rPr>
          <w:rFonts w:ascii="Times New Roman" w:hAnsi="Times New Roman" w:cs="Times New Roman"/>
          <w:i/>
          <w:iCs/>
        </w:rPr>
        <w:t>Water Resources Research</w:t>
      </w:r>
      <w:r w:rsidR="00421BAA" w:rsidRPr="00421BAA">
        <w:rPr>
          <w:rFonts w:ascii="Times New Roman" w:hAnsi="Times New Roman" w:cs="Times New Roman"/>
        </w:rPr>
        <w:t xml:space="preserve"> 44 (5): W05406. doi:10.1029/2007WR006392.</w:t>
      </w:r>
    </w:p>
    <w:p w14:paraId="3A52B739" w14:textId="77777777" w:rsidR="00421BAA" w:rsidRPr="00421BAA" w:rsidRDefault="00421BAA" w:rsidP="00421BAA">
      <w:pPr>
        <w:pStyle w:val="Bibliography"/>
        <w:rPr>
          <w:rFonts w:ascii="Times New Roman" w:hAnsi="Times New Roman" w:cs="Times New Roman"/>
        </w:rPr>
      </w:pPr>
      <w:r w:rsidRPr="00421BAA">
        <w:rPr>
          <w:rFonts w:ascii="Times New Roman" w:hAnsi="Times New Roman" w:cs="Times New Roman"/>
        </w:rPr>
        <w:t>“UT Admin Code R317-2. Standards of Quality for Waters of the State. October 1, 2016.” 2016. Accessed October 26. http://www.rules.utah.gov/publicat/code/r317/r317-002.htm.</w:t>
      </w:r>
    </w:p>
    <w:p w14:paraId="7C658616" w14:textId="64E37EDC" w:rsidR="00E23D65" w:rsidRPr="00C10CBD" w:rsidRDefault="00B448AD">
      <w:pPr>
        <w:rPr>
          <w:rFonts w:ascii="Times New Roman" w:hAnsi="Times New Roman" w:cs="Times New Roman"/>
        </w:rPr>
      </w:pPr>
      <w:r w:rsidRPr="00C10CBD">
        <w:rPr>
          <w:rFonts w:ascii="Times New Roman" w:hAnsi="Times New Roman" w:cs="Times New Roman"/>
        </w:rPr>
        <w:fldChar w:fldCharType="end"/>
      </w:r>
    </w:p>
    <w:p w14:paraId="6DF37C3D" w14:textId="77777777" w:rsidR="0037272B" w:rsidRDefault="0037272B" w:rsidP="000E1CE4">
      <w:pPr>
        <w:outlineLvl w:val="0"/>
        <w:rPr>
          <w:rFonts w:ascii="Times New Roman" w:hAnsi="Times New Roman" w:cs="Times New Roman"/>
          <w:u w:val="single"/>
        </w:rPr>
      </w:pPr>
    </w:p>
    <w:p w14:paraId="30F21A69" w14:textId="77777777" w:rsidR="0037272B" w:rsidRDefault="0037272B" w:rsidP="000E1CE4">
      <w:pPr>
        <w:outlineLvl w:val="0"/>
        <w:rPr>
          <w:rFonts w:ascii="Times New Roman" w:hAnsi="Times New Roman" w:cs="Times New Roman"/>
          <w:u w:val="single"/>
        </w:rPr>
      </w:pPr>
    </w:p>
    <w:p w14:paraId="52EBF780" w14:textId="77777777" w:rsidR="0037272B" w:rsidRDefault="0037272B" w:rsidP="000E1CE4">
      <w:pPr>
        <w:outlineLvl w:val="0"/>
        <w:rPr>
          <w:rFonts w:ascii="Times New Roman" w:hAnsi="Times New Roman" w:cs="Times New Roman"/>
          <w:u w:val="single"/>
        </w:rPr>
      </w:pPr>
      <w:bookmarkStart w:id="0" w:name="_GoBack"/>
      <w:bookmarkEnd w:id="0"/>
    </w:p>
    <w:p w14:paraId="5A3713C8" w14:textId="2BD40B95" w:rsidR="00DC7F84" w:rsidRPr="00DB5A22" w:rsidRDefault="00B8055F" w:rsidP="000E1CE4">
      <w:pPr>
        <w:outlineLvl w:val="0"/>
        <w:rPr>
          <w:rFonts w:ascii="Times New Roman" w:hAnsi="Times New Roman" w:cs="Times New Roman"/>
          <w:u w:val="single"/>
        </w:rPr>
      </w:pPr>
      <w:r w:rsidRPr="00C10CBD">
        <w:rPr>
          <w:rFonts w:ascii="Times New Roman" w:hAnsi="Times New Roman" w:cs="Times New Roman"/>
          <w:u w:val="single"/>
        </w:rPr>
        <w:t>Appendix A: Figures</w:t>
      </w:r>
    </w:p>
    <w:p w14:paraId="5F571BD8" w14:textId="555230AB" w:rsidR="00DB5A22" w:rsidRDefault="00DB5A22" w:rsidP="000E1CE4">
      <w:pPr>
        <w:outlineLvl w:val="0"/>
        <w:rPr>
          <w:rFonts w:ascii="Times New Roman" w:hAnsi="Times New Roman" w:cs="Times New Roman"/>
        </w:rPr>
      </w:pPr>
      <w:r>
        <w:rPr>
          <w:rFonts w:ascii="Times New Roman" w:hAnsi="Times New Roman" w:cs="Times New Roman"/>
          <w:noProof/>
        </w:rPr>
        <w:drawing>
          <wp:inline distT="0" distB="0" distL="0" distR="0" wp14:anchorId="4D21F3B4" wp14:editId="5E2F9786">
            <wp:extent cx="5943600" cy="202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_timeseri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2D8EB1BC" w14:textId="3A9C8072" w:rsidR="005B4B8D" w:rsidRDefault="005B4B8D" w:rsidP="000E1CE4">
      <w:pPr>
        <w:outlineLvl w:val="0"/>
        <w:rPr>
          <w:rFonts w:ascii="Times New Roman" w:hAnsi="Times New Roman" w:cs="Times New Roman"/>
        </w:rPr>
      </w:pPr>
      <w:r>
        <w:rPr>
          <w:rFonts w:ascii="Times New Roman" w:hAnsi="Times New Roman" w:cs="Times New Roman"/>
        </w:rPr>
        <w:t xml:space="preserve">Fig 1: Time series of </w:t>
      </w:r>
      <w:r w:rsidR="00DB5A22">
        <w:rPr>
          <w:rFonts w:ascii="Times New Roman" w:hAnsi="Times New Roman" w:cs="Times New Roman"/>
        </w:rPr>
        <w:t xml:space="preserve">water </w:t>
      </w:r>
      <w:r>
        <w:rPr>
          <w:rFonts w:ascii="Times New Roman" w:hAnsi="Times New Roman" w:cs="Times New Roman"/>
        </w:rPr>
        <w:t>temperature</w:t>
      </w:r>
      <w:r w:rsidR="005404D6">
        <w:rPr>
          <w:rFonts w:ascii="Times New Roman" w:hAnsi="Times New Roman" w:cs="Times New Roman"/>
        </w:rPr>
        <w:t xml:space="preserve"> by site ID</w:t>
      </w:r>
    </w:p>
    <w:p w14:paraId="62D4E70A" w14:textId="77777777" w:rsidR="00DB5A22" w:rsidRDefault="00DB5A22" w:rsidP="000E1CE4">
      <w:pPr>
        <w:outlineLvl w:val="0"/>
        <w:rPr>
          <w:rFonts w:ascii="Times New Roman" w:hAnsi="Times New Roman" w:cs="Times New Roman"/>
        </w:rPr>
      </w:pPr>
    </w:p>
    <w:p w14:paraId="4B212A45" w14:textId="77777777" w:rsidR="00DB5A22" w:rsidRDefault="00DB5A22" w:rsidP="000E1CE4">
      <w:pPr>
        <w:outlineLvl w:val="0"/>
        <w:rPr>
          <w:rFonts w:ascii="Times New Roman" w:hAnsi="Times New Roman" w:cs="Times New Roman"/>
        </w:rPr>
      </w:pPr>
    </w:p>
    <w:p w14:paraId="525F8317" w14:textId="491C656A" w:rsidR="00DB5A22" w:rsidRDefault="00DB5A22" w:rsidP="000E1CE4">
      <w:pPr>
        <w:outlineLvl w:val="0"/>
        <w:rPr>
          <w:rFonts w:ascii="Times New Roman" w:hAnsi="Times New Roman" w:cs="Times New Roman"/>
        </w:rPr>
      </w:pPr>
      <w:r>
        <w:rPr>
          <w:rFonts w:ascii="Times New Roman" w:hAnsi="Times New Roman" w:cs="Times New Roman"/>
          <w:noProof/>
        </w:rPr>
        <w:drawing>
          <wp:inline distT="0" distB="0" distL="0" distR="0" wp14:anchorId="616B65ED" wp14:editId="0179D993">
            <wp:extent cx="5943600" cy="202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_exceffreq.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CB05209" w14:textId="20F8570E" w:rsidR="00DB5A22" w:rsidRPr="005B4B8D" w:rsidRDefault="00DB5A22" w:rsidP="000E1CE4">
      <w:pPr>
        <w:outlineLvl w:val="0"/>
        <w:rPr>
          <w:rFonts w:ascii="Times New Roman" w:hAnsi="Times New Roman" w:cs="Times New Roman"/>
        </w:rPr>
      </w:pPr>
      <w:r>
        <w:rPr>
          <w:rFonts w:ascii="Times New Roman" w:hAnsi="Times New Roman" w:cs="Times New Roman"/>
        </w:rPr>
        <w:t>Fig 2: Exceedance frequency of water temperature by site ID</w:t>
      </w:r>
    </w:p>
    <w:p w14:paraId="0E73B7E3" w14:textId="574F481C" w:rsidR="005317CD" w:rsidRPr="00C10CBD" w:rsidRDefault="005317CD" w:rsidP="00A60111">
      <w:pPr>
        <w:ind w:hanging="1260"/>
        <w:outlineLvl w:val="0"/>
        <w:rPr>
          <w:rFonts w:ascii="Times New Roman" w:hAnsi="Times New Roman" w:cs="Times New Roman"/>
        </w:rPr>
      </w:pPr>
    </w:p>
    <w:p w14:paraId="7EE2A1C3" w14:textId="20555DCB" w:rsidR="00273AD7" w:rsidRPr="00C10CBD" w:rsidRDefault="001E0EFE" w:rsidP="00273AD7">
      <w:pPr>
        <w:outlineLvl w:val="0"/>
        <w:rPr>
          <w:rFonts w:ascii="Times New Roman" w:hAnsi="Times New Roman" w:cs="Times New Roman"/>
          <w:u w:val="single"/>
        </w:rPr>
      </w:pPr>
      <w:r w:rsidRPr="00C10CBD">
        <w:rPr>
          <w:rFonts w:ascii="Times New Roman" w:hAnsi="Times New Roman" w:cs="Times New Roman"/>
          <w:u w:val="single"/>
        </w:rPr>
        <w:t>Appendix B: Tables</w:t>
      </w:r>
    </w:p>
    <w:p w14:paraId="6C91A4E3" w14:textId="77777777" w:rsidR="00F075B3" w:rsidRPr="00C10CBD" w:rsidRDefault="00F075B3" w:rsidP="00273AD7">
      <w:pPr>
        <w:outlineLvl w:val="0"/>
        <w:rPr>
          <w:rFonts w:ascii="Times New Roman" w:hAnsi="Times New Roman" w:cs="Times New Roman"/>
        </w:rPr>
      </w:pPr>
    </w:p>
    <w:tbl>
      <w:tblPr>
        <w:tblStyle w:val="TableGrid"/>
        <w:tblW w:w="0" w:type="auto"/>
        <w:tblLook w:val="04A0" w:firstRow="1" w:lastRow="0" w:firstColumn="1" w:lastColumn="0" w:noHBand="0" w:noVBand="1"/>
      </w:tblPr>
      <w:tblGrid>
        <w:gridCol w:w="1544"/>
        <w:gridCol w:w="1130"/>
        <w:gridCol w:w="1006"/>
        <w:gridCol w:w="1644"/>
        <w:gridCol w:w="1444"/>
        <w:gridCol w:w="1404"/>
        <w:gridCol w:w="1178"/>
      </w:tblGrid>
      <w:tr w:rsidR="00E63070" w:rsidRPr="00C10CBD" w14:paraId="50395CEB" w14:textId="72B2FA8D" w:rsidTr="00D04643">
        <w:tc>
          <w:tcPr>
            <w:tcW w:w="1544" w:type="dxa"/>
            <w:vMerge w:val="restart"/>
          </w:tcPr>
          <w:p w14:paraId="7093E88D" w14:textId="3B49FA04"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Site ID</w:t>
            </w:r>
          </w:p>
        </w:tc>
        <w:tc>
          <w:tcPr>
            <w:tcW w:w="2136" w:type="dxa"/>
            <w:gridSpan w:val="2"/>
          </w:tcPr>
          <w:p w14:paraId="14B7A44E" w14:textId="73892D18"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Period of record</w:t>
            </w:r>
          </w:p>
        </w:tc>
        <w:tc>
          <w:tcPr>
            <w:tcW w:w="1644" w:type="dxa"/>
            <w:vMerge w:val="restart"/>
          </w:tcPr>
          <w:p w14:paraId="5363A7C1" w14:textId="5B1A96BD" w:rsidR="00E63070" w:rsidRPr="00C10CBD" w:rsidRDefault="00D97596" w:rsidP="00D97596">
            <w:pPr>
              <w:outlineLvl w:val="0"/>
              <w:rPr>
                <w:rFonts w:ascii="Times New Roman" w:hAnsi="Times New Roman" w:cs="Times New Roman"/>
              </w:rPr>
            </w:pPr>
            <w:r w:rsidRPr="00C10CBD">
              <w:rPr>
                <w:rFonts w:ascii="Times New Roman" w:hAnsi="Times New Roman" w:cs="Times New Roman"/>
              </w:rPr>
              <w:t>Number of valid</w:t>
            </w:r>
            <w:r w:rsidR="00B95E8E" w:rsidRPr="00C10CBD">
              <w:rPr>
                <w:rFonts w:ascii="Times New Roman" w:hAnsi="Times New Roman" w:cs="Times New Roman"/>
              </w:rPr>
              <w:t xml:space="preserve"> </w:t>
            </w:r>
            <w:r w:rsidR="00E63070" w:rsidRPr="00C10CBD">
              <w:rPr>
                <w:rFonts w:ascii="Times New Roman" w:hAnsi="Times New Roman" w:cs="Times New Roman"/>
              </w:rPr>
              <w:t>observations</w:t>
            </w:r>
          </w:p>
        </w:tc>
        <w:tc>
          <w:tcPr>
            <w:tcW w:w="1444" w:type="dxa"/>
            <w:vMerge w:val="restart"/>
          </w:tcPr>
          <w:p w14:paraId="31276ACF" w14:textId="3EB9E929"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Minimum</w:t>
            </w:r>
            <w:r w:rsidR="00D04643" w:rsidRPr="00C10CBD">
              <w:rPr>
                <w:rFonts w:ascii="Times New Roman" w:hAnsi="Times New Roman" w:cs="Times New Roman"/>
              </w:rPr>
              <w:t xml:space="preserve"> (</w:t>
            </w:r>
            <w:r w:rsidR="007D0F02" w:rsidRPr="00C10CBD">
              <w:rPr>
                <w:rFonts w:ascii="Times New Roman" w:hAnsi="Times New Roman" w:cs="Times New Roman"/>
                <w:vertAlign w:val="superscript"/>
              </w:rPr>
              <w:sym w:font="Symbol" w:char="F0B0"/>
            </w:r>
            <w:r w:rsidR="007D0F02" w:rsidRPr="00C10CBD">
              <w:rPr>
                <w:rFonts w:ascii="Times New Roman" w:hAnsi="Times New Roman" w:cs="Times New Roman"/>
              </w:rPr>
              <w:t>C</w:t>
            </w:r>
            <w:r w:rsidR="00D04643" w:rsidRPr="00C10CBD">
              <w:rPr>
                <w:rFonts w:ascii="Times New Roman" w:hAnsi="Times New Roman" w:cs="Times New Roman"/>
              </w:rPr>
              <w:t>)</w:t>
            </w:r>
          </w:p>
        </w:tc>
        <w:tc>
          <w:tcPr>
            <w:tcW w:w="1404" w:type="dxa"/>
            <w:vMerge w:val="restart"/>
          </w:tcPr>
          <w:p w14:paraId="1DB8C4CB" w14:textId="1A501A04"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Maximum</w:t>
            </w:r>
            <w:r w:rsidR="009E3414" w:rsidRPr="00C10CBD">
              <w:rPr>
                <w:rFonts w:ascii="Times New Roman" w:hAnsi="Times New Roman" w:cs="Times New Roman"/>
              </w:rPr>
              <w:t xml:space="preserve"> (</w:t>
            </w:r>
            <w:r w:rsidR="007D0F02" w:rsidRPr="00C10CBD">
              <w:rPr>
                <w:rFonts w:ascii="Times New Roman" w:hAnsi="Times New Roman" w:cs="Times New Roman"/>
                <w:vertAlign w:val="superscript"/>
              </w:rPr>
              <w:sym w:font="Symbol" w:char="F0B0"/>
            </w:r>
            <w:r w:rsidR="007D0F02" w:rsidRPr="00C10CBD">
              <w:rPr>
                <w:rFonts w:ascii="Times New Roman" w:hAnsi="Times New Roman" w:cs="Times New Roman"/>
              </w:rPr>
              <w:t>C</w:t>
            </w:r>
            <w:r w:rsidR="009E3414" w:rsidRPr="00C10CBD">
              <w:rPr>
                <w:rFonts w:ascii="Times New Roman" w:hAnsi="Times New Roman" w:cs="Times New Roman"/>
              </w:rPr>
              <w:t>)</w:t>
            </w:r>
          </w:p>
        </w:tc>
        <w:tc>
          <w:tcPr>
            <w:tcW w:w="1178" w:type="dxa"/>
            <w:vMerge w:val="restart"/>
          </w:tcPr>
          <w:p w14:paraId="5742E5A3" w14:textId="1B6BF63D"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Average</w:t>
            </w:r>
            <w:r w:rsidR="009E3414" w:rsidRPr="00C10CBD">
              <w:rPr>
                <w:rFonts w:ascii="Times New Roman" w:hAnsi="Times New Roman" w:cs="Times New Roman"/>
              </w:rPr>
              <w:t xml:space="preserve"> (</w:t>
            </w:r>
            <w:r w:rsidR="007D0F02" w:rsidRPr="00C10CBD">
              <w:rPr>
                <w:rFonts w:ascii="Times New Roman" w:hAnsi="Times New Roman" w:cs="Times New Roman"/>
                <w:vertAlign w:val="superscript"/>
              </w:rPr>
              <w:sym w:font="Symbol" w:char="F0B0"/>
            </w:r>
            <w:r w:rsidR="007D0F02" w:rsidRPr="00C10CBD">
              <w:rPr>
                <w:rFonts w:ascii="Times New Roman" w:hAnsi="Times New Roman" w:cs="Times New Roman"/>
              </w:rPr>
              <w:t>C</w:t>
            </w:r>
            <w:r w:rsidR="009E3414" w:rsidRPr="00C10CBD">
              <w:rPr>
                <w:rFonts w:ascii="Times New Roman" w:hAnsi="Times New Roman" w:cs="Times New Roman"/>
              </w:rPr>
              <w:t>)</w:t>
            </w:r>
          </w:p>
        </w:tc>
      </w:tr>
      <w:tr w:rsidR="00E63070" w:rsidRPr="00C10CBD" w14:paraId="5EE94891" w14:textId="3C708624" w:rsidTr="00D04643">
        <w:tc>
          <w:tcPr>
            <w:tcW w:w="1544" w:type="dxa"/>
            <w:vMerge/>
          </w:tcPr>
          <w:p w14:paraId="3650C6A8" w14:textId="77777777" w:rsidR="00E63070" w:rsidRPr="00C10CBD" w:rsidRDefault="00E63070" w:rsidP="00273AD7">
            <w:pPr>
              <w:outlineLvl w:val="0"/>
              <w:rPr>
                <w:rFonts w:ascii="Times New Roman" w:hAnsi="Times New Roman" w:cs="Times New Roman"/>
              </w:rPr>
            </w:pPr>
          </w:p>
        </w:tc>
        <w:tc>
          <w:tcPr>
            <w:tcW w:w="1130" w:type="dxa"/>
          </w:tcPr>
          <w:p w14:paraId="43AE756B" w14:textId="754D6CB8"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Begin date</w:t>
            </w:r>
          </w:p>
        </w:tc>
        <w:tc>
          <w:tcPr>
            <w:tcW w:w="1006" w:type="dxa"/>
          </w:tcPr>
          <w:p w14:paraId="45C43AD2" w14:textId="2FD9219E" w:rsidR="00E63070" w:rsidRPr="00C10CBD" w:rsidRDefault="00E63070" w:rsidP="00273AD7">
            <w:pPr>
              <w:outlineLvl w:val="0"/>
              <w:rPr>
                <w:rFonts w:ascii="Times New Roman" w:hAnsi="Times New Roman" w:cs="Times New Roman"/>
              </w:rPr>
            </w:pPr>
            <w:r w:rsidRPr="00C10CBD">
              <w:rPr>
                <w:rFonts w:ascii="Times New Roman" w:hAnsi="Times New Roman" w:cs="Times New Roman"/>
              </w:rPr>
              <w:t>End date</w:t>
            </w:r>
          </w:p>
        </w:tc>
        <w:tc>
          <w:tcPr>
            <w:tcW w:w="1644" w:type="dxa"/>
            <w:vMerge/>
          </w:tcPr>
          <w:p w14:paraId="16DB5FBE" w14:textId="6426F650" w:rsidR="00E63070" w:rsidRPr="00C10CBD" w:rsidRDefault="00E63070" w:rsidP="00273AD7">
            <w:pPr>
              <w:outlineLvl w:val="0"/>
              <w:rPr>
                <w:rFonts w:ascii="Times New Roman" w:hAnsi="Times New Roman" w:cs="Times New Roman"/>
              </w:rPr>
            </w:pPr>
          </w:p>
        </w:tc>
        <w:tc>
          <w:tcPr>
            <w:tcW w:w="1444" w:type="dxa"/>
            <w:vMerge/>
          </w:tcPr>
          <w:p w14:paraId="78F4B5A4" w14:textId="77777777" w:rsidR="00E63070" w:rsidRPr="00C10CBD" w:rsidRDefault="00E63070" w:rsidP="00273AD7">
            <w:pPr>
              <w:outlineLvl w:val="0"/>
              <w:rPr>
                <w:rFonts w:ascii="Times New Roman" w:hAnsi="Times New Roman" w:cs="Times New Roman"/>
              </w:rPr>
            </w:pPr>
          </w:p>
        </w:tc>
        <w:tc>
          <w:tcPr>
            <w:tcW w:w="1404" w:type="dxa"/>
            <w:vMerge/>
          </w:tcPr>
          <w:p w14:paraId="5F6F51B7" w14:textId="77777777" w:rsidR="00E63070" w:rsidRPr="00C10CBD" w:rsidRDefault="00E63070" w:rsidP="00273AD7">
            <w:pPr>
              <w:outlineLvl w:val="0"/>
              <w:rPr>
                <w:rFonts w:ascii="Times New Roman" w:hAnsi="Times New Roman" w:cs="Times New Roman"/>
              </w:rPr>
            </w:pPr>
          </w:p>
        </w:tc>
        <w:tc>
          <w:tcPr>
            <w:tcW w:w="1178" w:type="dxa"/>
            <w:vMerge/>
          </w:tcPr>
          <w:p w14:paraId="43D6EA72" w14:textId="77777777" w:rsidR="00E63070" w:rsidRPr="00C10CBD" w:rsidRDefault="00E63070" w:rsidP="00273AD7">
            <w:pPr>
              <w:outlineLvl w:val="0"/>
              <w:rPr>
                <w:rFonts w:ascii="Times New Roman" w:hAnsi="Times New Roman" w:cs="Times New Roman"/>
              </w:rPr>
            </w:pPr>
          </w:p>
        </w:tc>
      </w:tr>
      <w:tr w:rsidR="00E63070" w:rsidRPr="00C10CBD" w14:paraId="0C2D2A35" w14:textId="77777777" w:rsidTr="00D04643">
        <w:tc>
          <w:tcPr>
            <w:tcW w:w="1544" w:type="dxa"/>
          </w:tcPr>
          <w:p w14:paraId="1B4B856A" w14:textId="55D06D89" w:rsidR="00E63070" w:rsidRPr="00C10CBD" w:rsidRDefault="00516BEB" w:rsidP="00273AD7">
            <w:pPr>
              <w:outlineLvl w:val="0"/>
              <w:rPr>
                <w:rFonts w:ascii="Times New Roman" w:hAnsi="Times New Roman" w:cs="Times New Roman"/>
              </w:rPr>
            </w:pPr>
            <w:r w:rsidRPr="00C10CBD">
              <w:rPr>
                <w:rFonts w:ascii="Times New Roman" w:hAnsi="Times New Roman" w:cs="Times New Roman"/>
              </w:rPr>
              <w:t>1</w:t>
            </w:r>
          </w:p>
        </w:tc>
        <w:tc>
          <w:tcPr>
            <w:tcW w:w="1130" w:type="dxa"/>
          </w:tcPr>
          <w:p w14:paraId="32CAE575" w14:textId="7EE8F6FF" w:rsidR="00E63070" w:rsidRPr="00C10CBD" w:rsidRDefault="002E0763" w:rsidP="00273AD7">
            <w:pPr>
              <w:outlineLvl w:val="0"/>
              <w:rPr>
                <w:rFonts w:ascii="Times New Roman" w:hAnsi="Times New Roman" w:cs="Times New Roman"/>
              </w:rPr>
            </w:pPr>
            <w:r w:rsidRPr="00C10CBD">
              <w:rPr>
                <w:rFonts w:ascii="Times New Roman" w:hAnsi="Times New Roman" w:cs="Times New Roman"/>
              </w:rPr>
              <w:t>2014-01-01</w:t>
            </w:r>
          </w:p>
        </w:tc>
        <w:tc>
          <w:tcPr>
            <w:tcW w:w="1006" w:type="dxa"/>
          </w:tcPr>
          <w:p w14:paraId="7B044E9B" w14:textId="4A58846C" w:rsidR="00E63070" w:rsidRPr="00C10CBD" w:rsidRDefault="002E0763" w:rsidP="00273AD7">
            <w:pPr>
              <w:outlineLvl w:val="0"/>
              <w:rPr>
                <w:rFonts w:ascii="Times New Roman" w:hAnsi="Times New Roman" w:cs="Times New Roman"/>
              </w:rPr>
            </w:pPr>
            <w:r w:rsidRPr="00C10CBD">
              <w:rPr>
                <w:rFonts w:ascii="Times New Roman" w:hAnsi="Times New Roman" w:cs="Times New Roman"/>
              </w:rPr>
              <w:t>2015-01-01</w:t>
            </w:r>
          </w:p>
        </w:tc>
        <w:tc>
          <w:tcPr>
            <w:tcW w:w="1644" w:type="dxa"/>
          </w:tcPr>
          <w:p w14:paraId="2CD18C9A" w14:textId="6DE77394" w:rsidR="00E63070" w:rsidRPr="00C10CBD" w:rsidRDefault="00C6691E" w:rsidP="00273AD7">
            <w:pPr>
              <w:outlineLvl w:val="0"/>
              <w:rPr>
                <w:rFonts w:ascii="Times New Roman" w:hAnsi="Times New Roman" w:cs="Times New Roman"/>
              </w:rPr>
            </w:pPr>
            <w:r w:rsidRPr="00C10CBD">
              <w:rPr>
                <w:rFonts w:ascii="Times New Roman" w:hAnsi="Times New Roman" w:cs="Times New Roman"/>
              </w:rPr>
              <w:t>34876</w:t>
            </w:r>
          </w:p>
        </w:tc>
        <w:tc>
          <w:tcPr>
            <w:tcW w:w="1444" w:type="dxa"/>
          </w:tcPr>
          <w:p w14:paraId="7E0BB447" w14:textId="24FFD0D3" w:rsidR="00E63070" w:rsidRPr="00C10CBD" w:rsidRDefault="00282B69" w:rsidP="00273AD7">
            <w:pPr>
              <w:outlineLvl w:val="0"/>
              <w:rPr>
                <w:rFonts w:ascii="Times New Roman" w:hAnsi="Times New Roman" w:cs="Times New Roman"/>
              </w:rPr>
            </w:pPr>
            <w:r w:rsidRPr="00C10CBD">
              <w:rPr>
                <w:rFonts w:ascii="Times New Roman" w:hAnsi="Times New Roman" w:cs="Times New Roman"/>
              </w:rPr>
              <w:t>-0.06</w:t>
            </w:r>
          </w:p>
        </w:tc>
        <w:tc>
          <w:tcPr>
            <w:tcW w:w="1404" w:type="dxa"/>
          </w:tcPr>
          <w:p w14:paraId="220FFACF" w14:textId="2A31AFB0" w:rsidR="00E63070" w:rsidRPr="00C10CBD" w:rsidRDefault="00E5146D" w:rsidP="00273AD7">
            <w:pPr>
              <w:outlineLvl w:val="0"/>
              <w:rPr>
                <w:rFonts w:ascii="Times New Roman" w:hAnsi="Times New Roman" w:cs="Times New Roman"/>
              </w:rPr>
            </w:pPr>
            <w:r w:rsidRPr="00C10CBD">
              <w:rPr>
                <w:rFonts w:ascii="Times New Roman" w:hAnsi="Times New Roman" w:cs="Times New Roman"/>
              </w:rPr>
              <w:t>15.84</w:t>
            </w:r>
          </w:p>
        </w:tc>
        <w:tc>
          <w:tcPr>
            <w:tcW w:w="1178" w:type="dxa"/>
          </w:tcPr>
          <w:p w14:paraId="5A15AA25" w14:textId="56C9648B" w:rsidR="00E63070" w:rsidRPr="00C10CBD" w:rsidRDefault="00E5146D" w:rsidP="00273AD7">
            <w:pPr>
              <w:outlineLvl w:val="0"/>
              <w:rPr>
                <w:rFonts w:ascii="Times New Roman" w:hAnsi="Times New Roman" w:cs="Times New Roman"/>
              </w:rPr>
            </w:pPr>
            <w:r w:rsidRPr="00C10CBD">
              <w:rPr>
                <w:rFonts w:ascii="Times New Roman" w:hAnsi="Times New Roman" w:cs="Times New Roman"/>
              </w:rPr>
              <w:t>7.74</w:t>
            </w:r>
          </w:p>
        </w:tc>
      </w:tr>
      <w:tr w:rsidR="002E0763" w:rsidRPr="00C10CBD" w14:paraId="4232A82F" w14:textId="77777777" w:rsidTr="00D04643">
        <w:tc>
          <w:tcPr>
            <w:tcW w:w="1544" w:type="dxa"/>
          </w:tcPr>
          <w:p w14:paraId="6B2AE58F" w14:textId="77319CF2" w:rsidR="002E0763" w:rsidRPr="00C10CBD" w:rsidRDefault="002E0763" w:rsidP="00273AD7">
            <w:pPr>
              <w:outlineLvl w:val="0"/>
              <w:rPr>
                <w:rFonts w:ascii="Times New Roman" w:hAnsi="Times New Roman" w:cs="Times New Roman"/>
              </w:rPr>
            </w:pPr>
            <w:r w:rsidRPr="00C10CBD">
              <w:rPr>
                <w:rFonts w:ascii="Times New Roman" w:hAnsi="Times New Roman" w:cs="Times New Roman"/>
              </w:rPr>
              <w:t>2</w:t>
            </w:r>
          </w:p>
        </w:tc>
        <w:tc>
          <w:tcPr>
            <w:tcW w:w="1130" w:type="dxa"/>
          </w:tcPr>
          <w:p w14:paraId="67B57C62" w14:textId="455EE8A0" w:rsidR="002E0763" w:rsidRPr="00C10CBD" w:rsidRDefault="002E0763" w:rsidP="00273AD7">
            <w:pPr>
              <w:outlineLvl w:val="0"/>
              <w:rPr>
                <w:rFonts w:ascii="Times New Roman" w:hAnsi="Times New Roman" w:cs="Times New Roman"/>
              </w:rPr>
            </w:pPr>
            <w:r w:rsidRPr="00C10CBD">
              <w:rPr>
                <w:rFonts w:ascii="Times New Roman" w:hAnsi="Times New Roman" w:cs="Times New Roman"/>
              </w:rPr>
              <w:t>2014-01-01</w:t>
            </w:r>
          </w:p>
        </w:tc>
        <w:tc>
          <w:tcPr>
            <w:tcW w:w="1006" w:type="dxa"/>
          </w:tcPr>
          <w:p w14:paraId="3871A8EC" w14:textId="650F0D93" w:rsidR="002E0763" w:rsidRPr="00C10CBD" w:rsidRDefault="002E0763" w:rsidP="00273AD7">
            <w:pPr>
              <w:outlineLvl w:val="0"/>
              <w:rPr>
                <w:rFonts w:ascii="Times New Roman" w:hAnsi="Times New Roman" w:cs="Times New Roman"/>
              </w:rPr>
            </w:pPr>
            <w:r w:rsidRPr="00C10CBD">
              <w:rPr>
                <w:rFonts w:ascii="Times New Roman" w:hAnsi="Times New Roman" w:cs="Times New Roman"/>
              </w:rPr>
              <w:t>2015-01-01</w:t>
            </w:r>
          </w:p>
        </w:tc>
        <w:tc>
          <w:tcPr>
            <w:tcW w:w="1644" w:type="dxa"/>
          </w:tcPr>
          <w:p w14:paraId="7B6A4018" w14:textId="6349DEB6" w:rsidR="002E0763" w:rsidRPr="00C10CBD" w:rsidRDefault="00C6691E" w:rsidP="00273AD7">
            <w:pPr>
              <w:outlineLvl w:val="0"/>
              <w:rPr>
                <w:rFonts w:ascii="Times New Roman" w:hAnsi="Times New Roman" w:cs="Times New Roman"/>
              </w:rPr>
            </w:pPr>
            <w:r w:rsidRPr="00C10CBD">
              <w:rPr>
                <w:rFonts w:ascii="Times New Roman" w:hAnsi="Times New Roman" w:cs="Times New Roman"/>
              </w:rPr>
              <w:t>34554</w:t>
            </w:r>
          </w:p>
        </w:tc>
        <w:tc>
          <w:tcPr>
            <w:tcW w:w="1444" w:type="dxa"/>
          </w:tcPr>
          <w:p w14:paraId="3629DB2B" w14:textId="4D019BE0" w:rsidR="002E0763" w:rsidRPr="00C10CBD" w:rsidRDefault="001F04C5" w:rsidP="00273AD7">
            <w:pPr>
              <w:outlineLvl w:val="0"/>
              <w:rPr>
                <w:rFonts w:ascii="Times New Roman" w:hAnsi="Times New Roman" w:cs="Times New Roman"/>
              </w:rPr>
            </w:pPr>
            <w:r w:rsidRPr="00C10CBD">
              <w:rPr>
                <w:rFonts w:ascii="Times New Roman" w:hAnsi="Times New Roman" w:cs="Times New Roman"/>
              </w:rPr>
              <w:t>-</w:t>
            </w:r>
            <w:r w:rsidR="00660883" w:rsidRPr="00C10CBD">
              <w:rPr>
                <w:rFonts w:ascii="Times New Roman" w:hAnsi="Times New Roman" w:cs="Times New Roman"/>
              </w:rPr>
              <w:t>0.04</w:t>
            </w:r>
          </w:p>
        </w:tc>
        <w:tc>
          <w:tcPr>
            <w:tcW w:w="1404" w:type="dxa"/>
          </w:tcPr>
          <w:p w14:paraId="7EC9E399" w14:textId="4F2DB9F8" w:rsidR="002E0763" w:rsidRPr="00C10CBD" w:rsidRDefault="00E5146D" w:rsidP="00273AD7">
            <w:pPr>
              <w:outlineLvl w:val="0"/>
              <w:rPr>
                <w:rFonts w:ascii="Times New Roman" w:hAnsi="Times New Roman" w:cs="Times New Roman"/>
              </w:rPr>
            </w:pPr>
            <w:r w:rsidRPr="00C10CBD">
              <w:rPr>
                <w:rFonts w:ascii="Times New Roman" w:hAnsi="Times New Roman" w:cs="Times New Roman"/>
              </w:rPr>
              <w:t>22.94</w:t>
            </w:r>
          </w:p>
        </w:tc>
        <w:tc>
          <w:tcPr>
            <w:tcW w:w="1178" w:type="dxa"/>
          </w:tcPr>
          <w:p w14:paraId="222D62C3" w14:textId="26677B5C" w:rsidR="002E0763" w:rsidRPr="00C10CBD" w:rsidRDefault="00822C2E" w:rsidP="00273AD7">
            <w:pPr>
              <w:outlineLvl w:val="0"/>
              <w:rPr>
                <w:rFonts w:ascii="Times New Roman" w:hAnsi="Times New Roman" w:cs="Times New Roman"/>
              </w:rPr>
            </w:pPr>
            <w:r w:rsidRPr="00C10CBD">
              <w:rPr>
                <w:rFonts w:ascii="Times New Roman" w:hAnsi="Times New Roman" w:cs="Times New Roman"/>
              </w:rPr>
              <w:t>9.23</w:t>
            </w:r>
          </w:p>
        </w:tc>
      </w:tr>
      <w:tr w:rsidR="002E0763" w:rsidRPr="00C10CBD" w14:paraId="37B35E33" w14:textId="77777777" w:rsidTr="00D04643">
        <w:tc>
          <w:tcPr>
            <w:tcW w:w="1544" w:type="dxa"/>
          </w:tcPr>
          <w:p w14:paraId="39A661EE" w14:textId="0D88BD3C" w:rsidR="002E0763" w:rsidRPr="00C10CBD" w:rsidRDefault="002E0763" w:rsidP="00273AD7">
            <w:pPr>
              <w:outlineLvl w:val="0"/>
              <w:rPr>
                <w:rFonts w:ascii="Times New Roman" w:hAnsi="Times New Roman" w:cs="Times New Roman"/>
              </w:rPr>
            </w:pPr>
            <w:r w:rsidRPr="00C10CBD">
              <w:rPr>
                <w:rFonts w:ascii="Times New Roman" w:hAnsi="Times New Roman" w:cs="Times New Roman"/>
              </w:rPr>
              <w:t>3</w:t>
            </w:r>
          </w:p>
        </w:tc>
        <w:tc>
          <w:tcPr>
            <w:tcW w:w="1130" w:type="dxa"/>
          </w:tcPr>
          <w:p w14:paraId="3F07B46A" w14:textId="0D1E02A2" w:rsidR="002E0763" w:rsidRPr="00C10CBD" w:rsidRDefault="002E0763" w:rsidP="00273AD7">
            <w:pPr>
              <w:outlineLvl w:val="0"/>
              <w:rPr>
                <w:rFonts w:ascii="Times New Roman" w:hAnsi="Times New Roman" w:cs="Times New Roman"/>
              </w:rPr>
            </w:pPr>
            <w:r w:rsidRPr="00C10CBD">
              <w:rPr>
                <w:rFonts w:ascii="Times New Roman" w:hAnsi="Times New Roman" w:cs="Times New Roman"/>
              </w:rPr>
              <w:t>201</w:t>
            </w:r>
            <w:r w:rsidR="000A0D1C" w:rsidRPr="00C10CBD">
              <w:rPr>
                <w:rFonts w:ascii="Times New Roman" w:hAnsi="Times New Roman" w:cs="Times New Roman"/>
              </w:rPr>
              <w:t>4-01-01</w:t>
            </w:r>
          </w:p>
        </w:tc>
        <w:tc>
          <w:tcPr>
            <w:tcW w:w="1006" w:type="dxa"/>
          </w:tcPr>
          <w:p w14:paraId="25A10EE4" w14:textId="481F24EF" w:rsidR="002E0763" w:rsidRPr="00C10CBD" w:rsidRDefault="00747D1B" w:rsidP="00273AD7">
            <w:pPr>
              <w:outlineLvl w:val="0"/>
              <w:rPr>
                <w:rFonts w:ascii="Times New Roman" w:hAnsi="Times New Roman" w:cs="Times New Roman"/>
              </w:rPr>
            </w:pPr>
            <w:r w:rsidRPr="00C10CBD">
              <w:rPr>
                <w:rFonts w:ascii="Times New Roman" w:hAnsi="Times New Roman" w:cs="Times New Roman"/>
              </w:rPr>
              <w:t>2015-01-01</w:t>
            </w:r>
          </w:p>
        </w:tc>
        <w:tc>
          <w:tcPr>
            <w:tcW w:w="1644" w:type="dxa"/>
          </w:tcPr>
          <w:p w14:paraId="2EC50623" w14:textId="23F1E654" w:rsidR="002E0763" w:rsidRPr="00C10CBD" w:rsidRDefault="00C6691E" w:rsidP="00273AD7">
            <w:pPr>
              <w:outlineLvl w:val="0"/>
              <w:rPr>
                <w:rFonts w:ascii="Times New Roman" w:hAnsi="Times New Roman" w:cs="Times New Roman"/>
              </w:rPr>
            </w:pPr>
            <w:r w:rsidRPr="00C10CBD">
              <w:rPr>
                <w:rFonts w:ascii="Times New Roman" w:hAnsi="Times New Roman" w:cs="Times New Roman"/>
              </w:rPr>
              <w:t>35040</w:t>
            </w:r>
          </w:p>
        </w:tc>
        <w:tc>
          <w:tcPr>
            <w:tcW w:w="1444" w:type="dxa"/>
          </w:tcPr>
          <w:p w14:paraId="5789473A" w14:textId="0ACF806E" w:rsidR="002E0763" w:rsidRPr="00C10CBD" w:rsidRDefault="008A66C9" w:rsidP="00273AD7">
            <w:pPr>
              <w:outlineLvl w:val="0"/>
              <w:rPr>
                <w:rFonts w:ascii="Times New Roman" w:hAnsi="Times New Roman" w:cs="Times New Roman"/>
              </w:rPr>
            </w:pPr>
            <w:r w:rsidRPr="00C10CBD">
              <w:rPr>
                <w:rFonts w:ascii="Times New Roman" w:hAnsi="Times New Roman" w:cs="Times New Roman"/>
              </w:rPr>
              <w:t>-0.0</w:t>
            </w:r>
            <w:r w:rsidR="00824FCF" w:rsidRPr="00C10CBD">
              <w:rPr>
                <w:rFonts w:ascii="Times New Roman" w:hAnsi="Times New Roman" w:cs="Times New Roman"/>
              </w:rPr>
              <w:t>5</w:t>
            </w:r>
          </w:p>
        </w:tc>
        <w:tc>
          <w:tcPr>
            <w:tcW w:w="1404" w:type="dxa"/>
          </w:tcPr>
          <w:p w14:paraId="487E6618" w14:textId="2844406D" w:rsidR="002E0763" w:rsidRPr="00C10CBD" w:rsidRDefault="00E5146D" w:rsidP="00273AD7">
            <w:pPr>
              <w:outlineLvl w:val="0"/>
              <w:rPr>
                <w:rFonts w:ascii="Times New Roman" w:hAnsi="Times New Roman" w:cs="Times New Roman"/>
              </w:rPr>
            </w:pPr>
            <w:r w:rsidRPr="00C10CBD">
              <w:rPr>
                <w:rFonts w:ascii="Times New Roman" w:hAnsi="Times New Roman" w:cs="Times New Roman"/>
              </w:rPr>
              <w:t>19</w:t>
            </w:r>
          </w:p>
        </w:tc>
        <w:tc>
          <w:tcPr>
            <w:tcW w:w="1178" w:type="dxa"/>
          </w:tcPr>
          <w:p w14:paraId="341F8162" w14:textId="6AF430FE" w:rsidR="002E0763" w:rsidRPr="00C10CBD" w:rsidRDefault="00822C2E" w:rsidP="00273AD7">
            <w:pPr>
              <w:outlineLvl w:val="0"/>
              <w:rPr>
                <w:rFonts w:ascii="Times New Roman" w:hAnsi="Times New Roman" w:cs="Times New Roman"/>
              </w:rPr>
            </w:pPr>
            <w:r w:rsidRPr="00C10CBD">
              <w:rPr>
                <w:rFonts w:ascii="Times New Roman" w:hAnsi="Times New Roman" w:cs="Times New Roman"/>
              </w:rPr>
              <w:t>8.13</w:t>
            </w:r>
          </w:p>
        </w:tc>
      </w:tr>
      <w:tr w:rsidR="00747D1B" w:rsidRPr="00C10CBD" w14:paraId="5598C7D9" w14:textId="77777777" w:rsidTr="00D04643">
        <w:tc>
          <w:tcPr>
            <w:tcW w:w="1544" w:type="dxa"/>
          </w:tcPr>
          <w:p w14:paraId="73ECF978" w14:textId="6137A506" w:rsidR="00747D1B" w:rsidRPr="00C10CBD" w:rsidRDefault="00747D1B" w:rsidP="00273AD7">
            <w:pPr>
              <w:outlineLvl w:val="0"/>
              <w:rPr>
                <w:rFonts w:ascii="Times New Roman" w:hAnsi="Times New Roman" w:cs="Times New Roman"/>
              </w:rPr>
            </w:pPr>
            <w:r w:rsidRPr="00C10CBD">
              <w:rPr>
                <w:rFonts w:ascii="Times New Roman" w:hAnsi="Times New Roman" w:cs="Times New Roman"/>
              </w:rPr>
              <w:t>9</w:t>
            </w:r>
          </w:p>
        </w:tc>
        <w:tc>
          <w:tcPr>
            <w:tcW w:w="1130" w:type="dxa"/>
          </w:tcPr>
          <w:p w14:paraId="652B58F8" w14:textId="01131BB4" w:rsidR="00747D1B" w:rsidRPr="00C10CBD" w:rsidRDefault="00747D1B" w:rsidP="00273AD7">
            <w:pPr>
              <w:outlineLvl w:val="0"/>
              <w:rPr>
                <w:rFonts w:ascii="Times New Roman" w:hAnsi="Times New Roman" w:cs="Times New Roman"/>
              </w:rPr>
            </w:pPr>
            <w:r w:rsidRPr="00C10CBD">
              <w:rPr>
                <w:rFonts w:ascii="Times New Roman" w:hAnsi="Times New Roman" w:cs="Times New Roman"/>
              </w:rPr>
              <w:t>2014-05-30</w:t>
            </w:r>
          </w:p>
        </w:tc>
        <w:tc>
          <w:tcPr>
            <w:tcW w:w="1006" w:type="dxa"/>
          </w:tcPr>
          <w:p w14:paraId="4B00FCFB" w14:textId="3FE59F01" w:rsidR="00747D1B" w:rsidRPr="00C10CBD" w:rsidRDefault="004B1F05" w:rsidP="00273AD7">
            <w:pPr>
              <w:outlineLvl w:val="0"/>
              <w:rPr>
                <w:rFonts w:ascii="Times New Roman" w:hAnsi="Times New Roman" w:cs="Times New Roman"/>
              </w:rPr>
            </w:pPr>
            <w:r w:rsidRPr="00C10CBD">
              <w:rPr>
                <w:rFonts w:ascii="Times New Roman" w:hAnsi="Times New Roman" w:cs="Times New Roman"/>
              </w:rPr>
              <w:t>2015-01-01</w:t>
            </w:r>
          </w:p>
        </w:tc>
        <w:tc>
          <w:tcPr>
            <w:tcW w:w="1644" w:type="dxa"/>
          </w:tcPr>
          <w:p w14:paraId="7FF60FAF" w14:textId="121DE1CF" w:rsidR="00747D1B" w:rsidRPr="00C10CBD" w:rsidRDefault="00C6691E" w:rsidP="00273AD7">
            <w:pPr>
              <w:outlineLvl w:val="0"/>
              <w:rPr>
                <w:rFonts w:ascii="Times New Roman" w:hAnsi="Times New Roman" w:cs="Times New Roman"/>
              </w:rPr>
            </w:pPr>
            <w:r w:rsidRPr="00C10CBD">
              <w:rPr>
                <w:rFonts w:ascii="Times New Roman" w:hAnsi="Times New Roman" w:cs="Times New Roman"/>
              </w:rPr>
              <w:t>20676</w:t>
            </w:r>
          </w:p>
        </w:tc>
        <w:tc>
          <w:tcPr>
            <w:tcW w:w="1444" w:type="dxa"/>
          </w:tcPr>
          <w:p w14:paraId="1DC498FF" w14:textId="4FE827F9" w:rsidR="00747D1B" w:rsidRPr="00C10CBD" w:rsidRDefault="00824FCF" w:rsidP="00273AD7">
            <w:pPr>
              <w:outlineLvl w:val="0"/>
              <w:rPr>
                <w:rFonts w:ascii="Times New Roman" w:hAnsi="Times New Roman" w:cs="Times New Roman"/>
              </w:rPr>
            </w:pPr>
            <w:r w:rsidRPr="00C10CBD">
              <w:rPr>
                <w:rFonts w:ascii="Times New Roman" w:hAnsi="Times New Roman" w:cs="Times New Roman"/>
              </w:rPr>
              <w:t>-0.0</w:t>
            </w:r>
            <w:r w:rsidR="00E5146D" w:rsidRPr="00C10CBD">
              <w:rPr>
                <w:rFonts w:ascii="Times New Roman" w:hAnsi="Times New Roman" w:cs="Times New Roman"/>
              </w:rPr>
              <w:t>4</w:t>
            </w:r>
          </w:p>
        </w:tc>
        <w:tc>
          <w:tcPr>
            <w:tcW w:w="1404" w:type="dxa"/>
          </w:tcPr>
          <w:p w14:paraId="1A2E422F" w14:textId="5D686D90" w:rsidR="00747D1B" w:rsidRPr="00C10CBD" w:rsidRDefault="00E5146D" w:rsidP="00273AD7">
            <w:pPr>
              <w:outlineLvl w:val="0"/>
              <w:rPr>
                <w:rFonts w:ascii="Times New Roman" w:hAnsi="Times New Roman" w:cs="Times New Roman"/>
              </w:rPr>
            </w:pPr>
            <w:r w:rsidRPr="00C10CBD">
              <w:rPr>
                <w:rFonts w:ascii="Times New Roman" w:hAnsi="Times New Roman" w:cs="Times New Roman"/>
              </w:rPr>
              <w:t>17.55</w:t>
            </w:r>
          </w:p>
        </w:tc>
        <w:tc>
          <w:tcPr>
            <w:tcW w:w="1178" w:type="dxa"/>
          </w:tcPr>
          <w:p w14:paraId="7BADCCDA" w14:textId="35085F6F" w:rsidR="00747D1B" w:rsidRPr="00C10CBD" w:rsidRDefault="00822C2E" w:rsidP="00273AD7">
            <w:pPr>
              <w:outlineLvl w:val="0"/>
              <w:rPr>
                <w:rFonts w:ascii="Times New Roman" w:hAnsi="Times New Roman" w:cs="Times New Roman"/>
              </w:rPr>
            </w:pPr>
            <w:r w:rsidRPr="00C10CBD">
              <w:rPr>
                <w:rFonts w:ascii="Times New Roman" w:hAnsi="Times New Roman" w:cs="Times New Roman"/>
              </w:rPr>
              <w:t>7.56</w:t>
            </w:r>
          </w:p>
        </w:tc>
      </w:tr>
      <w:tr w:rsidR="004B1F05" w:rsidRPr="00C10CBD" w14:paraId="143A5CF7" w14:textId="77777777" w:rsidTr="00D04643">
        <w:tc>
          <w:tcPr>
            <w:tcW w:w="1544" w:type="dxa"/>
          </w:tcPr>
          <w:p w14:paraId="6D592684" w14:textId="1E0D36D7" w:rsidR="004B1F05" w:rsidRPr="00C10CBD" w:rsidRDefault="004B1F05" w:rsidP="00273AD7">
            <w:pPr>
              <w:outlineLvl w:val="0"/>
              <w:rPr>
                <w:rFonts w:ascii="Times New Roman" w:hAnsi="Times New Roman" w:cs="Times New Roman"/>
              </w:rPr>
            </w:pPr>
            <w:r w:rsidRPr="00C10CBD">
              <w:rPr>
                <w:rFonts w:ascii="Times New Roman" w:hAnsi="Times New Roman" w:cs="Times New Roman"/>
              </w:rPr>
              <w:t>10</w:t>
            </w:r>
          </w:p>
        </w:tc>
        <w:tc>
          <w:tcPr>
            <w:tcW w:w="1130" w:type="dxa"/>
          </w:tcPr>
          <w:p w14:paraId="10278A78" w14:textId="7BFD980A" w:rsidR="004B1F05" w:rsidRPr="00C10CBD" w:rsidRDefault="004B1F05" w:rsidP="00273AD7">
            <w:pPr>
              <w:outlineLvl w:val="0"/>
              <w:rPr>
                <w:rFonts w:ascii="Times New Roman" w:hAnsi="Times New Roman" w:cs="Times New Roman"/>
              </w:rPr>
            </w:pPr>
            <w:r w:rsidRPr="00C10CBD">
              <w:rPr>
                <w:rFonts w:ascii="Times New Roman" w:hAnsi="Times New Roman" w:cs="Times New Roman"/>
              </w:rPr>
              <w:t>2014-06-20</w:t>
            </w:r>
          </w:p>
        </w:tc>
        <w:tc>
          <w:tcPr>
            <w:tcW w:w="1006" w:type="dxa"/>
          </w:tcPr>
          <w:p w14:paraId="57F7E274" w14:textId="4ABEB1D7" w:rsidR="004B1F05" w:rsidRPr="00C10CBD" w:rsidRDefault="004B1F05" w:rsidP="00273AD7">
            <w:pPr>
              <w:outlineLvl w:val="0"/>
              <w:rPr>
                <w:rFonts w:ascii="Times New Roman" w:hAnsi="Times New Roman" w:cs="Times New Roman"/>
              </w:rPr>
            </w:pPr>
            <w:r w:rsidRPr="00C10CBD">
              <w:rPr>
                <w:rFonts w:ascii="Times New Roman" w:hAnsi="Times New Roman" w:cs="Times New Roman"/>
              </w:rPr>
              <w:t>205-01-01</w:t>
            </w:r>
          </w:p>
        </w:tc>
        <w:tc>
          <w:tcPr>
            <w:tcW w:w="1644" w:type="dxa"/>
          </w:tcPr>
          <w:p w14:paraId="5BB75335" w14:textId="04088668" w:rsidR="004B1F05" w:rsidRPr="00C10CBD" w:rsidRDefault="00074B2F" w:rsidP="00273AD7">
            <w:pPr>
              <w:outlineLvl w:val="0"/>
              <w:rPr>
                <w:rFonts w:ascii="Times New Roman" w:hAnsi="Times New Roman" w:cs="Times New Roman"/>
              </w:rPr>
            </w:pPr>
            <w:r w:rsidRPr="00C10CBD">
              <w:rPr>
                <w:rFonts w:ascii="Times New Roman" w:hAnsi="Times New Roman" w:cs="Times New Roman"/>
              </w:rPr>
              <w:t>18668</w:t>
            </w:r>
          </w:p>
        </w:tc>
        <w:tc>
          <w:tcPr>
            <w:tcW w:w="1444" w:type="dxa"/>
          </w:tcPr>
          <w:p w14:paraId="22FFF4A5" w14:textId="1852591F" w:rsidR="004B1F05" w:rsidRPr="00C10CBD" w:rsidRDefault="00E5146D" w:rsidP="00273AD7">
            <w:pPr>
              <w:outlineLvl w:val="0"/>
              <w:rPr>
                <w:rFonts w:ascii="Times New Roman" w:hAnsi="Times New Roman" w:cs="Times New Roman"/>
              </w:rPr>
            </w:pPr>
            <w:r w:rsidRPr="00C10CBD">
              <w:rPr>
                <w:rFonts w:ascii="Times New Roman" w:hAnsi="Times New Roman" w:cs="Times New Roman"/>
              </w:rPr>
              <w:t>-0.04</w:t>
            </w:r>
          </w:p>
        </w:tc>
        <w:tc>
          <w:tcPr>
            <w:tcW w:w="1404" w:type="dxa"/>
          </w:tcPr>
          <w:p w14:paraId="50590FFE" w14:textId="0A401099" w:rsidR="004B1F05" w:rsidRPr="00C10CBD" w:rsidRDefault="00E5146D" w:rsidP="00273AD7">
            <w:pPr>
              <w:outlineLvl w:val="0"/>
              <w:rPr>
                <w:rFonts w:ascii="Times New Roman" w:hAnsi="Times New Roman" w:cs="Times New Roman"/>
              </w:rPr>
            </w:pPr>
            <w:r w:rsidRPr="00C10CBD">
              <w:rPr>
                <w:rFonts w:ascii="Times New Roman" w:hAnsi="Times New Roman" w:cs="Times New Roman"/>
              </w:rPr>
              <w:t>11.89</w:t>
            </w:r>
          </w:p>
        </w:tc>
        <w:tc>
          <w:tcPr>
            <w:tcW w:w="1178" w:type="dxa"/>
          </w:tcPr>
          <w:p w14:paraId="03C76A01" w14:textId="45E79142" w:rsidR="004B1F05" w:rsidRPr="00C10CBD" w:rsidRDefault="00D04643" w:rsidP="00273AD7">
            <w:pPr>
              <w:outlineLvl w:val="0"/>
              <w:rPr>
                <w:rFonts w:ascii="Times New Roman" w:hAnsi="Times New Roman" w:cs="Times New Roman"/>
              </w:rPr>
            </w:pPr>
            <w:r w:rsidRPr="00C10CBD">
              <w:rPr>
                <w:rFonts w:ascii="Times New Roman" w:hAnsi="Times New Roman" w:cs="Times New Roman"/>
              </w:rPr>
              <w:t>5.65</w:t>
            </w:r>
          </w:p>
        </w:tc>
      </w:tr>
    </w:tbl>
    <w:p w14:paraId="6C7BBC81" w14:textId="77777777" w:rsidR="00F075B3" w:rsidRPr="00C10CBD" w:rsidRDefault="00F075B3" w:rsidP="00273AD7">
      <w:pPr>
        <w:outlineLvl w:val="0"/>
        <w:rPr>
          <w:rFonts w:ascii="Times New Roman" w:hAnsi="Times New Roman" w:cs="Times New Roman"/>
        </w:rPr>
      </w:pPr>
    </w:p>
    <w:p w14:paraId="05FBEBE6" w14:textId="71E53EE4" w:rsidR="001E0EFE" w:rsidRPr="00C10CBD" w:rsidRDefault="00F075B3" w:rsidP="00273AD7">
      <w:pPr>
        <w:outlineLvl w:val="0"/>
        <w:rPr>
          <w:rFonts w:ascii="Times New Roman" w:hAnsi="Times New Roman" w:cs="Times New Roman"/>
        </w:rPr>
      </w:pPr>
      <w:r w:rsidRPr="00C10CBD">
        <w:rPr>
          <w:rFonts w:ascii="Times New Roman" w:hAnsi="Times New Roman" w:cs="Times New Roman"/>
        </w:rPr>
        <w:t xml:space="preserve">Table 1: Period of record, </w:t>
      </w:r>
      <w:r w:rsidR="007D0F02" w:rsidRPr="00C10CBD">
        <w:rPr>
          <w:rFonts w:ascii="Times New Roman" w:hAnsi="Times New Roman" w:cs="Times New Roman"/>
        </w:rPr>
        <w:t xml:space="preserve">total </w:t>
      </w:r>
      <w:r w:rsidRPr="00C10CBD">
        <w:rPr>
          <w:rFonts w:ascii="Times New Roman" w:hAnsi="Times New Roman" w:cs="Times New Roman"/>
        </w:rPr>
        <w:t>number, minimum, maximum and average values of water temperature measurements</w:t>
      </w:r>
      <w:r w:rsidR="007D0F02" w:rsidRPr="00C10CBD">
        <w:rPr>
          <w:rFonts w:ascii="Times New Roman" w:hAnsi="Times New Roman" w:cs="Times New Roman"/>
        </w:rPr>
        <w:t xml:space="preserve"> by site</w:t>
      </w:r>
    </w:p>
    <w:p w14:paraId="0D1072DD" w14:textId="77777777" w:rsidR="00583350" w:rsidRPr="00C10CBD" w:rsidRDefault="00583350" w:rsidP="00273AD7">
      <w:pPr>
        <w:outlineLvl w:val="0"/>
        <w:rPr>
          <w:rFonts w:ascii="Times New Roman" w:hAnsi="Times New Roman" w:cs="Times New Roman"/>
        </w:rPr>
      </w:pPr>
    </w:p>
    <w:p w14:paraId="4B134DBE" w14:textId="77777777" w:rsidR="00583350" w:rsidRPr="00C10CBD" w:rsidRDefault="00583350" w:rsidP="00273AD7">
      <w:pPr>
        <w:outlineLvl w:val="0"/>
        <w:rPr>
          <w:rFonts w:ascii="Times New Roman" w:hAnsi="Times New Roman" w:cs="Times New Roman"/>
        </w:rPr>
      </w:pPr>
    </w:p>
    <w:tbl>
      <w:tblPr>
        <w:tblStyle w:val="TableGrid"/>
        <w:tblW w:w="0" w:type="auto"/>
        <w:tblLook w:val="04A0" w:firstRow="1" w:lastRow="0" w:firstColumn="1" w:lastColumn="0" w:noHBand="0" w:noVBand="1"/>
      </w:tblPr>
      <w:tblGrid>
        <w:gridCol w:w="1544"/>
        <w:gridCol w:w="1644"/>
        <w:gridCol w:w="1444"/>
        <w:gridCol w:w="1404"/>
      </w:tblGrid>
      <w:tr w:rsidR="00583350" w:rsidRPr="00C10CBD" w14:paraId="6D432E17" w14:textId="77777777" w:rsidTr="00D22E70">
        <w:trPr>
          <w:trHeight w:val="276"/>
        </w:trPr>
        <w:tc>
          <w:tcPr>
            <w:tcW w:w="1544" w:type="dxa"/>
            <w:vMerge w:val="restart"/>
          </w:tcPr>
          <w:p w14:paraId="2AD68A7C"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Site ID</w:t>
            </w:r>
          </w:p>
        </w:tc>
        <w:tc>
          <w:tcPr>
            <w:tcW w:w="1644" w:type="dxa"/>
            <w:vMerge w:val="restart"/>
          </w:tcPr>
          <w:p w14:paraId="1C25676F" w14:textId="7505735B"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Total number of observations</w:t>
            </w:r>
          </w:p>
        </w:tc>
        <w:tc>
          <w:tcPr>
            <w:tcW w:w="1444" w:type="dxa"/>
            <w:vMerge w:val="restart"/>
          </w:tcPr>
          <w:p w14:paraId="61FDC332" w14:textId="57391C1D"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 xml:space="preserve">Number of observations greater than 20 </w:t>
            </w:r>
            <w:r w:rsidRPr="00C10CBD">
              <w:rPr>
                <w:rFonts w:ascii="Times New Roman" w:hAnsi="Times New Roman" w:cs="Times New Roman"/>
                <w:vertAlign w:val="superscript"/>
              </w:rPr>
              <w:sym w:font="Symbol" w:char="F0B0"/>
            </w:r>
            <w:r w:rsidRPr="00C10CBD">
              <w:rPr>
                <w:rFonts w:ascii="Times New Roman" w:hAnsi="Times New Roman" w:cs="Times New Roman"/>
              </w:rPr>
              <w:t>C</w:t>
            </w:r>
          </w:p>
        </w:tc>
        <w:tc>
          <w:tcPr>
            <w:tcW w:w="1404" w:type="dxa"/>
            <w:vMerge w:val="restart"/>
          </w:tcPr>
          <w:p w14:paraId="5F364601" w14:textId="0BBBA756"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Percent exceedance</w:t>
            </w:r>
          </w:p>
        </w:tc>
      </w:tr>
      <w:tr w:rsidR="00583350" w:rsidRPr="00C10CBD" w14:paraId="75BB0249" w14:textId="77777777" w:rsidTr="00D22E70">
        <w:trPr>
          <w:trHeight w:val="276"/>
        </w:trPr>
        <w:tc>
          <w:tcPr>
            <w:tcW w:w="1544" w:type="dxa"/>
            <w:vMerge/>
          </w:tcPr>
          <w:p w14:paraId="454C1CDE" w14:textId="77777777" w:rsidR="00583350" w:rsidRPr="00C10CBD" w:rsidRDefault="00583350" w:rsidP="00D22E70">
            <w:pPr>
              <w:outlineLvl w:val="0"/>
              <w:rPr>
                <w:rFonts w:ascii="Times New Roman" w:hAnsi="Times New Roman" w:cs="Times New Roman"/>
              </w:rPr>
            </w:pPr>
          </w:p>
        </w:tc>
        <w:tc>
          <w:tcPr>
            <w:tcW w:w="1644" w:type="dxa"/>
            <w:vMerge/>
          </w:tcPr>
          <w:p w14:paraId="3DFC48A7" w14:textId="77777777" w:rsidR="00583350" w:rsidRPr="00C10CBD" w:rsidRDefault="00583350" w:rsidP="00D22E70">
            <w:pPr>
              <w:outlineLvl w:val="0"/>
              <w:rPr>
                <w:rFonts w:ascii="Times New Roman" w:hAnsi="Times New Roman" w:cs="Times New Roman"/>
              </w:rPr>
            </w:pPr>
          </w:p>
        </w:tc>
        <w:tc>
          <w:tcPr>
            <w:tcW w:w="1444" w:type="dxa"/>
            <w:vMerge/>
          </w:tcPr>
          <w:p w14:paraId="127C0716" w14:textId="77777777" w:rsidR="00583350" w:rsidRPr="00C10CBD" w:rsidRDefault="00583350" w:rsidP="00D22E70">
            <w:pPr>
              <w:outlineLvl w:val="0"/>
              <w:rPr>
                <w:rFonts w:ascii="Times New Roman" w:hAnsi="Times New Roman" w:cs="Times New Roman"/>
              </w:rPr>
            </w:pPr>
          </w:p>
        </w:tc>
        <w:tc>
          <w:tcPr>
            <w:tcW w:w="1404" w:type="dxa"/>
            <w:vMerge/>
          </w:tcPr>
          <w:p w14:paraId="3B28975B" w14:textId="77777777" w:rsidR="00583350" w:rsidRPr="00C10CBD" w:rsidRDefault="00583350" w:rsidP="00D22E70">
            <w:pPr>
              <w:outlineLvl w:val="0"/>
              <w:rPr>
                <w:rFonts w:ascii="Times New Roman" w:hAnsi="Times New Roman" w:cs="Times New Roman"/>
              </w:rPr>
            </w:pPr>
          </w:p>
        </w:tc>
      </w:tr>
      <w:tr w:rsidR="00583350" w:rsidRPr="00C10CBD" w14:paraId="7EB579D9" w14:textId="77777777" w:rsidTr="00D22E70">
        <w:tc>
          <w:tcPr>
            <w:tcW w:w="1544" w:type="dxa"/>
          </w:tcPr>
          <w:p w14:paraId="225392D2"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1</w:t>
            </w:r>
          </w:p>
        </w:tc>
        <w:tc>
          <w:tcPr>
            <w:tcW w:w="1644" w:type="dxa"/>
          </w:tcPr>
          <w:p w14:paraId="259328AF"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34876</w:t>
            </w:r>
          </w:p>
        </w:tc>
        <w:tc>
          <w:tcPr>
            <w:tcW w:w="1444" w:type="dxa"/>
          </w:tcPr>
          <w:p w14:paraId="198C7FC4" w14:textId="65FE209B"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0</w:t>
            </w:r>
          </w:p>
        </w:tc>
        <w:tc>
          <w:tcPr>
            <w:tcW w:w="1404" w:type="dxa"/>
          </w:tcPr>
          <w:p w14:paraId="3E0E52E7" w14:textId="002D27AB" w:rsidR="00583350" w:rsidRPr="00C10CBD" w:rsidRDefault="00B17680" w:rsidP="00D22E70">
            <w:pPr>
              <w:outlineLvl w:val="0"/>
              <w:rPr>
                <w:rFonts w:ascii="Times New Roman" w:hAnsi="Times New Roman" w:cs="Times New Roman"/>
              </w:rPr>
            </w:pPr>
            <w:r w:rsidRPr="00C10CBD">
              <w:rPr>
                <w:rFonts w:ascii="Times New Roman" w:hAnsi="Times New Roman" w:cs="Times New Roman"/>
              </w:rPr>
              <w:t>0</w:t>
            </w:r>
          </w:p>
        </w:tc>
      </w:tr>
      <w:tr w:rsidR="00583350" w:rsidRPr="00C10CBD" w14:paraId="4A6040A5" w14:textId="77777777" w:rsidTr="00D22E70">
        <w:tc>
          <w:tcPr>
            <w:tcW w:w="1544" w:type="dxa"/>
          </w:tcPr>
          <w:p w14:paraId="13106715"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2</w:t>
            </w:r>
          </w:p>
        </w:tc>
        <w:tc>
          <w:tcPr>
            <w:tcW w:w="1644" w:type="dxa"/>
          </w:tcPr>
          <w:p w14:paraId="30633669"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34554</w:t>
            </w:r>
          </w:p>
        </w:tc>
        <w:tc>
          <w:tcPr>
            <w:tcW w:w="1444" w:type="dxa"/>
          </w:tcPr>
          <w:p w14:paraId="692B16D6" w14:textId="180B6E12"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818</w:t>
            </w:r>
          </w:p>
        </w:tc>
        <w:tc>
          <w:tcPr>
            <w:tcW w:w="1404" w:type="dxa"/>
          </w:tcPr>
          <w:p w14:paraId="3517EE87" w14:textId="7435646B" w:rsidR="00583350" w:rsidRPr="00C10CBD" w:rsidRDefault="00B17680" w:rsidP="00D22E70">
            <w:pPr>
              <w:outlineLvl w:val="0"/>
              <w:rPr>
                <w:rFonts w:ascii="Times New Roman" w:hAnsi="Times New Roman" w:cs="Times New Roman"/>
              </w:rPr>
            </w:pPr>
            <w:r w:rsidRPr="00C10CBD">
              <w:rPr>
                <w:rFonts w:ascii="Times New Roman" w:hAnsi="Times New Roman" w:cs="Times New Roman"/>
              </w:rPr>
              <w:t>2.37</w:t>
            </w:r>
          </w:p>
        </w:tc>
      </w:tr>
      <w:tr w:rsidR="00583350" w:rsidRPr="00C10CBD" w14:paraId="6FEF2747" w14:textId="77777777" w:rsidTr="00D22E70">
        <w:tc>
          <w:tcPr>
            <w:tcW w:w="1544" w:type="dxa"/>
          </w:tcPr>
          <w:p w14:paraId="699CE0F7"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3</w:t>
            </w:r>
          </w:p>
        </w:tc>
        <w:tc>
          <w:tcPr>
            <w:tcW w:w="1644" w:type="dxa"/>
          </w:tcPr>
          <w:p w14:paraId="1E00C232"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35040</w:t>
            </w:r>
          </w:p>
        </w:tc>
        <w:tc>
          <w:tcPr>
            <w:tcW w:w="1444" w:type="dxa"/>
          </w:tcPr>
          <w:p w14:paraId="1E26BDED" w14:textId="1B302092"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0</w:t>
            </w:r>
          </w:p>
        </w:tc>
        <w:tc>
          <w:tcPr>
            <w:tcW w:w="1404" w:type="dxa"/>
          </w:tcPr>
          <w:p w14:paraId="4F50E4B2" w14:textId="5466A0A1" w:rsidR="00583350" w:rsidRPr="00C10CBD" w:rsidRDefault="00B17680" w:rsidP="00D22E70">
            <w:pPr>
              <w:outlineLvl w:val="0"/>
              <w:rPr>
                <w:rFonts w:ascii="Times New Roman" w:hAnsi="Times New Roman" w:cs="Times New Roman"/>
              </w:rPr>
            </w:pPr>
            <w:r w:rsidRPr="00C10CBD">
              <w:rPr>
                <w:rFonts w:ascii="Times New Roman" w:hAnsi="Times New Roman" w:cs="Times New Roman"/>
              </w:rPr>
              <w:t>0</w:t>
            </w:r>
          </w:p>
        </w:tc>
      </w:tr>
      <w:tr w:rsidR="00583350" w:rsidRPr="00C10CBD" w14:paraId="0AA17E5D" w14:textId="77777777" w:rsidTr="00D22E70">
        <w:tc>
          <w:tcPr>
            <w:tcW w:w="1544" w:type="dxa"/>
          </w:tcPr>
          <w:p w14:paraId="44C2B1A0"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9</w:t>
            </w:r>
          </w:p>
        </w:tc>
        <w:tc>
          <w:tcPr>
            <w:tcW w:w="1644" w:type="dxa"/>
          </w:tcPr>
          <w:p w14:paraId="514B1923"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20676</w:t>
            </w:r>
          </w:p>
        </w:tc>
        <w:tc>
          <w:tcPr>
            <w:tcW w:w="1444" w:type="dxa"/>
          </w:tcPr>
          <w:p w14:paraId="49102D2E" w14:textId="19A27D48"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0</w:t>
            </w:r>
          </w:p>
        </w:tc>
        <w:tc>
          <w:tcPr>
            <w:tcW w:w="1404" w:type="dxa"/>
          </w:tcPr>
          <w:p w14:paraId="0CA212E8" w14:textId="00ECB3E1" w:rsidR="00583350" w:rsidRPr="00C10CBD" w:rsidRDefault="00B17680" w:rsidP="00D22E70">
            <w:pPr>
              <w:outlineLvl w:val="0"/>
              <w:rPr>
                <w:rFonts w:ascii="Times New Roman" w:hAnsi="Times New Roman" w:cs="Times New Roman"/>
              </w:rPr>
            </w:pPr>
            <w:r w:rsidRPr="00C10CBD">
              <w:rPr>
                <w:rFonts w:ascii="Times New Roman" w:hAnsi="Times New Roman" w:cs="Times New Roman"/>
              </w:rPr>
              <w:t>0</w:t>
            </w:r>
          </w:p>
        </w:tc>
      </w:tr>
      <w:tr w:rsidR="00583350" w:rsidRPr="00C10CBD" w14:paraId="7EC956B6" w14:textId="77777777" w:rsidTr="00583350">
        <w:trPr>
          <w:trHeight w:val="242"/>
        </w:trPr>
        <w:tc>
          <w:tcPr>
            <w:tcW w:w="1544" w:type="dxa"/>
          </w:tcPr>
          <w:p w14:paraId="70796CC8"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10</w:t>
            </w:r>
          </w:p>
        </w:tc>
        <w:tc>
          <w:tcPr>
            <w:tcW w:w="1644" w:type="dxa"/>
          </w:tcPr>
          <w:p w14:paraId="64073B62" w14:textId="77777777"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18668</w:t>
            </w:r>
          </w:p>
        </w:tc>
        <w:tc>
          <w:tcPr>
            <w:tcW w:w="1444" w:type="dxa"/>
          </w:tcPr>
          <w:p w14:paraId="047E0781" w14:textId="1FD7E4C2" w:rsidR="00583350" w:rsidRPr="00C10CBD" w:rsidRDefault="00583350" w:rsidP="00D22E70">
            <w:pPr>
              <w:outlineLvl w:val="0"/>
              <w:rPr>
                <w:rFonts w:ascii="Times New Roman" w:hAnsi="Times New Roman" w:cs="Times New Roman"/>
              </w:rPr>
            </w:pPr>
            <w:r w:rsidRPr="00C10CBD">
              <w:rPr>
                <w:rFonts w:ascii="Times New Roman" w:hAnsi="Times New Roman" w:cs="Times New Roman"/>
              </w:rPr>
              <w:t>0</w:t>
            </w:r>
          </w:p>
        </w:tc>
        <w:tc>
          <w:tcPr>
            <w:tcW w:w="1404" w:type="dxa"/>
          </w:tcPr>
          <w:p w14:paraId="71F29EBA" w14:textId="6BB72778" w:rsidR="00583350" w:rsidRPr="00C10CBD" w:rsidRDefault="00B17680" w:rsidP="00D22E70">
            <w:pPr>
              <w:outlineLvl w:val="0"/>
              <w:rPr>
                <w:rFonts w:ascii="Times New Roman" w:hAnsi="Times New Roman" w:cs="Times New Roman"/>
              </w:rPr>
            </w:pPr>
            <w:r w:rsidRPr="00C10CBD">
              <w:rPr>
                <w:rFonts w:ascii="Times New Roman" w:hAnsi="Times New Roman" w:cs="Times New Roman"/>
              </w:rPr>
              <w:t>0</w:t>
            </w:r>
          </w:p>
        </w:tc>
      </w:tr>
    </w:tbl>
    <w:p w14:paraId="06F900CF" w14:textId="77777777" w:rsidR="00AE188B" w:rsidRPr="00C10CBD" w:rsidRDefault="00AE188B" w:rsidP="00273AD7">
      <w:pPr>
        <w:outlineLvl w:val="0"/>
        <w:rPr>
          <w:rFonts w:ascii="Times New Roman" w:hAnsi="Times New Roman" w:cs="Times New Roman"/>
        </w:rPr>
      </w:pPr>
    </w:p>
    <w:p w14:paraId="19A0C86A" w14:textId="41666CD8" w:rsidR="00AE188B" w:rsidRPr="00C10CBD" w:rsidRDefault="007D0F02" w:rsidP="00273AD7">
      <w:pPr>
        <w:outlineLvl w:val="0"/>
        <w:rPr>
          <w:rFonts w:ascii="Times New Roman" w:hAnsi="Times New Roman" w:cs="Times New Roman"/>
        </w:rPr>
      </w:pPr>
      <w:r w:rsidRPr="00C10CBD">
        <w:rPr>
          <w:rFonts w:ascii="Times New Roman" w:hAnsi="Times New Roman" w:cs="Times New Roman"/>
        </w:rPr>
        <w:t xml:space="preserve">Table 2: Total number, number of observations greater than 20 </w:t>
      </w:r>
      <w:r w:rsidRPr="00C10CBD">
        <w:rPr>
          <w:rFonts w:ascii="Times New Roman" w:hAnsi="Times New Roman" w:cs="Times New Roman"/>
          <w:vertAlign w:val="superscript"/>
        </w:rPr>
        <w:sym w:font="Symbol" w:char="F0B0"/>
      </w:r>
      <w:r w:rsidRPr="00C10CBD">
        <w:rPr>
          <w:rFonts w:ascii="Times New Roman" w:hAnsi="Times New Roman" w:cs="Times New Roman"/>
        </w:rPr>
        <w:t>C</w:t>
      </w:r>
      <w:r w:rsidR="00D50BE9" w:rsidRPr="00C10CBD">
        <w:rPr>
          <w:rFonts w:ascii="Times New Roman" w:hAnsi="Times New Roman" w:cs="Times New Roman"/>
        </w:rPr>
        <w:t xml:space="preserve"> and overall percent exceedance of water quality </w:t>
      </w:r>
      <w:r w:rsidR="00B13D57" w:rsidRPr="00C10CBD">
        <w:rPr>
          <w:rFonts w:ascii="Times New Roman" w:hAnsi="Times New Roman" w:cs="Times New Roman"/>
        </w:rPr>
        <w:t>standard</w:t>
      </w:r>
      <w:r w:rsidR="00083A2B" w:rsidRPr="00C10CBD">
        <w:rPr>
          <w:rFonts w:ascii="Times New Roman" w:hAnsi="Times New Roman" w:cs="Times New Roman"/>
        </w:rPr>
        <w:t xml:space="preserve"> </w:t>
      </w:r>
      <w:r w:rsidR="00813F4D" w:rsidRPr="00C10CBD">
        <w:rPr>
          <w:rFonts w:ascii="Times New Roman" w:hAnsi="Times New Roman" w:cs="Times New Roman"/>
        </w:rPr>
        <w:t xml:space="preserve">(above 20 </w:t>
      </w:r>
      <w:r w:rsidR="00813F4D" w:rsidRPr="00C10CBD">
        <w:rPr>
          <w:rFonts w:ascii="Times New Roman" w:hAnsi="Times New Roman" w:cs="Times New Roman"/>
          <w:vertAlign w:val="superscript"/>
        </w:rPr>
        <w:sym w:font="Symbol" w:char="F0B0"/>
      </w:r>
      <w:r w:rsidR="00813F4D" w:rsidRPr="00C10CBD">
        <w:rPr>
          <w:rFonts w:ascii="Times New Roman" w:hAnsi="Times New Roman" w:cs="Times New Roman"/>
        </w:rPr>
        <w:t>C)</w:t>
      </w:r>
      <w:r w:rsidR="00583350" w:rsidRPr="00C10CBD">
        <w:rPr>
          <w:rFonts w:ascii="Times New Roman" w:hAnsi="Times New Roman" w:cs="Times New Roman"/>
        </w:rPr>
        <w:t xml:space="preserve"> by site</w:t>
      </w:r>
    </w:p>
    <w:p w14:paraId="3F0945BC" w14:textId="77777777" w:rsidR="00583350" w:rsidRPr="00C10CBD" w:rsidRDefault="00583350" w:rsidP="00273AD7">
      <w:pPr>
        <w:outlineLvl w:val="0"/>
        <w:rPr>
          <w:rFonts w:ascii="Times New Roman" w:hAnsi="Times New Roman" w:cs="Times New Roman"/>
        </w:rPr>
      </w:pPr>
    </w:p>
    <w:p w14:paraId="10EF4FB8" w14:textId="77777777" w:rsidR="00A8352C" w:rsidRPr="00C10CBD" w:rsidRDefault="00A8352C" w:rsidP="00273AD7">
      <w:pPr>
        <w:outlineLvl w:val="0"/>
        <w:rPr>
          <w:rFonts w:ascii="Times New Roman" w:hAnsi="Times New Roman" w:cs="Times New Roman"/>
        </w:rPr>
      </w:pPr>
    </w:p>
    <w:tbl>
      <w:tblPr>
        <w:tblStyle w:val="TableGrid"/>
        <w:tblW w:w="0" w:type="auto"/>
        <w:tblLook w:val="04A0" w:firstRow="1" w:lastRow="0" w:firstColumn="1" w:lastColumn="0" w:noHBand="0" w:noVBand="1"/>
      </w:tblPr>
      <w:tblGrid>
        <w:gridCol w:w="1644"/>
        <w:gridCol w:w="1444"/>
      </w:tblGrid>
      <w:tr w:rsidR="00BF5D8E" w:rsidRPr="00C10CBD" w14:paraId="6E62E56E" w14:textId="77777777" w:rsidTr="00D22E70">
        <w:trPr>
          <w:trHeight w:val="276"/>
        </w:trPr>
        <w:tc>
          <w:tcPr>
            <w:tcW w:w="1644" w:type="dxa"/>
            <w:vMerge w:val="restart"/>
          </w:tcPr>
          <w:p w14:paraId="2CB09933" w14:textId="0BABA0FA"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Month of year</w:t>
            </w:r>
          </w:p>
        </w:tc>
        <w:tc>
          <w:tcPr>
            <w:tcW w:w="1444" w:type="dxa"/>
            <w:vMerge w:val="restart"/>
          </w:tcPr>
          <w:p w14:paraId="0DF1FADE" w14:textId="2CFB1C75"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Percent exceedance</w:t>
            </w:r>
          </w:p>
        </w:tc>
      </w:tr>
      <w:tr w:rsidR="00BF5D8E" w:rsidRPr="00C10CBD" w14:paraId="120C3478" w14:textId="77777777" w:rsidTr="00D22E70">
        <w:trPr>
          <w:trHeight w:val="276"/>
        </w:trPr>
        <w:tc>
          <w:tcPr>
            <w:tcW w:w="1644" w:type="dxa"/>
            <w:vMerge/>
          </w:tcPr>
          <w:p w14:paraId="5C0DD6DA" w14:textId="77777777" w:rsidR="00BF5D8E" w:rsidRPr="00C10CBD" w:rsidRDefault="00BF5D8E" w:rsidP="00D22E70">
            <w:pPr>
              <w:outlineLvl w:val="0"/>
              <w:rPr>
                <w:rFonts w:ascii="Times New Roman" w:hAnsi="Times New Roman" w:cs="Times New Roman"/>
              </w:rPr>
            </w:pPr>
          </w:p>
        </w:tc>
        <w:tc>
          <w:tcPr>
            <w:tcW w:w="1444" w:type="dxa"/>
            <w:vMerge/>
          </w:tcPr>
          <w:p w14:paraId="19F8547F" w14:textId="77777777" w:rsidR="00BF5D8E" w:rsidRPr="00C10CBD" w:rsidRDefault="00BF5D8E" w:rsidP="00D22E70">
            <w:pPr>
              <w:outlineLvl w:val="0"/>
              <w:rPr>
                <w:rFonts w:ascii="Times New Roman" w:hAnsi="Times New Roman" w:cs="Times New Roman"/>
              </w:rPr>
            </w:pPr>
          </w:p>
        </w:tc>
      </w:tr>
      <w:tr w:rsidR="00BF5D8E" w:rsidRPr="00C10CBD" w14:paraId="5EC4B72C" w14:textId="77777777" w:rsidTr="00D22E70">
        <w:tc>
          <w:tcPr>
            <w:tcW w:w="1644" w:type="dxa"/>
          </w:tcPr>
          <w:p w14:paraId="7CFFAD05" w14:textId="0DB97EF7"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January</w:t>
            </w:r>
          </w:p>
        </w:tc>
        <w:tc>
          <w:tcPr>
            <w:tcW w:w="1444" w:type="dxa"/>
          </w:tcPr>
          <w:p w14:paraId="779D8589" w14:textId="77777777"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29C6973E" w14:textId="77777777" w:rsidTr="00D22E70">
        <w:tc>
          <w:tcPr>
            <w:tcW w:w="1644" w:type="dxa"/>
          </w:tcPr>
          <w:p w14:paraId="01EA1CCF" w14:textId="25649C58"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February</w:t>
            </w:r>
          </w:p>
        </w:tc>
        <w:tc>
          <w:tcPr>
            <w:tcW w:w="1444" w:type="dxa"/>
          </w:tcPr>
          <w:p w14:paraId="0D5FE86D" w14:textId="7A82E899" w:rsidR="00BF5D8E" w:rsidRPr="00C10CBD" w:rsidRDefault="006A1807"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11915508" w14:textId="77777777" w:rsidTr="00D22E70">
        <w:tc>
          <w:tcPr>
            <w:tcW w:w="1644" w:type="dxa"/>
          </w:tcPr>
          <w:p w14:paraId="4E9AA7D2" w14:textId="634D3192"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March</w:t>
            </w:r>
          </w:p>
        </w:tc>
        <w:tc>
          <w:tcPr>
            <w:tcW w:w="1444" w:type="dxa"/>
          </w:tcPr>
          <w:p w14:paraId="1E24F4BD" w14:textId="77777777"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3FBA78BA" w14:textId="77777777" w:rsidTr="00D22E70">
        <w:tc>
          <w:tcPr>
            <w:tcW w:w="1644" w:type="dxa"/>
          </w:tcPr>
          <w:p w14:paraId="04A10451" w14:textId="09FBAF75"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April</w:t>
            </w:r>
          </w:p>
        </w:tc>
        <w:tc>
          <w:tcPr>
            <w:tcW w:w="1444" w:type="dxa"/>
          </w:tcPr>
          <w:p w14:paraId="302F4309" w14:textId="77777777"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6B8D8235" w14:textId="77777777" w:rsidTr="00D22E70">
        <w:trPr>
          <w:trHeight w:val="242"/>
        </w:trPr>
        <w:tc>
          <w:tcPr>
            <w:tcW w:w="1644" w:type="dxa"/>
          </w:tcPr>
          <w:p w14:paraId="3E7B108B" w14:textId="15DC1748"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May</w:t>
            </w:r>
          </w:p>
        </w:tc>
        <w:tc>
          <w:tcPr>
            <w:tcW w:w="1444" w:type="dxa"/>
          </w:tcPr>
          <w:p w14:paraId="12367FD6" w14:textId="77777777"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2B97CAA8" w14:textId="77777777" w:rsidTr="00D22E70">
        <w:trPr>
          <w:trHeight w:val="242"/>
        </w:trPr>
        <w:tc>
          <w:tcPr>
            <w:tcW w:w="1644" w:type="dxa"/>
          </w:tcPr>
          <w:p w14:paraId="2B83BF77" w14:textId="3B6BC3B4"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June</w:t>
            </w:r>
          </w:p>
        </w:tc>
        <w:tc>
          <w:tcPr>
            <w:tcW w:w="1444" w:type="dxa"/>
          </w:tcPr>
          <w:p w14:paraId="78550FAB" w14:textId="75D1762B" w:rsidR="00BF5D8E" w:rsidRPr="00C10CBD" w:rsidRDefault="00366484"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4834C4B8" w14:textId="77777777" w:rsidTr="00D22E70">
        <w:trPr>
          <w:trHeight w:val="242"/>
        </w:trPr>
        <w:tc>
          <w:tcPr>
            <w:tcW w:w="1644" w:type="dxa"/>
          </w:tcPr>
          <w:p w14:paraId="742625BD" w14:textId="303FAA3B"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July</w:t>
            </w:r>
          </w:p>
        </w:tc>
        <w:tc>
          <w:tcPr>
            <w:tcW w:w="1444" w:type="dxa"/>
          </w:tcPr>
          <w:p w14:paraId="7682CA74" w14:textId="7FAF4FBF" w:rsidR="00BF5D8E" w:rsidRPr="00C10CBD" w:rsidRDefault="00366484" w:rsidP="00D22E70">
            <w:pPr>
              <w:outlineLvl w:val="0"/>
              <w:rPr>
                <w:rFonts w:ascii="Times New Roman" w:hAnsi="Times New Roman" w:cs="Times New Roman"/>
              </w:rPr>
            </w:pPr>
            <w:r w:rsidRPr="00C10CBD">
              <w:rPr>
                <w:rFonts w:ascii="Times New Roman" w:hAnsi="Times New Roman" w:cs="Times New Roman"/>
              </w:rPr>
              <w:t>14.3</w:t>
            </w:r>
          </w:p>
        </w:tc>
      </w:tr>
      <w:tr w:rsidR="00BF5D8E" w:rsidRPr="00C10CBD" w14:paraId="6C82CBE2" w14:textId="77777777" w:rsidTr="00D22E70">
        <w:trPr>
          <w:trHeight w:val="242"/>
        </w:trPr>
        <w:tc>
          <w:tcPr>
            <w:tcW w:w="1644" w:type="dxa"/>
          </w:tcPr>
          <w:p w14:paraId="79B5E0B1" w14:textId="15726B1C"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August</w:t>
            </w:r>
          </w:p>
        </w:tc>
        <w:tc>
          <w:tcPr>
            <w:tcW w:w="1444" w:type="dxa"/>
          </w:tcPr>
          <w:p w14:paraId="5179E5D4" w14:textId="4024597A" w:rsidR="00BF5D8E" w:rsidRPr="00C10CBD" w:rsidRDefault="005C7741" w:rsidP="00D22E70">
            <w:pPr>
              <w:outlineLvl w:val="0"/>
              <w:rPr>
                <w:rFonts w:ascii="Times New Roman" w:hAnsi="Times New Roman" w:cs="Times New Roman"/>
              </w:rPr>
            </w:pPr>
            <w:r w:rsidRPr="00C10CBD">
              <w:rPr>
                <w:rFonts w:ascii="Times New Roman" w:hAnsi="Times New Roman" w:cs="Times New Roman"/>
              </w:rPr>
              <w:t>13.71</w:t>
            </w:r>
          </w:p>
        </w:tc>
      </w:tr>
      <w:tr w:rsidR="00BF5D8E" w:rsidRPr="00C10CBD" w14:paraId="15D22F42" w14:textId="77777777" w:rsidTr="00D22E70">
        <w:trPr>
          <w:trHeight w:val="242"/>
        </w:trPr>
        <w:tc>
          <w:tcPr>
            <w:tcW w:w="1644" w:type="dxa"/>
          </w:tcPr>
          <w:p w14:paraId="64636907" w14:textId="1D53F640"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September</w:t>
            </w:r>
          </w:p>
        </w:tc>
        <w:tc>
          <w:tcPr>
            <w:tcW w:w="1444" w:type="dxa"/>
          </w:tcPr>
          <w:p w14:paraId="54C10B15" w14:textId="4D8973DD" w:rsidR="00BF5D8E" w:rsidRPr="00C10CBD" w:rsidRDefault="005C7741"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1856E561" w14:textId="77777777" w:rsidTr="00D22E70">
        <w:trPr>
          <w:trHeight w:val="242"/>
        </w:trPr>
        <w:tc>
          <w:tcPr>
            <w:tcW w:w="1644" w:type="dxa"/>
          </w:tcPr>
          <w:p w14:paraId="11019803" w14:textId="391AB1CB"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October</w:t>
            </w:r>
          </w:p>
        </w:tc>
        <w:tc>
          <w:tcPr>
            <w:tcW w:w="1444" w:type="dxa"/>
          </w:tcPr>
          <w:p w14:paraId="05315953" w14:textId="2D2EB742" w:rsidR="00BF5D8E" w:rsidRPr="00C10CBD" w:rsidRDefault="005C7741"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67E676A2" w14:textId="77777777" w:rsidTr="00D22E70">
        <w:trPr>
          <w:trHeight w:val="242"/>
        </w:trPr>
        <w:tc>
          <w:tcPr>
            <w:tcW w:w="1644" w:type="dxa"/>
          </w:tcPr>
          <w:p w14:paraId="7F40B045" w14:textId="0F62262E"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November</w:t>
            </w:r>
          </w:p>
        </w:tc>
        <w:tc>
          <w:tcPr>
            <w:tcW w:w="1444" w:type="dxa"/>
          </w:tcPr>
          <w:p w14:paraId="6FB740BF" w14:textId="74392DE0" w:rsidR="00BF5D8E" w:rsidRPr="00C10CBD" w:rsidRDefault="005C7741" w:rsidP="00D22E70">
            <w:pPr>
              <w:outlineLvl w:val="0"/>
              <w:rPr>
                <w:rFonts w:ascii="Times New Roman" w:hAnsi="Times New Roman" w:cs="Times New Roman"/>
              </w:rPr>
            </w:pPr>
            <w:r w:rsidRPr="00C10CBD">
              <w:rPr>
                <w:rFonts w:ascii="Times New Roman" w:hAnsi="Times New Roman" w:cs="Times New Roman"/>
              </w:rPr>
              <w:t>0</w:t>
            </w:r>
          </w:p>
        </w:tc>
      </w:tr>
      <w:tr w:rsidR="00BF5D8E" w:rsidRPr="00C10CBD" w14:paraId="1157AB67" w14:textId="77777777" w:rsidTr="00D22E70">
        <w:trPr>
          <w:trHeight w:val="242"/>
        </w:trPr>
        <w:tc>
          <w:tcPr>
            <w:tcW w:w="1644" w:type="dxa"/>
          </w:tcPr>
          <w:p w14:paraId="0889CFAB" w14:textId="6B575932" w:rsidR="00BF5D8E" w:rsidRPr="00C10CBD" w:rsidRDefault="00BF5D8E" w:rsidP="00D22E70">
            <w:pPr>
              <w:outlineLvl w:val="0"/>
              <w:rPr>
                <w:rFonts w:ascii="Times New Roman" w:hAnsi="Times New Roman" w:cs="Times New Roman"/>
              </w:rPr>
            </w:pPr>
            <w:r w:rsidRPr="00C10CBD">
              <w:rPr>
                <w:rFonts w:ascii="Times New Roman" w:hAnsi="Times New Roman" w:cs="Times New Roman"/>
              </w:rPr>
              <w:t>December</w:t>
            </w:r>
          </w:p>
        </w:tc>
        <w:tc>
          <w:tcPr>
            <w:tcW w:w="1444" w:type="dxa"/>
          </w:tcPr>
          <w:p w14:paraId="29F07690" w14:textId="50A1CE7A" w:rsidR="00BF5D8E" w:rsidRPr="00C10CBD" w:rsidRDefault="005C7741" w:rsidP="00D22E70">
            <w:pPr>
              <w:outlineLvl w:val="0"/>
              <w:rPr>
                <w:rFonts w:ascii="Times New Roman" w:hAnsi="Times New Roman" w:cs="Times New Roman"/>
              </w:rPr>
            </w:pPr>
            <w:r w:rsidRPr="00C10CBD">
              <w:rPr>
                <w:rFonts w:ascii="Times New Roman" w:hAnsi="Times New Roman" w:cs="Times New Roman"/>
              </w:rPr>
              <w:t>0</w:t>
            </w:r>
          </w:p>
        </w:tc>
      </w:tr>
    </w:tbl>
    <w:p w14:paraId="4BE94BCA" w14:textId="77777777" w:rsidR="00A8352C" w:rsidRPr="00C10CBD" w:rsidRDefault="00A8352C" w:rsidP="00273AD7">
      <w:pPr>
        <w:outlineLvl w:val="0"/>
        <w:rPr>
          <w:rFonts w:ascii="Times New Roman" w:hAnsi="Times New Roman" w:cs="Times New Roman"/>
        </w:rPr>
      </w:pPr>
    </w:p>
    <w:p w14:paraId="47D20AED" w14:textId="28E56552" w:rsidR="00A8352C" w:rsidRPr="00C10CBD" w:rsidRDefault="00A8352C" w:rsidP="00A8352C">
      <w:pPr>
        <w:outlineLvl w:val="0"/>
        <w:rPr>
          <w:rFonts w:ascii="Times New Roman" w:hAnsi="Times New Roman" w:cs="Times New Roman"/>
        </w:rPr>
      </w:pPr>
      <w:r w:rsidRPr="00C10CBD">
        <w:rPr>
          <w:rFonts w:ascii="Times New Roman" w:hAnsi="Times New Roman" w:cs="Times New Roman"/>
        </w:rPr>
        <w:t xml:space="preserve">Table 3: </w:t>
      </w:r>
      <w:r w:rsidR="002E6209" w:rsidRPr="00C10CBD">
        <w:rPr>
          <w:rFonts w:ascii="Times New Roman" w:hAnsi="Times New Roman" w:cs="Times New Roman"/>
        </w:rPr>
        <w:t>P</w:t>
      </w:r>
      <w:r w:rsidRPr="00C10CBD">
        <w:rPr>
          <w:rFonts w:ascii="Times New Roman" w:hAnsi="Times New Roman" w:cs="Times New Roman"/>
        </w:rPr>
        <w:t>ercent exceedance of water quality standard</w:t>
      </w:r>
      <w:r w:rsidR="002E6209" w:rsidRPr="00C10CBD">
        <w:rPr>
          <w:rFonts w:ascii="Times New Roman" w:hAnsi="Times New Roman" w:cs="Times New Roman"/>
        </w:rPr>
        <w:t xml:space="preserve"> (above 20</w:t>
      </w:r>
      <w:r w:rsidR="00BF5D8E" w:rsidRPr="00C10CBD">
        <w:rPr>
          <w:rFonts w:ascii="Times New Roman" w:hAnsi="Times New Roman" w:cs="Times New Roman"/>
        </w:rPr>
        <w:t xml:space="preserve"> </w:t>
      </w:r>
      <w:r w:rsidR="00BF5D8E" w:rsidRPr="00C10CBD">
        <w:rPr>
          <w:rFonts w:ascii="Times New Roman" w:hAnsi="Times New Roman" w:cs="Times New Roman"/>
          <w:vertAlign w:val="superscript"/>
        </w:rPr>
        <w:sym w:font="Symbol" w:char="F0B0"/>
      </w:r>
      <w:r w:rsidR="00BF5D8E" w:rsidRPr="00C10CBD">
        <w:rPr>
          <w:rFonts w:ascii="Times New Roman" w:hAnsi="Times New Roman" w:cs="Times New Roman"/>
        </w:rPr>
        <w:t>C</w:t>
      </w:r>
      <w:r w:rsidR="002E6209" w:rsidRPr="00C10CBD">
        <w:rPr>
          <w:rFonts w:ascii="Times New Roman" w:hAnsi="Times New Roman" w:cs="Times New Roman"/>
        </w:rPr>
        <w:t>)</w:t>
      </w:r>
      <w:r w:rsidRPr="00C10CBD">
        <w:rPr>
          <w:rFonts w:ascii="Times New Roman" w:hAnsi="Times New Roman" w:cs="Times New Roman"/>
        </w:rPr>
        <w:t xml:space="preserve"> for Logan River at Mendon Road (Site</w:t>
      </w:r>
      <w:r w:rsidR="003751EA" w:rsidRPr="00C10CBD">
        <w:rPr>
          <w:rFonts w:ascii="Times New Roman" w:hAnsi="Times New Roman" w:cs="Times New Roman"/>
        </w:rPr>
        <w:t xml:space="preserve"> </w:t>
      </w:r>
      <w:r w:rsidRPr="00C10CBD">
        <w:rPr>
          <w:rFonts w:ascii="Times New Roman" w:hAnsi="Times New Roman" w:cs="Times New Roman"/>
        </w:rPr>
        <w:t xml:space="preserve">ID = 2) </w:t>
      </w:r>
      <w:r w:rsidR="002E6209" w:rsidRPr="00C10CBD">
        <w:rPr>
          <w:rFonts w:ascii="Times New Roman" w:hAnsi="Times New Roman" w:cs="Times New Roman"/>
        </w:rPr>
        <w:t>by</w:t>
      </w:r>
      <w:r w:rsidRPr="00C10CBD">
        <w:rPr>
          <w:rFonts w:ascii="Times New Roman" w:hAnsi="Times New Roman" w:cs="Times New Roman"/>
        </w:rPr>
        <w:t xml:space="preserve"> month of the year. </w:t>
      </w:r>
    </w:p>
    <w:p w14:paraId="75F6E049" w14:textId="77777777" w:rsidR="00A8352C" w:rsidRPr="00C10CBD" w:rsidRDefault="00A8352C" w:rsidP="00273AD7">
      <w:pPr>
        <w:outlineLvl w:val="0"/>
        <w:rPr>
          <w:rFonts w:ascii="Times New Roman" w:hAnsi="Times New Roman" w:cs="Times New Roman"/>
        </w:rPr>
      </w:pPr>
    </w:p>
    <w:p w14:paraId="29729471" w14:textId="77777777" w:rsidR="003751EA" w:rsidRPr="00C10CBD" w:rsidRDefault="003751EA" w:rsidP="00273AD7">
      <w:pPr>
        <w:outlineLvl w:val="0"/>
        <w:rPr>
          <w:rFonts w:ascii="Times New Roman" w:hAnsi="Times New Roman" w:cs="Times New Roman"/>
        </w:rPr>
      </w:pPr>
    </w:p>
    <w:tbl>
      <w:tblPr>
        <w:tblStyle w:val="TableGrid"/>
        <w:tblW w:w="0" w:type="auto"/>
        <w:tblLook w:val="04A0" w:firstRow="1" w:lastRow="0" w:firstColumn="1" w:lastColumn="0" w:noHBand="0" w:noVBand="1"/>
      </w:tblPr>
      <w:tblGrid>
        <w:gridCol w:w="1644"/>
        <w:gridCol w:w="1444"/>
      </w:tblGrid>
      <w:tr w:rsidR="003751EA" w:rsidRPr="00C10CBD" w14:paraId="44F91B60" w14:textId="77777777" w:rsidTr="00D22E70">
        <w:trPr>
          <w:trHeight w:val="276"/>
        </w:trPr>
        <w:tc>
          <w:tcPr>
            <w:tcW w:w="1644" w:type="dxa"/>
            <w:vMerge w:val="restart"/>
          </w:tcPr>
          <w:p w14:paraId="6DFC433B" w14:textId="5E2E14EB" w:rsidR="003751EA" w:rsidRPr="00C10CBD" w:rsidRDefault="003751EA" w:rsidP="00D22E70">
            <w:pPr>
              <w:outlineLvl w:val="0"/>
              <w:rPr>
                <w:rFonts w:ascii="Times New Roman" w:hAnsi="Times New Roman" w:cs="Times New Roman"/>
              </w:rPr>
            </w:pPr>
            <w:r w:rsidRPr="00C10CBD">
              <w:rPr>
                <w:rFonts w:ascii="Times New Roman" w:hAnsi="Times New Roman" w:cs="Times New Roman"/>
              </w:rPr>
              <w:t>Site ID</w:t>
            </w:r>
          </w:p>
        </w:tc>
        <w:tc>
          <w:tcPr>
            <w:tcW w:w="1444" w:type="dxa"/>
            <w:vMerge w:val="restart"/>
          </w:tcPr>
          <w:p w14:paraId="01AC2AF8" w14:textId="77777777" w:rsidR="003751EA" w:rsidRPr="00C10CBD" w:rsidRDefault="003751EA" w:rsidP="00D22E70">
            <w:pPr>
              <w:outlineLvl w:val="0"/>
              <w:rPr>
                <w:rFonts w:ascii="Times New Roman" w:hAnsi="Times New Roman" w:cs="Times New Roman"/>
              </w:rPr>
            </w:pPr>
            <w:r w:rsidRPr="00C10CBD">
              <w:rPr>
                <w:rFonts w:ascii="Times New Roman" w:hAnsi="Times New Roman" w:cs="Times New Roman"/>
              </w:rPr>
              <w:t>Percent exceedance</w:t>
            </w:r>
          </w:p>
        </w:tc>
      </w:tr>
      <w:tr w:rsidR="003751EA" w:rsidRPr="00C10CBD" w14:paraId="77CBD664" w14:textId="77777777" w:rsidTr="00D22E70">
        <w:trPr>
          <w:trHeight w:val="276"/>
        </w:trPr>
        <w:tc>
          <w:tcPr>
            <w:tcW w:w="1644" w:type="dxa"/>
            <w:vMerge/>
          </w:tcPr>
          <w:p w14:paraId="239BFCF5" w14:textId="77777777" w:rsidR="003751EA" w:rsidRPr="00C10CBD" w:rsidRDefault="003751EA" w:rsidP="00D22E70">
            <w:pPr>
              <w:outlineLvl w:val="0"/>
              <w:rPr>
                <w:rFonts w:ascii="Times New Roman" w:hAnsi="Times New Roman" w:cs="Times New Roman"/>
              </w:rPr>
            </w:pPr>
          </w:p>
        </w:tc>
        <w:tc>
          <w:tcPr>
            <w:tcW w:w="1444" w:type="dxa"/>
            <w:vMerge/>
          </w:tcPr>
          <w:p w14:paraId="32440DA2" w14:textId="77777777" w:rsidR="003751EA" w:rsidRPr="00C10CBD" w:rsidRDefault="003751EA" w:rsidP="00D22E70">
            <w:pPr>
              <w:outlineLvl w:val="0"/>
              <w:rPr>
                <w:rFonts w:ascii="Times New Roman" w:hAnsi="Times New Roman" w:cs="Times New Roman"/>
              </w:rPr>
            </w:pPr>
          </w:p>
        </w:tc>
      </w:tr>
      <w:tr w:rsidR="003751EA" w:rsidRPr="00C10CBD" w14:paraId="1705BAE1" w14:textId="77777777" w:rsidTr="00D22E70">
        <w:tc>
          <w:tcPr>
            <w:tcW w:w="1644" w:type="dxa"/>
          </w:tcPr>
          <w:p w14:paraId="61ECB2A9" w14:textId="03AE362A" w:rsidR="003751EA" w:rsidRPr="00C10CBD" w:rsidRDefault="00A54020" w:rsidP="00D22E70">
            <w:pPr>
              <w:outlineLvl w:val="0"/>
              <w:rPr>
                <w:rFonts w:ascii="Times New Roman" w:hAnsi="Times New Roman" w:cs="Times New Roman"/>
              </w:rPr>
            </w:pPr>
            <w:r w:rsidRPr="00C10CBD">
              <w:rPr>
                <w:rFonts w:ascii="Times New Roman" w:hAnsi="Times New Roman" w:cs="Times New Roman"/>
              </w:rPr>
              <w:t>1</w:t>
            </w:r>
          </w:p>
        </w:tc>
        <w:tc>
          <w:tcPr>
            <w:tcW w:w="1444" w:type="dxa"/>
          </w:tcPr>
          <w:p w14:paraId="508EF2CE" w14:textId="77777777" w:rsidR="003751EA" w:rsidRPr="00C10CBD" w:rsidRDefault="003751EA" w:rsidP="00D22E70">
            <w:pPr>
              <w:outlineLvl w:val="0"/>
              <w:rPr>
                <w:rFonts w:ascii="Times New Roman" w:hAnsi="Times New Roman" w:cs="Times New Roman"/>
              </w:rPr>
            </w:pPr>
            <w:r w:rsidRPr="00C10CBD">
              <w:rPr>
                <w:rFonts w:ascii="Times New Roman" w:hAnsi="Times New Roman" w:cs="Times New Roman"/>
              </w:rPr>
              <w:t>0</w:t>
            </w:r>
          </w:p>
        </w:tc>
      </w:tr>
      <w:tr w:rsidR="003751EA" w:rsidRPr="00C10CBD" w14:paraId="0A40C27A" w14:textId="77777777" w:rsidTr="00D22E70">
        <w:tc>
          <w:tcPr>
            <w:tcW w:w="1644" w:type="dxa"/>
          </w:tcPr>
          <w:p w14:paraId="51DF0EBF" w14:textId="0F527F7F" w:rsidR="003751EA" w:rsidRPr="00C10CBD" w:rsidRDefault="00A54020" w:rsidP="00D22E70">
            <w:pPr>
              <w:outlineLvl w:val="0"/>
              <w:rPr>
                <w:rFonts w:ascii="Times New Roman" w:hAnsi="Times New Roman" w:cs="Times New Roman"/>
              </w:rPr>
            </w:pPr>
            <w:r w:rsidRPr="00C10CBD">
              <w:rPr>
                <w:rFonts w:ascii="Times New Roman" w:hAnsi="Times New Roman" w:cs="Times New Roman"/>
              </w:rPr>
              <w:t>2</w:t>
            </w:r>
          </w:p>
        </w:tc>
        <w:tc>
          <w:tcPr>
            <w:tcW w:w="1444" w:type="dxa"/>
          </w:tcPr>
          <w:p w14:paraId="75459A63" w14:textId="1ED3239F" w:rsidR="003751EA" w:rsidRPr="00C10CBD" w:rsidRDefault="000C126C" w:rsidP="00D22E70">
            <w:pPr>
              <w:outlineLvl w:val="0"/>
              <w:rPr>
                <w:rFonts w:ascii="Times New Roman" w:hAnsi="Times New Roman" w:cs="Times New Roman"/>
              </w:rPr>
            </w:pPr>
            <w:r w:rsidRPr="00C10CBD">
              <w:rPr>
                <w:rFonts w:ascii="Times New Roman" w:hAnsi="Times New Roman" w:cs="Times New Roman"/>
              </w:rPr>
              <w:t>14.3</w:t>
            </w:r>
          </w:p>
        </w:tc>
      </w:tr>
      <w:tr w:rsidR="003751EA" w:rsidRPr="00C10CBD" w14:paraId="18E25713" w14:textId="77777777" w:rsidTr="00D22E70">
        <w:tc>
          <w:tcPr>
            <w:tcW w:w="1644" w:type="dxa"/>
          </w:tcPr>
          <w:p w14:paraId="71717532" w14:textId="5D9C8BB2" w:rsidR="003751EA" w:rsidRPr="00C10CBD" w:rsidRDefault="00A54020" w:rsidP="00D22E70">
            <w:pPr>
              <w:outlineLvl w:val="0"/>
              <w:rPr>
                <w:rFonts w:ascii="Times New Roman" w:hAnsi="Times New Roman" w:cs="Times New Roman"/>
              </w:rPr>
            </w:pPr>
            <w:r w:rsidRPr="00C10CBD">
              <w:rPr>
                <w:rFonts w:ascii="Times New Roman" w:hAnsi="Times New Roman" w:cs="Times New Roman"/>
              </w:rPr>
              <w:t>3</w:t>
            </w:r>
          </w:p>
        </w:tc>
        <w:tc>
          <w:tcPr>
            <w:tcW w:w="1444" w:type="dxa"/>
          </w:tcPr>
          <w:p w14:paraId="28A9E5D1" w14:textId="77777777" w:rsidR="003751EA" w:rsidRPr="00C10CBD" w:rsidRDefault="003751EA" w:rsidP="00D22E70">
            <w:pPr>
              <w:outlineLvl w:val="0"/>
              <w:rPr>
                <w:rFonts w:ascii="Times New Roman" w:hAnsi="Times New Roman" w:cs="Times New Roman"/>
              </w:rPr>
            </w:pPr>
            <w:r w:rsidRPr="00C10CBD">
              <w:rPr>
                <w:rFonts w:ascii="Times New Roman" w:hAnsi="Times New Roman" w:cs="Times New Roman"/>
              </w:rPr>
              <w:t>0</w:t>
            </w:r>
          </w:p>
        </w:tc>
      </w:tr>
      <w:tr w:rsidR="003751EA" w:rsidRPr="00C10CBD" w14:paraId="55F65C04" w14:textId="77777777" w:rsidTr="00D22E70">
        <w:tc>
          <w:tcPr>
            <w:tcW w:w="1644" w:type="dxa"/>
          </w:tcPr>
          <w:p w14:paraId="3E3326B4" w14:textId="1F0D2A59" w:rsidR="003751EA" w:rsidRPr="00C10CBD" w:rsidRDefault="00A54020" w:rsidP="00D22E70">
            <w:pPr>
              <w:outlineLvl w:val="0"/>
              <w:rPr>
                <w:rFonts w:ascii="Times New Roman" w:hAnsi="Times New Roman" w:cs="Times New Roman"/>
              </w:rPr>
            </w:pPr>
            <w:r w:rsidRPr="00C10CBD">
              <w:rPr>
                <w:rFonts w:ascii="Times New Roman" w:hAnsi="Times New Roman" w:cs="Times New Roman"/>
              </w:rPr>
              <w:t>9</w:t>
            </w:r>
          </w:p>
        </w:tc>
        <w:tc>
          <w:tcPr>
            <w:tcW w:w="1444" w:type="dxa"/>
          </w:tcPr>
          <w:p w14:paraId="4B60A713" w14:textId="77777777" w:rsidR="003751EA" w:rsidRPr="00C10CBD" w:rsidRDefault="003751EA" w:rsidP="00D22E70">
            <w:pPr>
              <w:outlineLvl w:val="0"/>
              <w:rPr>
                <w:rFonts w:ascii="Times New Roman" w:hAnsi="Times New Roman" w:cs="Times New Roman"/>
              </w:rPr>
            </w:pPr>
            <w:r w:rsidRPr="00C10CBD">
              <w:rPr>
                <w:rFonts w:ascii="Times New Roman" w:hAnsi="Times New Roman" w:cs="Times New Roman"/>
              </w:rPr>
              <w:t>0</w:t>
            </w:r>
          </w:p>
        </w:tc>
      </w:tr>
      <w:tr w:rsidR="003751EA" w:rsidRPr="00C10CBD" w14:paraId="5CF84BA5" w14:textId="77777777" w:rsidTr="00D22E70">
        <w:trPr>
          <w:trHeight w:val="242"/>
        </w:trPr>
        <w:tc>
          <w:tcPr>
            <w:tcW w:w="1644" w:type="dxa"/>
          </w:tcPr>
          <w:p w14:paraId="6734F6AB" w14:textId="407D13CD" w:rsidR="003751EA" w:rsidRPr="00C10CBD" w:rsidRDefault="00A54020" w:rsidP="00D22E70">
            <w:pPr>
              <w:outlineLvl w:val="0"/>
              <w:rPr>
                <w:rFonts w:ascii="Times New Roman" w:hAnsi="Times New Roman" w:cs="Times New Roman"/>
              </w:rPr>
            </w:pPr>
            <w:r w:rsidRPr="00C10CBD">
              <w:rPr>
                <w:rFonts w:ascii="Times New Roman" w:hAnsi="Times New Roman" w:cs="Times New Roman"/>
              </w:rPr>
              <w:t>10</w:t>
            </w:r>
          </w:p>
        </w:tc>
        <w:tc>
          <w:tcPr>
            <w:tcW w:w="1444" w:type="dxa"/>
          </w:tcPr>
          <w:p w14:paraId="75E7E991" w14:textId="77777777" w:rsidR="003751EA" w:rsidRPr="00C10CBD" w:rsidRDefault="003751EA" w:rsidP="00D22E70">
            <w:pPr>
              <w:outlineLvl w:val="0"/>
              <w:rPr>
                <w:rFonts w:ascii="Times New Roman" w:hAnsi="Times New Roman" w:cs="Times New Roman"/>
              </w:rPr>
            </w:pPr>
            <w:r w:rsidRPr="00C10CBD">
              <w:rPr>
                <w:rFonts w:ascii="Times New Roman" w:hAnsi="Times New Roman" w:cs="Times New Roman"/>
              </w:rPr>
              <w:t>0</w:t>
            </w:r>
          </w:p>
        </w:tc>
      </w:tr>
    </w:tbl>
    <w:p w14:paraId="2BB586AC" w14:textId="77777777" w:rsidR="003751EA" w:rsidRPr="00C10CBD" w:rsidRDefault="003751EA" w:rsidP="00273AD7">
      <w:pPr>
        <w:outlineLvl w:val="0"/>
        <w:rPr>
          <w:rFonts w:ascii="Times New Roman" w:hAnsi="Times New Roman" w:cs="Times New Roman"/>
        </w:rPr>
      </w:pPr>
    </w:p>
    <w:p w14:paraId="088FA808" w14:textId="7E1B40CD" w:rsidR="003751EA" w:rsidRPr="00C10CBD" w:rsidRDefault="003751EA" w:rsidP="003751EA">
      <w:pPr>
        <w:outlineLvl w:val="0"/>
        <w:rPr>
          <w:rFonts w:ascii="Times New Roman" w:hAnsi="Times New Roman" w:cs="Times New Roman"/>
        </w:rPr>
      </w:pPr>
      <w:r w:rsidRPr="00C10CBD">
        <w:rPr>
          <w:rFonts w:ascii="Times New Roman" w:hAnsi="Times New Roman" w:cs="Times New Roman"/>
        </w:rPr>
        <w:t>Table 4: Percent exceedance of the water quality standard for the month of July by site</w:t>
      </w:r>
    </w:p>
    <w:p w14:paraId="565EE91F" w14:textId="77777777" w:rsidR="003751EA" w:rsidRDefault="003751EA" w:rsidP="00273AD7">
      <w:pPr>
        <w:outlineLvl w:val="0"/>
        <w:rPr>
          <w:rFonts w:ascii="Times New Roman" w:hAnsi="Times New Roman" w:cs="Times New Roman"/>
        </w:rPr>
      </w:pPr>
    </w:p>
    <w:p w14:paraId="191F42EC" w14:textId="77777777" w:rsidR="00DB5A22" w:rsidRDefault="00DB5A22" w:rsidP="00273AD7">
      <w:pPr>
        <w:outlineLvl w:val="0"/>
        <w:rPr>
          <w:rFonts w:ascii="Times New Roman" w:hAnsi="Times New Roman" w:cs="Times New Roman"/>
        </w:rPr>
      </w:pPr>
    </w:p>
    <w:p w14:paraId="135A4DE9" w14:textId="0A6B8C8F" w:rsidR="009A4BA0" w:rsidRDefault="009A4BA0" w:rsidP="00273AD7">
      <w:pPr>
        <w:outlineLvl w:val="0"/>
        <w:rPr>
          <w:rFonts w:ascii="Times New Roman" w:hAnsi="Times New Roman" w:cs="Times New Roman"/>
          <w:u w:val="single"/>
        </w:rPr>
      </w:pPr>
      <w:r w:rsidRPr="00DB5A22">
        <w:rPr>
          <w:rFonts w:ascii="Times New Roman" w:hAnsi="Times New Roman" w:cs="Times New Roman"/>
          <w:u w:val="single"/>
        </w:rPr>
        <w:t>Appendix C: SQL queries</w:t>
      </w:r>
    </w:p>
    <w:p w14:paraId="10C9F330" w14:textId="77777777" w:rsidR="00440C75" w:rsidRDefault="00440C75" w:rsidP="00273AD7">
      <w:pPr>
        <w:outlineLvl w:val="0"/>
        <w:rPr>
          <w:rFonts w:ascii="Times New Roman" w:hAnsi="Times New Roman" w:cs="Times New Roman"/>
          <w:u w:val="single"/>
        </w:rPr>
      </w:pPr>
    </w:p>
    <w:p w14:paraId="5EDECC75"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24568DC8"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Q1. A table listing the period of record for water temperature measurements (e.g., begin</w:t>
      </w:r>
    </w:p>
    <w:p w14:paraId="2789ED00"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and end date), the number of observations, and the overall minimum, maximum,</w:t>
      </w:r>
    </w:p>
    <w:p w14:paraId="7155ED71"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and average values for each site at which quality controlled (QualityControlLevelID</w:t>
      </w:r>
    </w:p>
    <w:p w14:paraId="0882FD18"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 1) water temperature (VariableID = 57) data have been collected.</w:t>
      </w:r>
    </w:p>
    <w:p w14:paraId="24342AB5"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005722F2"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SiteID, BeginDateTime, EndDateTime FROM SeriesCatalog WHERE VariableID = 57 AND QualityControlLevelID = 1;</w:t>
      </w:r>
    </w:p>
    <w:p w14:paraId="29E45271" w14:textId="77777777" w:rsidR="00440C75" w:rsidRDefault="00440C75" w:rsidP="00440C75">
      <w:pPr>
        <w:outlineLvl w:val="0"/>
        <w:rPr>
          <w:rFonts w:ascii="Times New Roman" w:hAnsi="Times New Roman" w:cs="Times New Roman"/>
          <w:i/>
        </w:rPr>
      </w:pPr>
      <w:r w:rsidRPr="00440C75">
        <w:rPr>
          <w:rFonts w:ascii="Times New Roman" w:hAnsi="Times New Roman" w:cs="Times New Roman"/>
          <w:i/>
        </w:rPr>
        <w:t xml:space="preserve">SELECT SiteID, COUNT(DataValue), MAX(DataValue), MIN(DataValue), AVG(DataValue) FROM DataValues WHERE VariableID = 57 AND QualityControlLevelID = 1 AND DataValue &lt;&gt; -9999 GROUP BY SiteID; </w:t>
      </w:r>
    </w:p>
    <w:p w14:paraId="6EAD695B" w14:textId="77777777" w:rsidR="00F7475D" w:rsidRDefault="00F7475D" w:rsidP="00440C75">
      <w:pPr>
        <w:outlineLvl w:val="0"/>
        <w:rPr>
          <w:rFonts w:ascii="Times New Roman" w:hAnsi="Times New Roman" w:cs="Times New Roman"/>
          <w:i/>
        </w:rPr>
      </w:pPr>
    </w:p>
    <w:p w14:paraId="0DAFAC64" w14:textId="2DECA46B" w:rsidR="00F7475D" w:rsidRPr="00F7475D" w:rsidRDefault="00F7475D" w:rsidP="00440C75">
      <w:pPr>
        <w:outlineLvl w:val="0"/>
        <w:rPr>
          <w:rFonts w:ascii="Times New Roman" w:hAnsi="Times New Roman" w:cs="Times New Roman"/>
        </w:rPr>
      </w:pPr>
      <w:r>
        <w:rPr>
          <w:rFonts w:ascii="Times New Roman" w:hAnsi="Times New Roman" w:cs="Times New Roman"/>
        </w:rPr>
        <w:t>SQL query 1</w:t>
      </w:r>
      <w:r w:rsidR="007B6D4B">
        <w:rPr>
          <w:rFonts w:ascii="Times New Roman" w:hAnsi="Times New Roman" w:cs="Times New Roman"/>
        </w:rPr>
        <w:t>: Query for Table 1</w:t>
      </w:r>
    </w:p>
    <w:p w14:paraId="373B7931" w14:textId="77777777" w:rsidR="00440C75" w:rsidRPr="00440C75" w:rsidRDefault="00440C75" w:rsidP="00440C75">
      <w:pPr>
        <w:outlineLvl w:val="0"/>
        <w:rPr>
          <w:rFonts w:ascii="Times New Roman" w:hAnsi="Times New Roman" w:cs="Times New Roman"/>
          <w:i/>
        </w:rPr>
      </w:pPr>
    </w:p>
    <w:p w14:paraId="7FA5213E" w14:textId="77777777" w:rsidR="00440C75" w:rsidRPr="00440C75" w:rsidRDefault="00440C75" w:rsidP="00440C75">
      <w:pPr>
        <w:outlineLvl w:val="0"/>
        <w:rPr>
          <w:rFonts w:ascii="Times New Roman" w:hAnsi="Times New Roman" w:cs="Times New Roman"/>
          <w:i/>
        </w:rPr>
      </w:pPr>
    </w:p>
    <w:p w14:paraId="7CF93C8F"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00952FAA"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Q2. A table listing the total number of temperature observations, the number of</w:t>
      </w:r>
    </w:p>
    <w:p w14:paraId="76524E04"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observations greater than the water quality criterion value (i.e., 20 degrees C), and</w:t>
      </w:r>
    </w:p>
    <w:p w14:paraId="4E87F7AC"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the overall percent exceedance of the water quality criterion value for each site at</w:t>
      </w:r>
    </w:p>
    <w:p w14:paraId="51356F67"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which quality controlled water temperature data have been collected</w:t>
      </w:r>
    </w:p>
    <w:p w14:paraId="09FFAE2B"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30C962BE"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SiteID, COUNT(DataValue) FROM DataValues WHERE VariableID = 57 AND QualityControlLevelID = 1 AND DataValue &lt;&gt; -9999 GROUP BY SiteID;</w:t>
      </w:r>
    </w:p>
    <w:p w14:paraId="38DDD290"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SiteID, COUNT(DataValue) FROM DataValues WHERE VariableID = 57 AND QualityControlLevelID = 1 AND DataValue &lt;&gt; -9999 AND DataValue &gt; 20 GROUP BY SiteID;</w:t>
      </w:r>
    </w:p>
    <w:p w14:paraId="30E3B95A"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 xml:space="preserve">-- Only SiteID = 2 has above 20 </w:t>
      </w:r>
      <w:proofErr w:type="spellStart"/>
      <w:r w:rsidRPr="00440C75">
        <w:rPr>
          <w:rFonts w:ascii="Times New Roman" w:hAnsi="Times New Roman" w:cs="Times New Roman"/>
          <w:i/>
        </w:rPr>
        <w:t>deg</w:t>
      </w:r>
      <w:proofErr w:type="spellEnd"/>
      <w:r w:rsidRPr="00440C75">
        <w:rPr>
          <w:rFonts w:ascii="Times New Roman" w:hAnsi="Times New Roman" w:cs="Times New Roman"/>
          <w:i/>
        </w:rPr>
        <w:t xml:space="preserve"> c temps</w:t>
      </w:r>
    </w:p>
    <w:p w14:paraId="2B4A7FC6"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SiteID, COUNT(DataValue)</w:t>
      </w:r>
      <w:proofErr w:type="gramStart"/>
      <w:r w:rsidRPr="00440C75">
        <w:rPr>
          <w:rFonts w:ascii="Times New Roman" w:hAnsi="Times New Roman" w:cs="Times New Roman"/>
          <w:i/>
        </w:rPr>
        <w:t>/(</w:t>
      </w:r>
      <w:proofErr w:type="gramEnd"/>
      <w:r w:rsidRPr="00440C75">
        <w:rPr>
          <w:rFonts w:ascii="Times New Roman" w:hAnsi="Times New Roman" w:cs="Times New Roman"/>
          <w:i/>
        </w:rPr>
        <w:t>SELECT COUNT(DataValue) FROM DataValues WHERE VariableID = 57 AND QualityControlLevelID = 1 AND DataValue &lt;&gt; -9999 AND SiteID = 2) FROM datavalues WHERE VariableID = 57 AND QualityControlLevelID = 1 AND DataValue &lt;&gt; -9999 AND DataValue &gt; 20 GROUP BY SiteID;</w:t>
      </w:r>
    </w:p>
    <w:p w14:paraId="64148CBE" w14:textId="77777777" w:rsidR="00440C75" w:rsidRPr="00440C75" w:rsidRDefault="00440C75" w:rsidP="00440C75">
      <w:pPr>
        <w:outlineLvl w:val="0"/>
        <w:rPr>
          <w:rFonts w:ascii="Times New Roman" w:hAnsi="Times New Roman" w:cs="Times New Roman"/>
          <w:i/>
        </w:rPr>
      </w:pPr>
    </w:p>
    <w:p w14:paraId="59DD1D55" w14:textId="1C89976F" w:rsidR="00F7475D" w:rsidRPr="00F7475D" w:rsidRDefault="00F7475D" w:rsidP="00F7475D">
      <w:pPr>
        <w:outlineLvl w:val="0"/>
        <w:rPr>
          <w:rFonts w:ascii="Times New Roman" w:hAnsi="Times New Roman" w:cs="Times New Roman"/>
        </w:rPr>
      </w:pPr>
      <w:r>
        <w:rPr>
          <w:rFonts w:ascii="Times New Roman" w:hAnsi="Times New Roman" w:cs="Times New Roman"/>
        </w:rPr>
        <w:t>SQL query 2</w:t>
      </w:r>
      <w:r w:rsidR="007B6D4B">
        <w:rPr>
          <w:rFonts w:ascii="Times New Roman" w:hAnsi="Times New Roman" w:cs="Times New Roman"/>
        </w:rPr>
        <w:t>: Query for Table 2</w:t>
      </w:r>
    </w:p>
    <w:p w14:paraId="03684F9C" w14:textId="77777777" w:rsidR="00440C75" w:rsidRDefault="00440C75" w:rsidP="00440C75">
      <w:pPr>
        <w:outlineLvl w:val="0"/>
        <w:rPr>
          <w:rFonts w:ascii="Times New Roman" w:hAnsi="Times New Roman" w:cs="Times New Roman"/>
        </w:rPr>
      </w:pPr>
    </w:p>
    <w:p w14:paraId="45AB5B5F" w14:textId="77777777" w:rsidR="00F7475D" w:rsidRPr="00F7475D" w:rsidRDefault="00F7475D" w:rsidP="00440C75">
      <w:pPr>
        <w:outlineLvl w:val="0"/>
        <w:rPr>
          <w:rFonts w:ascii="Times New Roman" w:hAnsi="Times New Roman" w:cs="Times New Roman"/>
        </w:rPr>
      </w:pPr>
    </w:p>
    <w:p w14:paraId="53C2CD71"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7350439C"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Q3 A table for the Logan River at Mendon Road (SiteID = 2) listing the percent</w:t>
      </w:r>
    </w:p>
    <w:p w14:paraId="693EB686"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exceedance of the water quality standard for each month of the year.</w:t>
      </w:r>
    </w:p>
    <w:p w14:paraId="25ED2074"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1502B997"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SiteID, COUNT(DataValue), MONTH(LocalDateTime) FROM DataValues WHERE VariableID = 57 AND QualityControlLevelID = 1 AND DataValue &lt;&gt; -9999 AND DataValue &gt; 20 AND SiteID = 2 GROUP BY MONTH(LocalDateTime);</w:t>
      </w:r>
    </w:p>
    <w:p w14:paraId="24969938"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 Months where temp increases are July (7), August (8)</w:t>
      </w:r>
    </w:p>
    <w:p w14:paraId="4080B822"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COUNT(DataValue)</w:t>
      </w:r>
      <w:proofErr w:type="gramStart"/>
      <w:r w:rsidRPr="00440C75">
        <w:rPr>
          <w:rFonts w:ascii="Times New Roman" w:hAnsi="Times New Roman" w:cs="Times New Roman"/>
          <w:i/>
        </w:rPr>
        <w:t>/(</w:t>
      </w:r>
      <w:proofErr w:type="gramEnd"/>
      <w:r w:rsidRPr="00440C75">
        <w:rPr>
          <w:rFonts w:ascii="Times New Roman" w:hAnsi="Times New Roman" w:cs="Times New Roman"/>
          <w:i/>
        </w:rPr>
        <w:t xml:space="preserve">SELECT COUNT(DataValue) FROM DataValues WHERE VariableID = 57 AND QualityControlLevelID = 1 AND DataValue &lt;&gt; -9999 AND SiteID = 2 AND MONTH(LocalDateTime) = 7) FROM DataValues WHERE VariableID = 57 AND QualityControlLevelID = 1 AND DataValue &lt;&gt; -9999 AND DataValue &gt; 20 AND SiteID = 2 AND MONTH(LocalDateTime) = 7; </w:t>
      </w:r>
    </w:p>
    <w:p w14:paraId="2524D26F"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COUNT(DataValue)</w:t>
      </w:r>
      <w:proofErr w:type="gramStart"/>
      <w:r w:rsidRPr="00440C75">
        <w:rPr>
          <w:rFonts w:ascii="Times New Roman" w:hAnsi="Times New Roman" w:cs="Times New Roman"/>
          <w:i/>
        </w:rPr>
        <w:t>/(</w:t>
      </w:r>
      <w:proofErr w:type="gramEnd"/>
      <w:r w:rsidRPr="00440C75">
        <w:rPr>
          <w:rFonts w:ascii="Times New Roman" w:hAnsi="Times New Roman" w:cs="Times New Roman"/>
          <w:i/>
        </w:rPr>
        <w:t xml:space="preserve">SELECT COUNT(DataValue) FROM DataValues WHERE VariableID = 57 AND QualityControlLevelID = 1 AND DataValue &lt;&gt; -9999 AND SiteID = 2 AND MONTH(LocalDateTime) = 8) FROM DataValues WHERE VariableID = 57 AND QualityControlLevelID = 1 AND DataValue &lt;&gt; -9999 AND DataValue &gt; 20 AND SiteID = 2 AND MONTH(LocalDateTime) = 8; </w:t>
      </w:r>
    </w:p>
    <w:p w14:paraId="10A9BD40" w14:textId="77777777" w:rsidR="00440C75" w:rsidRDefault="00440C75" w:rsidP="00440C75">
      <w:pPr>
        <w:outlineLvl w:val="0"/>
        <w:rPr>
          <w:rFonts w:ascii="Times New Roman" w:hAnsi="Times New Roman" w:cs="Times New Roman"/>
          <w:i/>
        </w:rPr>
      </w:pPr>
    </w:p>
    <w:p w14:paraId="7CF5C0A9" w14:textId="1494CC6C" w:rsidR="00F7475D" w:rsidRPr="00F7475D" w:rsidRDefault="00F7475D" w:rsidP="00440C75">
      <w:pPr>
        <w:outlineLvl w:val="0"/>
        <w:rPr>
          <w:rFonts w:ascii="Times New Roman" w:hAnsi="Times New Roman" w:cs="Times New Roman"/>
        </w:rPr>
      </w:pPr>
      <w:r>
        <w:rPr>
          <w:rFonts w:ascii="Times New Roman" w:hAnsi="Times New Roman" w:cs="Times New Roman"/>
        </w:rPr>
        <w:t>SQL query 3</w:t>
      </w:r>
      <w:r w:rsidR="002E3433">
        <w:rPr>
          <w:rFonts w:ascii="Times New Roman" w:hAnsi="Times New Roman" w:cs="Times New Roman"/>
        </w:rPr>
        <w:t>: Query for Table 3</w:t>
      </w:r>
    </w:p>
    <w:p w14:paraId="5ACDFA51" w14:textId="77777777" w:rsidR="00440C75" w:rsidRDefault="00440C75" w:rsidP="00440C75">
      <w:pPr>
        <w:outlineLvl w:val="0"/>
        <w:rPr>
          <w:rFonts w:ascii="Times New Roman" w:hAnsi="Times New Roman" w:cs="Times New Roman"/>
          <w:i/>
        </w:rPr>
      </w:pPr>
    </w:p>
    <w:p w14:paraId="70F3AA55" w14:textId="77777777" w:rsidR="00F7475D" w:rsidRPr="00440C75" w:rsidRDefault="00F7475D" w:rsidP="00440C75">
      <w:pPr>
        <w:outlineLvl w:val="0"/>
        <w:rPr>
          <w:rFonts w:ascii="Times New Roman" w:hAnsi="Times New Roman" w:cs="Times New Roman"/>
          <w:i/>
        </w:rPr>
      </w:pPr>
    </w:p>
    <w:p w14:paraId="2B08ECDD"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1073A24B"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 xml:space="preserve">Q4, </w:t>
      </w:r>
      <w:proofErr w:type="gramStart"/>
      <w:r w:rsidRPr="00440C75">
        <w:rPr>
          <w:rFonts w:ascii="Times New Roman" w:hAnsi="Times New Roman" w:cs="Times New Roman"/>
          <w:i/>
        </w:rPr>
        <w:t>A</w:t>
      </w:r>
      <w:proofErr w:type="gramEnd"/>
      <w:r w:rsidRPr="00440C75">
        <w:rPr>
          <w:rFonts w:ascii="Times New Roman" w:hAnsi="Times New Roman" w:cs="Times New Roman"/>
          <w:i/>
        </w:rPr>
        <w:t xml:space="preserve"> table listing the percent exceedance of the water quality standard for each site at</w:t>
      </w:r>
    </w:p>
    <w:p w14:paraId="3F25E014"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which quality controlled data are available during the month of July, which is</w:t>
      </w:r>
    </w:p>
    <w:p w14:paraId="2B122806"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generally a critical period with low flows and elevated temperatures.</w:t>
      </w:r>
    </w:p>
    <w:p w14:paraId="72962FF7"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w:t>
      </w:r>
    </w:p>
    <w:p w14:paraId="06BB0301" w14:textId="77777777" w:rsidR="00440C75" w:rsidRPr="00440C75" w:rsidRDefault="00440C75" w:rsidP="00440C75">
      <w:pPr>
        <w:outlineLvl w:val="0"/>
        <w:rPr>
          <w:rFonts w:ascii="Times New Roman" w:hAnsi="Times New Roman" w:cs="Times New Roman"/>
          <w:i/>
        </w:rPr>
      </w:pPr>
      <w:r w:rsidRPr="00440C75">
        <w:rPr>
          <w:rFonts w:ascii="Times New Roman" w:hAnsi="Times New Roman" w:cs="Times New Roman"/>
          <w:i/>
        </w:rPr>
        <w:t>SELECT COUNT(DataValue)</w:t>
      </w:r>
      <w:proofErr w:type="gramStart"/>
      <w:r w:rsidRPr="00440C75">
        <w:rPr>
          <w:rFonts w:ascii="Times New Roman" w:hAnsi="Times New Roman" w:cs="Times New Roman"/>
          <w:i/>
        </w:rPr>
        <w:t>/(</w:t>
      </w:r>
      <w:proofErr w:type="gramEnd"/>
      <w:r w:rsidRPr="00440C75">
        <w:rPr>
          <w:rFonts w:ascii="Times New Roman" w:hAnsi="Times New Roman" w:cs="Times New Roman"/>
          <w:i/>
        </w:rPr>
        <w:t xml:space="preserve">SELECT COUNT(DataValue) FROM DataValues WHERE VariableID = 57 AND QualityControlLevelID = 1 AND DataValue &lt;&gt; -9999 AND SiteID = 2 AND MONTH(LocalDateTime) = 7) FROM DataValues WHERE VariableID = 57 AND QualityControlLevelID = 1 AND DataValue &lt;&gt; -9999 AND DataValue &gt; 20 AND SiteID = 2 AND MONTH(LocalDateTime) = 7; </w:t>
      </w:r>
    </w:p>
    <w:p w14:paraId="4F6F02F9" w14:textId="77777777" w:rsidR="00440C75" w:rsidRPr="00440C75" w:rsidRDefault="00440C75" w:rsidP="00440C75">
      <w:pPr>
        <w:outlineLvl w:val="0"/>
        <w:rPr>
          <w:rFonts w:ascii="Times New Roman" w:hAnsi="Times New Roman" w:cs="Times New Roman"/>
        </w:rPr>
      </w:pPr>
    </w:p>
    <w:p w14:paraId="2E833BA6" w14:textId="5C22B42C" w:rsidR="00440C75" w:rsidRPr="00440C75" w:rsidRDefault="00F7475D" w:rsidP="00273AD7">
      <w:pPr>
        <w:outlineLvl w:val="0"/>
        <w:rPr>
          <w:rFonts w:ascii="Times New Roman" w:hAnsi="Times New Roman" w:cs="Times New Roman"/>
        </w:rPr>
      </w:pPr>
      <w:r>
        <w:rPr>
          <w:rFonts w:ascii="Times New Roman" w:hAnsi="Times New Roman" w:cs="Times New Roman"/>
        </w:rPr>
        <w:t>SQL query 4</w:t>
      </w:r>
      <w:r w:rsidR="00586EDF">
        <w:rPr>
          <w:rFonts w:ascii="Times New Roman" w:hAnsi="Times New Roman" w:cs="Times New Roman"/>
        </w:rPr>
        <w:t>: Query for Table 4</w:t>
      </w:r>
    </w:p>
    <w:sectPr w:rsidR="00440C75" w:rsidRPr="00440C75" w:rsidSect="002B1BF3">
      <w:headerReference w:type="default" r:id="rId10"/>
      <w:pgSz w:w="12240" w:h="15840"/>
      <w:pgMar w:top="1089"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F0D0C" w14:textId="77777777" w:rsidR="00223B72" w:rsidRDefault="00223B72" w:rsidP="00DD538C">
      <w:r>
        <w:separator/>
      </w:r>
    </w:p>
  </w:endnote>
  <w:endnote w:type="continuationSeparator" w:id="0">
    <w:p w14:paraId="17B23EB1" w14:textId="77777777" w:rsidR="00223B72" w:rsidRDefault="00223B72" w:rsidP="00DD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AFDFE" w14:textId="77777777" w:rsidR="00223B72" w:rsidRDefault="00223B72" w:rsidP="00DD538C">
      <w:r>
        <w:separator/>
      </w:r>
    </w:p>
  </w:footnote>
  <w:footnote w:type="continuationSeparator" w:id="0">
    <w:p w14:paraId="700C2221" w14:textId="77777777" w:rsidR="00223B72" w:rsidRDefault="00223B72" w:rsidP="00DD5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DD22" w14:textId="00BB6EBA" w:rsidR="00DD538C" w:rsidRPr="00DA5848" w:rsidRDefault="00DD538C">
    <w:pPr>
      <w:pStyle w:val="Header"/>
      <w:rPr>
        <w:rFonts w:ascii="Times New Roman" w:hAnsi="Times New Roman" w:cs="Times New Roman"/>
      </w:rPr>
    </w:pPr>
    <w:r w:rsidRPr="00DA5848">
      <w:rPr>
        <w:rFonts w:ascii="Times New Roman" w:hAnsi="Times New Roman" w:cs="Times New Roman"/>
      </w:rPr>
      <w:ptab w:relativeTo="margin" w:alignment="center" w:leader="none"/>
    </w:r>
    <w:r w:rsidR="00FF72A8">
      <w:rPr>
        <w:rFonts w:ascii="Times New Roman" w:hAnsi="Times New Roman" w:cs="Times New Roman"/>
      </w:rPr>
      <w:t xml:space="preserve">CEE 6110 Assignment </w:t>
    </w:r>
    <w:r w:rsidR="00B22D82">
      <w:rPr>
        <w:rFonts w:ascii="Times New Roman" w:hAnsi="Times New Roman" w:cs="Times New Roman"/>
      </w:rPr>
      <w:t>#5</w:t>
    </w:r>
  </w:p>
  <w:p w14:paraId="172ED006" w14:textId="2DCDF41B" w:rsidR="00DD538C" w:rsidRPr="00DA5848" w:rsidRDefault="00DD538C">
    <w:pPr>
      <w:pStyle w:val="Header"/>
      <w:rPr>
        <w:rFonts w:ascii="Times New Roman" w:hAnsi="Times New Roman" w:cs="Times New Roman"/>
      </w:rPr>
    </w:pPr>
    <w:r w:rsidRPr="00DA5848">
      <w:rPr>
        <w:rFonts w:ascii="Times New Roman" w:hAnsi="Times New Roman" w:cs="Times New Roman"/>
      </w:rPr>
      <w:tab/>
      <w:t>Karun Joseph, A02240287</w:t>
    </w:r>
    <w:r w:rsidRPr="00DA584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CC8"/>
    <w:multiLevelType w:val="hybridMultilevel"/>
    <w:tmpl w:val="40347664"/>
    <w:lvl w:ilvl="0" w:tplc="35708AC2">
      <w:start w:val="1"/>
      <w:numFmt w:val="bullet"/>
      <w:lvlText w:val="•"/>
      <w:lvlJc w:val="left"/>
      <w:pPr>
        <w:tabs>
          <w:tab w:val="num" w:pos="720"/>
        </w:tabs>
        <w:ind w:left="720" w:hanging="360"/>
      </w:pPr>
      <w:rPr>
        <w:rFonts w:ascii="Arial" w:hAnsi="Arial" w:hint="default"/>
      </w:rPr>
    </w:lvl>
    <w:lvl w:ilvl="1" w:tplc="D4F0B340" w:tentative="1">
      <w:start w:val="1"/>
      <w:numFmt w:val="bullet"/>
      <w:lvlText w:val="•"/>
      <w:lvlJc w:val="left"/>
      <w:pPr>
        <w:tabs>
          <w:tab w:val="num" w:pos="1440"/>
        </w:tabs>
        <w:ind w:left="1440" w:hanging="360"/>
      </w:pPr>
      <w:rPr>
        <w:rFonts w:ascii="Arial" w:hAnsi="Arial" w:hint="default"/>
      </w:rPr>
    </w:lvl>
    <w:lvl w:ilvl="2" w:tplc="336872E8" w:tentative="1">
      <w:start w:val="1"/>
      <w:numFmt w:val="bullet"/>
      <w:lvlText w:val="•"/>
      <w:lvlJc w:val="left"/>
      <w:pPr>
        <w:tabs>
          <w:tab w:val="num" w:pos="2160"/>
        </w:tabs>
        <w:ind w:left="2160" w:hanging="360"/>
      </w:pPr>
      <w:rPr>
        <w:rFonts w:ascii="Arial" w:hAnsi="Arial" w:hint="default"/>
      </w:rPr>
    </w:lvl>
    <w:lvl w:ilvl="3" w:tplc="9AA66192" w:tentative="1">
      <w:start w:val="1"/>
      <w:numFmt w:val="bullet"/>
      <w:lvlText w:val="•"/>
      <w:lvlJc w:val="left"/>
      <w:pPr>
        <w:tabs>
          <w:tab w:val="num" w:pos="2880"/>
        </w:tabs>
        <w:ind w:left="2880" w:hanging="360"/>
      </w:pPr>
      <w:rPr>
        <w:rFonts w:ascii="Arial" w:hAnsi="Arial" w:hint="default"/>
      </w:rPr>
    </w:lvl>
    <w:lvl w:ilvl="4" w:tplc="81AC3408" w:tentative="1">
      <w:start w:val="1"/>
      <w:numFmt w:val="bullet"/>
      <w:lvlText w:val="•"/>
      <w:lvlJc w:val="left"/>
      <w:pPr>
        <w:tabs>
          <w:tab w:val="num" w:pos="3600"/>
        </w:tabs>
        <w:ind w:left="3600" w:hanging="360"/>
      </w:pPr>
      <w:rPr>
        <w:rFonts w:ascii="Arial" w:hAnsi="Arial" w:hint="default"/>
      </w:rPr>
    </w:lvl>
    <w:lvl w:ilvl="5" w:tplc="97FE7DAE" w:tentative="1">
      <w:start w:val="1"/>
      <w:numFmt w:val="bullet"/>
      <w:lvlText w:val="•"/>
      <w:lvlJc w:val="left"/>
      <w:pPr>
        <w:tabs>
          <w:tab w:val="num" w:pos="4320"/>
        </w:tabs>
        <w:ind w:left="4320" w:hanging="360"/>
      </w:pPr>
      <w:rPr>
        <w:rFonts w:ascii="Arial" w:hAnsi="Arial" w:hint="default"/>
      </w:rPr>
    </w:lvl>
    <w:lvl w:ilvl="6" w:tplc="E6BA2418" w:tentative="1">
      <w:start w:val="1"/>
      <w:numFmt w:val="bullet"/>
      <w:lvlText w:val="•"/>
      <w:lvlJc w:val="left"/>
      <w:pPr>
        <w:tabs>
          <w:tab w:val="num" w:pos="5040"/>
        </w:tabs>
        <w:ind w:left="5040" w:hanging="360"/>
      </w:pPr>
      <w:rPr>
        <w:rFonts w:ascii="Arial" w:hAnsi="Arial" w:hint="default"/>
      </w:rPr>
    </w:lvl>
    <w:lvl w:ilvl="7" w:tplc="312CC66A" w:tentative="1">
      <w:start w:val="1"/>
      <w:numFmt w:val="bullet"/>
      <w:lvlText w:val="•"/>
      <w:lvlJc w:val="left"/>
      <w:pPr>
        <w:tabs>
          <w:tab w:val="num" w:pos="5760"/>
        </w:tabs>
        <w:ind w:left="5760" w:hanging="360"/>
      </w:pPr>
      <w:rPr>
        <w:rFonts w:ascii="Arial" w:hAnsi="Arial" w:hint="default"/>
      </w:rPr>
    </w:lvl>
    <w:lvl w:ilvl="8" w:tplc="5D62CE98" w:tentative="1">
      <w:start w:val="1"/>
      <w:numFmt w:val="bullet"/>
      <w:lvlText w:val="•"/>
      <w:lvlJc w:val="left"/>
      <w:pPr>
        <w:tabs>
          <w:tab w:val="num" w:pos="6480"/>
        </w:tabs>
        <w:ind w:left="6480" w:hanging="360"/>
      </w:pPr>
      <w:rPr>
        <w:rFonts w:ascii="Arial" w:hAnsi="Arial" w:hint="default"/>
      </w:rPr>
    </w:lvl>
  </w:abstractNum>
  <w:abstractNum w:abstractNumId="1">
    <w:nsid w:val="32DF4BA9"/>
    <w:multiLevelType w:val="hybridMultilevel"/>
    <w:tmpl w:val="C3C86D0A"/>
    <w:lvl w:ilvl="0" w:tplc="97B6BBF2">
      <w:start w:val="1"/>
      <w:numFmt w:val="bullet"/>
      <w:lvlText w:val="•"/>
      <w:lvlJc w:val="left"/>
      <w:pPr>
        <w:tabs>
          <w:tab w:val="num" w:pos="720"/>
        </w:tabs>
        <w:ind w:left="720" w:hanging="360"/>
      </w:pPr>
      <w:rPr>
        <w:rFonts w:ascii="Arial" w:hAnsi="Arial" w:hint="default"/>
      </w:rPr>
    </w:lvl>
    <w:lvl w:ilvl="1" w:tplc="D8388D76">
      <w:numFmt w:val="bullet"/>
      <w:lvlText w:val="–"/>
      <w:lvlJc w:val="left"/>
      <w:pPr>
        <w:tabs>
          <w:tab w:val="num" w:pos="1440"/>
        </w:tabs>
        <w:ind w:left="1440" w:hanging="360"/>
      </w:pPr>
      <w:rPr>
        <w:rFonts w:ascii="Arial" w:hAnsi="Arial" w:hint="default"/>
      </w:rPr>
    </w:lvl>
    <w:lvl w:ilvl="2" w:tplc="899CB57C" w:tentative="1">
      <w:start w:val="1"/>
      <w:numFmt w:val="bullet"/>
      <w:lvlText w:val="•"/>
      <w:lvlJc w:val="left"/>
      <w:pPr>
        <w:tabs>
          <w:tab w:val="num" w:pos="2160"/>
        </w:tabs>
        <w:ind w:left="2160" w:hanging="360"/>
      </w:pPr>
      <w:rPr>
        <w:rFonts w:ascii="Arial" w:hAnsi="Arial" w:hint="default"/>
      </w:rPr>
    </w:lvl>
    <w:lvl w:ilvl="3" w:tplc="CBEA621A" w:tentative="1">
      <w:start w:val="1"/>
      <w:numFmt w:val="bullet"/>
      <w:lvlText w:val="•"/>
      <w:lvlJc w:val="left"/>
      <w:pPr>
        <w:tabs>
          <w:tab w:val="num" w:pos="2880"/>
        </w:tabs>
        <w:ind w:left="2880" w:hanging="360"/>
      </w:pPr>
      <w:rPr>
        <w:rFonts w:ascii="Arial" w:hAnsi="Arial" w:hint="default"/>
      </w:rPr>
    </w:lvl>
    <w:lvl w:ilvl="4" w:tplc="ECC0102A" w:tentative="1">
      <w:start w:val="1"/>
      <w:numFmt w:val="bullet"/>
      <w:lvlText w:val="•"/>
      <w:lvlJc w:val="left"/>
      <w:pPr>
        <w:tabs>
          <w:tab w:val="num" w:pos="3600"/>
        </w:tabs>
        <w:ind w:left="3600" w:hanging="360"/>
      </w:pPr>
      <w:rPr>
        <w:rFonts w:ascii="Arial" w:hAnsi="Arial" w:hint="default"/>
      </w:rPr>
    </w:lvl>
    <w:lvl w:ilvl="5" w:tplc="6406A37C" w:tentative="1">
      <w:start w:val="1"/>
      <w:numFmt w:val="bullet"/>
      <w:lvlText w:val="•"/>
      <w:lvlJc w:val="left"/>
      <w:pPr>
        <w:tabs>
          <w:tab w:val="num" w:pos="4320"/>
        </w:tabs>
        <w:ind w:left="4320" w:hanging="360"/>
      </w:pPr>
      <w:rPr>
        <w:rFonts w:ascii="Arial" w:hAnsi="Arial" w:hint="default"/>
      </w:rPr>
    </w:lvl>
    <w:lvl w:ilvl="6" w:tplc="535205E8" w:tentative="1">
      <w:start w:val="1"/>
      <w:numFmt w:val="bullet"/>
      <w:lvlText w:val="•"/>
      <w:lvlJc w:val="left"/>
      <w:pPr>
        <w:tabs>
          <w:tab w:val="num" w:pos="5040"/>
        </w:tabs>
        <w:ind w:left="5040" w:hanging="360"/>
      </w:pPr>
      <w:rPr>
        <w:rFonts w:ascii="Arial" w:hAnsi="Arial" w:hint="default"/>
      </w:rPr>
    </w:lvl>
    <w:lvl w:ilvl="7" w:tplc="D5AA6D08" w:tentative="1">
      <w:start w:val="1"/>
      <w:numFmt w:val="bullet"/>
      <w:lvlText w:val="•"/>
      <w:lvlJc w:val="left"/>
      <w:pPr>
        <w:tabs>
          <w:tab w:val="num" w:pos="5760"/>
        </w:tabs>
        <w:ind w:left="5760" w:hanging="360"/>
      </w:pPr>
      <w:rPr>
        <w:rFonts w:ascii="Arial" w:hAnsi="Arial" w:hint="default"/>
      </w:rPr>
    </w:lvl>
    <w:lvl w:ilvl="8" w:tplc="324E32DE" w:tentative="1">
      <w:start w:val="1"/>
      <w:numFmt w:val="bullet"/>
      <w:lvlText w:val="•"/>
      <w:lvlJc w:val="left"/>
      <w:pPr>
        <w:tabs>
          <w:tab w:val="num" w:pos="6480"/>
        </w:tabs>
        <w:ind w:left="6480" w:hanging="360"/>
      </w:pPr>
      <w:rPr>
        <w:rFonts w:ascii="Arial" w:hAnsi="Arial" w:hint="default"/>
      </w:rPr>
    </w:lvl>
  </w:abstractNum>
  <w:abstractNum w:abstractNumId="2">
    <w:nsid w:val="3CF54928"/>
    <w:multiLevelType w:val="hybridMultilevel"/>
    <w:tmpl w:val="9DCC2BDE"/>
    <w:lvl w:ilvl="0" w:tplc="2BF6F5DC">
      <w:start w:val="1"/>
      <w:numFmt w:val="bullet"/>
      <w:lvlText w:val="•"/>
      <w:lvlJc w:val="left"/>
      <w:pPr>
        <w:tabs>
          <w:tab w:val="num" w:pos="720"/>
        </w:tabs>
        <w:ind w:left="720" w:hanging="360"/>
      </w:pPr>
      <w:rPr>
        <w:rFonts w:ascii="Arial" w:hAnsi="Arial" w:hint="default"/>
      </w:rPr>
    </w:lvl>
    <w:lvl w:ilvl="1" w:tplc="7FB4B168" w:tentative="1">
      <w:start w:val="1"/>
      <w:numFmt w:val="bullet"/>
      <w:lvlText w:val="•"/>
      <w:lvlJc w:val="left"/>
      <w:pPr>
        <w:tabs>
          <w:tab w:val="num" w:pos="1440"/>
        </w:tabs>
        <w:ind w:left="1440" w:hanging="360"/>
      </w:pPr>
      <w:rPr>
        <w:rFonts w:ascii="Arial" w:hAnsi="Arial" w:hint="default"/>
      </w:rPr>
    </w:lvl>
    <w:lvl w:ilvl="2" w:tplc="6F22F26A" w:tentative="1">
      <w:start w:val="1"/>
      <w:numFmt w:val="bullet"/>
      <w:lvlText w:val="•"/>
      <w:lvlJc w:val="left"/>
      <w:pPr>
        <w:tabs>
          <w:tab w:val="num" w:pos="2160"/>
        </w:tabs>
        <w:ind w:left="2160" w:hanging="360"/>
      </w:pPr>
      <w:rPr>
        <w:rFonts w:ascii="Arial" w:hAnsi="Arial" w:hint="default"/>
      </w:rPr>
    </w:lvl>
    <w:lvl w:ilvl="3" w:tplc="968865BC" w:tentative="1">
      <w:start w:val="1"/>
      <w:numFmt w:val="bullet"/>
      <w:lvlText w:val="•"/>
      <w:lvlJc w:val="left"/>
      <w:pPr>
        <w:tabs>
          <w:tab w:val="num" w:pos="2880"/>
        </w:tabs>
        <w:ind w:left="2880" w:hanging="360"/>
      </w:pPr>
      <w:rPr>
        <w:rFonts w:ascii="Arial" w:hAnsi="Arial" w:hint="default"/>
      </w:rPr>
    </w:lvl>
    <w:lvl w:ilvl="4" w:tplc="4828B728" w:tentative="1">
      <w:start w:val="1"/>
      <w:numFmt w:val="bullet"/>
      <w:lvlText w:val="•"/>
      <w:lvlJc w:val="left"/>
      <w:pPr>
        <w:tabs>
          <w:tab w:val="num" w:pos="3600"/>
        </w:tabs>
        <w:ind w:left="3600" w:hanging="360"/>
      </w:pPr>
      <w:rPr>
        <w:rFonts w:ascii="Arial" w:hAnsi="Arial" w:hint="default"/>
      </w:rPr>
    </w:lvl>
    <w:lvl w:ilvl="5" w:tplc="26EEDA66" w:tentative="1">
      <w:start w:val="1"/>
      <w:numFmt w:val="bullet"/>
      <w:lvlText w:val="•"/>
      <w:lvlJc w:val="left"/>
      <w:pPr>
        <w:tabs>
          <w:tab w:val="num" w:pos="4320"/>
        </w:tabs>
        <w:ind w:left="4320" w:hanging="360"/>
      </w:pPr>
      <w:rPr>
        <w:rFonts w:ascii="Arial" w:hAnsi="Arial" w:hint="default"/>
      </w:rPr>
    </w:lvl>
    <w:lvl w:ilvl="6" w:tplc="01F45C2A" w:tentative="1">
      <w:start w:val="1"/>
      <w:numFmt w:val="bullet"/>
      <w:lvlText w:val="•"/>
      <w:lvlJc w:val="left"/>
      <w:pPr>
        <w:tabs>
          <w:tab w:val="num" w:pos="5040"/>
        </w:tabs>
        <w:ind w:left="5040" w:hanging="360"/>
      </w:pPr>
      <w:rPr>
        <w:rFonts w:ascii="Arial" w:hAnsi="Arial" w:hint="default"/>
      </w:rPr>
    </w:lvl>
    <w:lvl w:ilvl="7" w:tplc="4B62404A" w:tentative="1">
      <w:start w:val="1"/>
      <w:numFmt w:val="bullet"/>
      <w:lvlText w:val="•"/>
      <w:lvlJc w:val="left"/>
      <w:pPr>
        <w:tabs>
          <w:tab w:val="num" w:pos="5760"/>
        </w:tabs>
        <w:ind w:left="5760" w:hanging="360"/>
      </w:pPr>
      <w:rPr>
        <w:rFonts w:ascii="Arial" w:hAnsi="Arial" w:hint="default"/>
      </w:rPr>
    </w:lvl>
    <w:lvl w:ilvl="8" w:tplc="A4A82940" w:tentative="1">
      <w:start w:val="1"/>
      <w:numFmt w:val="bullet"/>
      <w:lvlText w:val="•"/>
      <w:lvlJc w:val="left"/>
      <w:pPr>
        <w:tabs>
          <w:tab w:val="num" w:pos="6480"/>
        </w:tabs>
        <w:ind w:left="6480" w:hanging="360"/>
      </w:pPr>
      <w:rPr>
        <w:rFonts w:ascii="Arial" w:hAnsi="Arial" w:hint="default"/>
      </w:rPr>
    </w:lvl>
  </w:abstractNum>
  <w:abstractNum w:abstractNumId="3">
    <w:nsid w:val="521C32B2"/>
    <w:multiLevelType w:val="hybridMultilevel"/>
    <w:tmpl w:val="288E4968"/>
    <w:lvl w:ilvl="0" w:tplc="92B222D8">
      <w:start w:val="1"/>
      <w:numFmt w:val="bullet"/>
      <w:lvlText w:val="•"/>
      <w:lvlJc w:val="left"/>
      <w:pPr>
        <w:tabs>
          <w:tab w:val="num" w:pos="720"/>
        </w:tabs>
        <w:ind w:left="720" w:hanging="360"/>
      </w:pPr>
      <w:rPr>
        <w:rFonts w:ascii="Arial" w:hAnsi="Arial" w:hint="default"/>
      </w:rPr>
    </w:lvl>
    <w:lvl w:ilvl="1" w:tplc="27180D22" w:tentative="1">
      <w:start w:val="1"/>
      <w:numFmt w:val="bullet"/>
      <w:lvlText w:val="•"/>
      <w:lvlJc w:val="left"/>
      <w:pPr>
        <w:tabs>
          <w:tab w:val="num" w:pos="1440"/>
        </w:tabs>
        <w:ind w:left="1440" w:hanging="360"/>
      </w:pPr>
      <w:rPr>
        <w:rFonts w:ascii="Arial" w:hAnsi="Arial" w:hint="default"/>
      </w:rPr>
    </w:lvl>
    <w:lvl w:ilvl="2" w:tplc="2C10EE82" w:tentative="1">
      <w:start w:val="1"/>
      <w:numFmt w:val="bullet"/>
      <w:lvlText w:val="•"/>
      <w:lvlJc w:val="left"/>
      <w:pPr>
        <w:tabs>
          <w:tab w:val="num" w:pos="2160"/>
        </w:tabs>
        <w:ind w:left="2160" w:hanging="360"/>
      </w:pPr>
      <w:rPr>
        <w:rFonts w:ascii="Arial" w:hAnsi="Arial" w:hint="default"/>
      </w:rPr>
    </w:lvl>
    <w:lvl w:ilvl="3" w:tplc="8932D78E" w:tentative="1">
      <w:start w:val="1"/>
      <w:numFmt w:val="bullet"/>
      <w:lvlText w:val="•"/>
      <w:lvlJc w:val="left"/>
      <w:pPr>
        <w:tabs>
          <w:tab w:val="num" w:pos="2880"/>
        </w:tabs>
        <w:ind w:left="2880" w:hanging="360"/>
      </w:pPr>
      <w:rPr>
        <w:rFonts w:ascii="Arial" w:hAnsi="Arial" w:hint="default"/>
      </w:rPr>
    </w:lvl>
    <w:lvl w:ilvl="4" w:tplc="FE34D070" w:tentative="1">
      <w:start w:val="1"/>
      <w:numFmt w:val="bullet"/>
      <w:lvlText w:val="•"/>
      <w:lvlJc w:val="left"/>
      <w:pPr>
        <w:tabs>
          <w:tab w:val="num" w:pos="3600"/>
        </w:tabs>
        <w:ind w:left="3600" w:hanging="360"/>
      </w:pPr>
      <w:rPr>
        <w:rFonts w:ascii="Arial" w:hAnsi="Arial" w:hint="default"/>
      </w:rPr>
    </w:lvl>
    <w:lvl w:ilvl="5" w:tplc="E05CC682" w:tentative="1">
      <w:start w:val="1"/>
      <w:numFmt w:val="bullet"/>
      <w:lvlText w:val="•"/>
      <w:lvlJc w:val="left"/>
      <w:pPr>
        <w:tabs>
          <w:tab w:val="num" w:pos="4320"/>
        </w:tabs>
        <w:ind w:left="4320" w:hanging="360"/>
      </w:pPr>
      <w:rPr>
        <w:rFonts w:ascii="Arial" w:hAnsi="Arial" w:hint="default"/>
      </w:rPr>
    </w:lvl>
    <w:lvl w:ilvl="6" w:tplc="20222992" w:tentative="1">
      <w:start w:val="1"/>
      <w:numFmt w:val="bullet"/>
      <w:lvlText w:val="•"/>
      <w:lvlJc w:val="left"/>
      <w:pPr>
        <w:tabs>
          <w:tab w:val="num" w:pos="5040"/>
        </w:tabs>
        <w:ind w:left="5040" w:hanging="360"/>
      </w:pPr>
      <w:rPr>
        <w:rFonts w:ascii="Arial" w:hAnsi="Arial" w:hint="default"/>
      </w:rPr>
    </w:lvl>
    <w:lvl w:ilvl="7" w:tplc="39606172" w:tentative="1">
      <w:start w:val="1"/>
      <w:numFmt w:val="bullet"/>
      <w:lvlText w:val="•"/>
      <w:lvlJc w:val="left"/>
      <w:pPr>
        <w:tabs>
          <w:tab w:val="num" w:pos="5760"/>
        </w:tabs>
        <w:ind w:left="5760" w:hanging="360"/>
      </w:pPr>
      <w:rPr>
        <w:rFonts w:ascii="Arial" w:hAnsi="Arial" w:hint="default"/>
      </w:rPr>
    </w:lvl>
    <w:lvl w:ilvl="8" w:tplc="B484A0C8" w:tentative="1">
      <w:start w:val="1"/>
      <w:numFmt w:val="bullet"/>
      <w:lvlText w:val="•"/>
      <w:lvlJc w:val="left"/>
      <w:pPr>
        <w:tabs>
          <w:tab w:val="num" w:pos="6480"/>
        </w:tabs>
        <w:ind w:left="6480" w:hanging="360"/>
      </w:pPr>
      <w:rPr>
        <w:rFonts w:ascii="Arial" w:hAnsi="Arial" w:hint="default"/>
      </w:rPr>
    </w:lvl>
  </w:abstractNum>
  <w:abstractNum w:abstractNumId="4">
    <w:nsid w:val="524F7265"/>
    <w:multiLevelType w:val="hybridMultilevel"/>
    <w:tmpl w:val="ADDAF702"/>
    <w:lvl w:ilvl="0" w:tplc="C9CC53CE">
      <w:start w:val="1"/>
      <w:numFmt w:val="decimal"/>
      <w:lvlText w:val="%1."/>
      <w:lvlJc w:val="left"/>
      <w:pPr>
        <w:tabs>
          <w:tab w:val="num" w:pos="720"/>
        </w:tabs>
        <w:ind w:left="720" w:hanging="360"/>
      </w:pPr>
    </w:lvl>
    <w:lvl w:ilvl="1" w:tplc="9E04A57E" w:tentative="1">
      <w:start w:val="1"/>
      <w:numFmt w:val="decimal"/>
      <w:lvlText w:val="%2."/>
      <w:lvlJc w:val="left"/>
      <w:pPr>
        <w:tabs>
          <w:tab w:val="num" w:pos="1440"/>
        </w:tabs>
        <w:ind w:left="1440" w:hanging="360"/>
      </w:pPr>
    </w:lvl>
    <w:lvl w:ilvl="2" w:tplc="5B4E3E22" w:tentative="1">
      <w:start w:val="1"/>
      <w:numFmt w:val="decimal"/>
      <w:lvlText w:val="%3."/>
      <w:lvlJc w:val="left"/>
      <w:pPr>
        <w:tabs>
          <w:tab w:val="num" w:pos="2160"/>
        </w:tabs>
        <w:ind w:left="2160" w:hanging="360"/>
      </w:pPr>
    </w:lvl>
    <w:lvl w:ilvl="3" w:tplc="17A6A83E" w:tentative="1">
      <w:start w:val="1"/>
      <w:numFmt w:val="decimal"/>
      <w:lvlText w:val="%4."/>
      <w:lvlJc w:val="left"/>
      <w:pPr>
        <w:tabs>
          <w:tab w:val="num" w:pos="2880"/>
        </w:tabs>
        <w:ind w:left="2880" w:hanging="360"/>
      </w:pPr>
    </w:lvl>
    <w:lvl w:ilvl="4" w:tplc="BFBE7A98" w:tentative="1">
      <w:start w:val="1"/>
      <w:numFmt w:val="decimal"/>
      <w:lvlText w:val="%5."/>
      <w:lvlJc w:val="left"/>
      <w:pPr>
        <w:tabs>
          <w:tab w:val="num" w:pos="3600"/>
        </w:tabs>
        <w:ind w:left="3600" w:hanging="360"/>
      </w:pPr>
    </w:lvl>
    <w:lvl w:ilvl="5" w:tplc="88268F32" w:tentative="1">
      <w:start w:val="1"/>
      <w:numFmt w:val="decimal"/>
      <w:lvlText w:val="%6."/>
      <w:lvlJc w:val="left"/>
      <w:pPr>
        <w:tabs>
          <w:tab w:val="num" w:pos="4320"/>
        </w:tabs>
        <w:ind w:left="4320" w:hanging="360"/>
      </w:pPr>
    </w:lvl>
    <w:lvl w:ilvl="6" w:tplc="148697C0" w:tentative="1">
      <w:start w:val="1"/>
      <w:numFmt w:val="decimal"/>
      <w:lvlText w:val="%7."/>
      <w:lvlJc w:val="left"/>
      <w:pPr>
        <w:tabs>
          <w:tab w:val="num" w:pos="5040"/>
        </w:tabs>
        <w:ind w:left="5040" w:hanging="360"/>
      </w:pPr>
    </w:lvl>
    <w:lvl w:ilvl="7" w:tplc="3618BBA8" w:tentative="1">
      <w:start w:val="1"/>
      <w:numFmt w:val="decimal"/>
      <w:lvlText w:val="%8."/>
      <w:lvlJc w:val="left"/>
      <w:pPr>
        <w:tabs>
          <w:tab w:val="num" w:pos="5760"/>
        </w:tabs>
        <w:ind w:left="5760" w:hanging="360"/>
      </w:pPr>
    </w:lvl>
    <w:lvl w:ilvl="8" w:tplc="93C2F226" w:tentative="1">
      <w:start w:val="1"/>
      <w:numFmt w:val="decimal"/>
      <w:lvlText w:val="%9."/>
      <w:lvlJc w:val="left"/>
      <w:pPr>
        <w:tabs>
          <w:tab w:val="num" w:pos="6480"/>
        </w:tabs>
        <w:ind w:left="6480" w:hanging="360"/>
      </w:pPr>
    </w:lvl>
  </w:abstractNum>
  <w:abstractNum w:abstractNumId="5">
    <w:nsid w:val="70391C9C"/>
    <w:multiLevelType w:val="hybridMultilevel"/>
    <w:tmpl w:val="6136F314"/>
    <w:lvl w:ilvl="0" w:tplc="D0E45022">
      <w:start w:val="1"/>
      <w:numFmt w:val="bullet"/>
      <w:lvlText w:val="•"/>
      <w:lvlJc w:val="left"/>
      <w:pPr>
        <w:tabs>
          <w:tab w:val="num" w:pos="720"/>
        </w:tabs>
        <w:ind w:left="720" w:hanging="360"/>
      </w:pPr>
      <w:rPr>
        <w:rFonts w:ascii="Arial" w:hAnsi="Arial" w:hint="default"/>
      </w:rPr>
    </w:lvl>
    <w:lvl w:ilvl="1" w:tplc="7F4C0160" w:tentative="1">
      <w:start w:val="1"/>
      <w:numFmt w:val="bullet"/>
      <w:lvlText w:val="•"/>
      <w:lvlJc w:val="left"/>
      <w:pPr>
        <w:tabs>
          <w:tab w:val="num" w:pos="1440"/>
        </w:tabs>
        <w:ind w:left="1440" w:hanging="360"/>
      </w:pPr>
      <w:rPr>
        <w:rFonts w:ascii="Arial" w:hAnsi="Arial" w:hint="default"/>
      </w:rPr>
    </w:lvl>
    <w:lvl w:ilvl="2" w:tplc="24B0D366" w:tentative="1">
      <w:start w:val="1"/>
      <w:numFmt w:val="bullet"/>
      <w:lvlText w:val="•"/>
      <w:lvlJc w:val="left"/>
      <w:pPr>
        <w:tabs>
          <w:tab w:val="num" w:pos="2160"/>
        </w:tabs>
        <w:ind w:left="2160" w:hanging="360"/>
      </w:pPr>
      <w:rPr>
        <w:rFonts w:ascii="Arial" w:hAnsi="Arial" w:hint="default"/>
      </w:rPr>
    </w:lvl>
    <w:lvl w:ilvl="3" w:tplc="8C4A9788" w:tentative="1">
      <w:start w:val="1"/>
      <w:numFmt w:val="bullet"/>
      <w:lvlText w:val="•"/>
      <w:lvlJc w:val="left"/>
      <w:pPr>
        <w:tabs>
          <w:tab w:val="num" w:pos="2880"/>
        </w:tabs>
        <w:ind w:left="2880" w:hanging="360"/>
      </w:pPr>
      <w:rPr>
        <w:rFonts w:ascii="Arial" w:hAnsi="Arial" w:hint="default"/>
      </w:rPr>
    </w:lvl>
    <w:lvl w:ilvl="4" w:tplc="A29269CE" w:tentative="1">
      <w:start w:val="1"/>
      <w:numFmt w:val="bullet"/>
      <w:lvlText w:val="•"/>
      <w:lvlJc w:val="left"/>
      <w:pPr>
        <w:tabs>
          <w:tab w:val="num" w:pos="3600"/>
        </w:tabs>
        <w:ind w:left="3600" w:hanging="360"/>
      </w:pPr>
      <w:rPr>
        <w:rFonts w:ascii="Arial" w:hAnsi="Arial" w:hint="default"/>
      </w:rPr>
    </w:lvl>
    <w:lvl w:ilvl="5" w:tplc="6610099E" w:tentative="1">
      <w:start w:val="1"/>
      <w:numFmt w:val="bullet"/>
      <w:lvlText w:val="•"/>
      <w:lvlJc w:val="left"/>
      <w:pPr>
        <w:tabs>
          <w:tab w:val="num" w:pos="4320"/>
        </w:tabs>
        <w:ind w:left="4320" w:hanging="360"/>
      </w:pPr>
      <w:rPr>
        <w:rFonts w:ascii="Arial" w:hAnsi="Arial" w:hint="default"/>
      </w:rPr>
    </w:lvl>
    <w:lvl w:ilvl="6" w:tplc="64FA5BCE" w:tentative="1">
      <w:start w:val="1"/>
      <w:numFmt w:val="bullet"/>
      <w:lvlText w:val="•"/>
      <w:lvlJc w:val="left"/>
      <w:pPr>
        <w:tabs>
          <w:tab w:val="num" w:pos="5040"/>
        </w:tabs>
        <w:ind w:left="5040" w:hanging="360"/>
      </w:pPr>
      <w:rPr>
        <w:rFonts w:ascii="Arial" w:hAnsi="Arial" w:hint="default"/>
      </w:rPr>
    </w:lvl>
    <w:lvl w:ilvl="7" w:tplc="7B4810A4" w:tentative="1">
      <w:start w:val="1"/>
      <w:numFmt w:val="bullet"/>
      <w:lvlText w:val="•"/>
      <w:lvlJc w:val="left"/>
      <w:pPr>
        <w:tabs>
          <w:tab w:val="num" w:pos="5760"/>
        </w:tabs>
        <w:ind w:left="5760" w:hanging="360"/>
      </w:pPr>
      <w:rPr>
        <w:rFonts w:ascii="Arial" w:hAnsi="Arial" w:hint="default"/>
      </w:rPr>
    </w:lvl>
    <w:lvl w:ilvl="8" w:tplc="E9CE127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35"/>
    <w:rsid w:val="00003D3B"/>
    <w:rsid w:val="00004DE3"/>
    <w:rsid w:val="00007F5A"/>
    <w:rsid w:val="00020147"/>
    <w:rsid w:val="00027979"/>
    <w:rsid w:val="00031F0D"/>
    <w:rsid w:val="00040F45"/>
    <w:rsid w:val="000411B9"/>
    <w:rsid w:val="00043203"/>
    <w:rsid w:val="000447D8"/>
    <w:rsid w:val="00045E11"/>
    <w:rsid w:val="00046DF7"/>
    <w:rsid w:val="00063BCE"/>
    <w:rsid w:val="000721CF"/>
    <w:rsid w:val="00074B2F"/>
    <w:rsid w:val="000768B5"/>
    <w:rsid w:val="00076FFA"/>
    <w:rsid w:val="00083A2B"/>
    <w:rsid w:val="000876B9"/>
    <w:rsid w:val="00096A95"/>
    <w:rsid w:val="000A0D1C"/>
    <w:rsid w:val="000B1F21"/>
    <w:rsid w:val="000B2670"/>
    <w:rsid w:val="000B2E39"/>
    <w:rsid w:val="000B3B58"/>
    <w:rsid w:val="000C072A"/>
    <w:rsid w:val="000C126C"/>
    <w:rsid w:val="000D5663"/>
    <w:rsid w:val="000D60D1"/>
    <w:rsid w:val="000E1CE4"/>
    <w:rsid w:val="000F0752"/>
    <w:rsid w:val="00101489"/>
    <w:rsid w:val="00112B33"/>
    <w:rsid w:val="001204FF"/>
    <w:rsid w:val="00124035"/>
    <w:rsid w:val="00126B75"/>
    <w:rsid w:val="00167254"/>
    <w:rsid w:val="00190226"/>
    <w:rsid w:val="00192223"/>
    <w:rsid w:val="001A1D43"/>
    <w:rsid w:val="001A7546"/>
    <w:rsid w:val="001C06D3"/>
    <w:rsid w:val="001C49D7"/>
    <w:rsid w:val="001D2311"/>
    <w:rsid w:val="001D4998"/>
    <w:rsid w:val="001E0EFE"/>
    <w:rsid w:val="001E13A3"/>
    <w:rsid w:val="001E1905"/>
    <w:rsid w:val="001E2790"/>
    <w:rsid w:val="001F04C5"/>
    <w:rsid w:val="001F29C1"/>
    <w:rsid w:val="001F6971"/>
    <w:rsid w:val="00204359"/>
    <w:rsid w:val="00204B7D"/>
    <w:rsid w:val="00213C6A"/>
    <w:rsid w:val="00217072"/>
    <w:rsid w:val="0022018B"/>
    <w:rsid w:val="00223B72"/>
    <w:rsid w:val="00235382"/>
    <w:rsid w:val="002406BA"/>
    <w:rsid w:val="00251C0D"/>
    <w:rsid w:val="00254C76"/>
    <w:rsid w:val="0025596F"/>
    <w:rsid w:val="00256285"/>
    <w:rsid w:val="00256C55"/>
    <w:rsid w:val="00262E81"/>
    <w:rsid w:val="00273AD7"/>
    <w:rsid w:val="00274C48"/>
    <w:rsid w:val="00282B69"/>
    <w:rsid w:val="002915C5"/>
    <w:rsid w:val="002919C5"/>
    <w:rsid w:val="0029428D"/>
    <w:rsid w:val="00295BFD"/>
    <w:rsid w:val="002B1BF3"/>
    <w:rsid w:val="002B297A"/>
    <w:rsid w:val="002E0763"/>
    <w:rsid w:val="002E3433"/>
    <w:rsid w:val="002E58F6"/>
    <w:rsid w:val="002E6209"/>
    <w:rsid w:val="002F1E34"/>
    <w:rsid w:val="002F4462"/>
    <w:rsid w:val="00300F59"/>
    <w:rsid w:val="003078ED"/>
    <w:rsid w:val="0031617A"/>
    <w:rsid w:val="003322DF"/>
    <w:rsid w:val="00336DE6"/>
    <w:rsid w:val="0033796B"/>
    <w:rsid w:val="003539B1"/>
    <w:rsid w:val="00360D54"/>
    <w:rsid w:val="00364F81"/>
    <w:rsid w:val="00366484"/>
    <w:rsid w:val="0037272B"/>
    <w:rsid w:val="00374CAC"/>
    <w:rsid w:val="003751EA"/>
    <w:rsid w:val="00383DAE"/>
    <w:rsid w:val="00396EF6"/>
    <w:rsid w:val="003B5650"/>
    <w:rsid w:val="003B621F"/>
    <w:rsid w:val="003C0CE3"/>
    <w:rsid w:val="003C2B48"/>
    <w:rsid w:val="003C78EE"/>
    <w:rsid w:val="003D4E59"/>
    <w:rsid w:val="003D63E0"/>
    <w:rsid w:val="004008C0"/>
    <w:rsid w:val="0040393D"/>
    <w:rsid w:val="004100D6"/>
    <w:rsid w:val="004159FE"/>
    <w:rsid w:val="00416DF1"/>
    <w:rsid w:val="004209C7"/>
    <w:rsid w:val="00421BAA"/>
    <w:rsid w:val="0043134E"/>
    <w:rsid w:val="00431D89"/>
    <w:rsid w:val="00436FEA"/>
    <w:rsid w:val="00437527"/>
    <w:rsid w:val="00440C75"/>
    <w:rsid w:val="00443D60"/>
    <w:rsid w:val="004511FB"/>
    <w:rsid w:val="0045164C"/>
    <w:rsid w:val="00454292"/>
    <w:rsid w:val="00454CAA"/>
    <w:rsid w:val="00455C62"/>
    <w:rsid w:val="00456705"/>
    <w:rsid w:val="004613BB"/>
    <w:rsid w:val="00465528"/>
    <w:rsid w:val="00484172"/>
    <w:rsid w:val="0048544F"/>
    <w:rsid w:val="004A1ECB"/>
    <w:rsid w:val="004A3650"/>
    <w:rsid w:val="004A532E"/>
    <w:rsid w:val="004B1F05"/>
    <w:rsid w:val="004B5D18"/>
    <w:rsid w:val="004C32BC"/>
    <w:rsid w:val="004D2775"/>
    <w:rsid w:val="004D6B32"/>
    <w:rsid w:val="004E3CC5"/>
    <w:rsid w:val="004F5BD9"/>
    <w:rsid w:val="00502136"/>
    <w:rsid w:val="00516BEB"/>
    <w:rsid w:val="00527D60"/>
    <w:rsid w:val="00530456"/>
    <w:rsid w:val="005317CD"/>
    <w:rsid w:val="005404D6"/>
    <w:rsid w:val="00544206"/>
    <w:rsid w:val="00545B59"/>
    <w:rsid w:val="00556F7F"/>
    <w:rsid w:val="00562FCF"/>
    <w:rsid w:val="00563552"/>
    <w:rsid w:val="00571B98"/>
    <w:rsid w:val="00573795"/>
    <w:rsid w:val="0058300E"/>
    <w:rsid w:val="00583350"/>
    <w:rsid w:val="00586E30"/>
    <w:rsid w:val="00586EDF"/>
    <w:rsid w:val="005A29F6"/>
    <w:rsid w:val="005B0BA6"/>
    <w:rsid w:val="005B205A"/>
    <w:rsid w:val="005B4B8D"/>
    <w:rsid w:val="005C61C1"/>
    <w:rsid w:val="005C7741"/>
    <w:rsid w:val="005C793E"/>
    <w:rsid w:val="005D4A78"/>
    <w:rsid w:val="005E1070"/>
    <w:rsid w:val="005F19BB"/>
    <w:rsid w:val="005F7DDB"/>
    <w:rsid w:val="006011C5"/>
    <w:rsid w:val="00630CDA"/>
    <w:rsid w:val="00632CF4"/>
    <w:rsid w:val="006348ED"/>
    <w:rsid w:val="00660883"/>
    <w:rsid w:val="00661911"/>
    <w:rsid w:val="006666C8"/>
    <w:rsid w:val="006A1807"/>
    <w:rsid w:val="006A4FA8"/>
    <w:rsid w:val="006A7D5D"/>
    <w:rsid w:val="006B3913"/>
    <w:rsid w:val="006B3D1D"/>
    <w:rsid w:val="006D6357"/>
    <w:rsid w:val="006E0C3B"/>
    <w:rsid w:val="006E1A4A"/>
    <w:rsid w:val="006F0DD6"/>
    <w:rsid w:val="006F2F19"/>
    <w:rsid w:val="0071262B"/>
    <w:rsid w:val="00720AED"/>
    <w:rsid w:val="00725892"/>
    <w:rsid w:val="00727E46"/>
    <w:rsid w:val="00737475"/>
    <w:rsid w:val="00745F13"/>
    <w:rsid w:val="00747D1B"/>
    <w:rsid w:val="007529C5"/>
    <w:rsid w:val="00762446"/>
    <w:rsid w:val="00762499"/>
    <w:rsid w:val="007772EB"/>
    <w:rsid w:val="00786189"/>
    <w:rsid w:val="0078786B"/>
    <w:rsid w:val="00795175"/>
    <w:rsid w:val="007962AE"/>
    <w:rsid w:val="00797015"/>
    <w:rsid w:val="007A27F9"/>
    <w:rsid w:val="007B6D4B"/>
    <w:rsid w:val="007C7FAC"/>
    <w:rsid w:val="007D0F02"/>
    <w:rsid w:val="007D2FD9"/>
    <w:rsid w:val="007D3967"/>
    <w:rsid w:val="007D7A1A"/>
    <w:rsid w:val="007F1138"/>
    <w:rsid w:val="007F1DBC"/>
    <w:rsid w:val="007F7AC2"/>
    <w:rsid w:val="00802AF2"/>
    <w:rsid w:val="00805494"/>
    <w:rsid w:val="0080564E"/>
    <w:rsid w:val="00813F4D"/>
    <w:rsid w:val="008168AC"/>
    <w:rsid w:val="0082222B"/>
    <w:rsid w:val="00822C2E"/>
    <w:rsid w:val="00824FCF"/>
    <w:rsid w:val="00830BA1"/>
    <w:rsid w:val="00837BD5"/>
    <w:rsid w:val="0084138C"/>
    <w:rsid w:val="00843086"/>
    <w:rsid w:val="008444FD"/>
    <w:rsid w:val="00853C43"/>
    <w:rsid w:val="008556F2"/>
    <w:rsid w:val="008648DA"/>
    <w:rsid w:val="00866DD0"/>
    <w:rsid w:val="008740C9"/>
    <w:rsid w:val="008820C7"/>
    <w:rsid w:val="00882AF8"/>
    <w:rsid w:val="00886A1E"/>
    <w:rsid w:val="0089609D"/>
    <w:rsid w:val="008A1120"/>
    <w:rsid w:val="008A343A"/>
    <w:rsid w:val="008A51E5"/>
    <w:rsid w:val="008A66C9"/>
    <w:rsid w:val="008B2BD1"/>
    <w:rsid w:val="008C6B2F"/>
    <w:rsid w:val="008C76B1"/>
    <w:rsid w:val="008D62AA"/>
    <w:rsid w:val="008E452B"/>
    <w:rsid w:val="008E50C1"/>
    <w:rsid w:val="008E52F5"/>
    <w:rsid w:val="008E5875"/>
    <w:rsid w:val="008E7DB8"/>
    <w:rsid w:val="008F0A44"/>
    <w:rsid w:val="009025A5"/>
    <w:rsid w:val="00902FCB"/>
    <w:rsid w:val="00913648"/>
    <w:rsid w:val="009245FF"/>
    <w:rsid w:val="00930C38"/>
    <w:rsid w:val="00931BA8"/>
    <w:rsid w:val="0094035C"/>
    <w:rsid w:val="0095097F"/>
    <w:rsid w:val="009603E6"/>
    <w:rsid w:val="0096453C"/>
    <w:rsid w:val="00996C91"/>
    <w:rsid w:val="009A3289"/>
    <w:rsid w:val="009A4BA0"/>
    <w:rsid w:val="009A5D4C"/>
    <w:rsid w:val="009B37C3"/>
    <w:rsid w:val="009B5011"/>
    <w:rsid w:val="009B50B1"/>
    <w:rsid w:val="009C0E85"/>
    <w:rsid w:val="009E3414"/>
    <w:rsid w:val="009E4E5F"/>
    <w:rsid w:val="009E5E3F"/>
    <w:rsid w:val="009E7351"/>
    <w:rsid w:val="00A00025"/>
    <w:rsid w:val="00A00579"/>
    <w:rsid w:val="00A04859"/>
    <w:rsid w:val="00A10720"/>
    <w:rsid w:val="00A30893"/>
    <w:rsid w:val="00A37EBD"/>
    <w:rsid w:val="00A51065"/>
    <w:rsid w:val="00A52890"/>
    <w:rsid w:val="00A54020"/>
    <w:rsid w:val="00A60111"/>
    <w:rsid w:val="00A63FFD"/>
    <w:rsid w:val="00A644D2"/>
    <w:rsid w:val="00A71294"/>
    <w:rsid w:val="00A71A82"/>
    <w:rsid w:val="00A81E54"/>
    <w:rsid w:val="00A8352C"/>
    <w:rsid w:val="00A8534A"/>
    <w:rsid w:val="00A85BF4"/>
    <w:rsid w:val="00A86243"/>
    <w:rsid w:val="00A86748"/>
    <w:rsid w:val="00AA091D"/>
    <w:rsid w:val="00AA1D38"/>
    <w:rsid w:val="00AA7EC9"/>
    <w:rsid w:val="00AB07CB"/>
    <w:rsid w:val="00AB0A44"/>
    <w:rsid w:val="00AB7510"/>
    <w:rsid w:val="00AC32C9"/>
    <w:rsid w:val="00AC49CF"/>
    <w:rsid w:val="00AC6A0A"/>
    <w:rsid w:val="00AD11B8"/>
    <w:rsid w:val="00AD316A"/>
    <w:rsid w:val="00AE188B"/>
    <w:rsid w:val="00AF27D3"/>
    <w:rsid w:val="00B05268"/>
    <w:rsid w:val="00B13D57"/>
    <w:rsid w:val="00B17680"/>
    <w:rsid w:val="00B22D82"/>
    <w:rsid w:val="00B24704"/>
    <w:rsid w:val="00B26068"/>
    <w:rsid w:val="00B3170F"/>
    <w:rsid w:val="00B32176"/>
    <w:rsid w:val="00B33EC3"/>
    <w:rsid w:val="00B40A98"/>
    <w:rsid w:val="00B448AD"/>
    <w:rsid w:val="00B466A9"/>
    <w:rsid w:val="00B50DA5"/>
    <w:rsid w:val="00B625EC"/>
    <w:rsid w:val="00B67227"/>
    <w:rsid w:val="00B8055F"/>
    <w:rsid w:val="00B82BC6"/>
    <w:rsid w:val="00B84C6C"/>
    <w:rsid w:val="00B95125"/>
    <w:rsid w:val="00B95E8E"/>
    <w:rsid w:val="00BA1892"/>
    <w:rsid w:val="00BA526D"/>
    <w:rsid w:val="00BB5267"/>
    <w:rsid w:val="00BD1DC5"/>
    <w:rsid w:val="00BD4834"/>
    <w:rsid w:val="00BD7A30"/>
    <w:rsid w:val="00BE0BD6"/>
    <w:rsid w:val="00BE2D16"/>
    <w:rsid w:val="00BE4270"/>
    <w:rsid w:val="00BF44FE"/>
    <w:rsid w:val="00BF5D8E"/>
    <w:rsid w:val="00BF6E61"/>
    <w:rsid w:val="00C0738D"/>
    <w:rsid w:val="00C10CBD"/>
    <w:rsid w:val="00C13188"/>
    <w:rsid w:val="00C13B01"/>
    <w:rsid w:val="00C36FB9"/>
    <w:rsid w:val="00C43B8A"/>
    <w:rsid w:val="00C4617F"/>
    <w:rsid w:val="00C47345"/>
    <w:rsid w:val="00C63248"/>
    <w:rsid w:val="00C659AF"/>
    <w:rsid w:val="00C6691E"/>
    <w:rsid w:val="00C733D8"/>
    <w:rsid w:val="00C76A93"/>
    <w:rsid w:val="00C83F39"/>
    <w:rsid w:val="00C923F9"/>
    <w:rsid w:val="00C92CD5"/>
    <w:rsid w:val="00C9429B"/>
    <w:rsid w:val="00C94403"/>
    <w:rsid w:val="00C95429"/>
    <w:rsid w:val="00CA0BAE"/>
    <w:rsid w:val="00CA101D"/>
    <w:rsid w:val="00CA28C3"/>
    <w:rsid w:val="00CA5745"/>
    <w:rsid w:val="00CA6023"/>
    <w:rsid w:val="00CB2DF0"/>
    <w:rsid w:val="00CC60B8"/>
    <w:rsid w:val="00CE16EA"/>
    <w:rsid w:val="00CE64AA"/>
    <w:rsid w:val="00CE6686"/>
    <w:rsid w:val="00CE7DC3"/>
    <w:rsid w:val="00CF1005"/>
    <w:rsid w:val="00D04643"/>
    <w:rsid w:val="00D11BB6"/>
    <w:rsid w:val="00D11FAB"/>
    <w:rsid w:val="00D22C2A"/>
    <w:rsid w:val="00D2742A"/>
    <w:rsid w:val="00D332D4"/>
    <w:rsid w:val="00D425ED"/>
    <w:rsid w:val="00D432C1"/>
    <w:rsid w:val="00D4582E"/>
    <w:rsid w:val="00D477F0"/>
    <w:rsid w:val="00D50BE9"/>
    <w:rsid w:val="00D608AB"/>
    <w:rsid w:val="00D60E50"/>
    <w:rsid w:val="00D7476F"/>
    <w:rsid w:val="00D74A52"/>
    <w:rsid w:val="00D80862"/>
    <w:rsid w:val="00D91298"/>
    <w:rsid w:val="00D97596"/>
    <w:rsid w:val="00DA1AC3"/>
    <w:rsid w:val="00DA5848"/>
    <w:rsid w:val="00DB0296"/>
    <w:rsid w:val="00DB5A22"/>
    <w:rsid w:val="00DB6BA6"/>
    <w:rsid w:val="00DC1412"/>
    <w:rsid w:val="00DC6F4C"/>
    <w:rsid w:val="00DC7F84"/>
    <w:rsid w:val="00DD0D51"/>
    <w:rsid w:val="00DD538C"/>
    <w:rsid w:val="00DD7505"/>
    <w:rsid w:val="00DE1AE6"/>
    <w:rsid w:val="00DE5923"/>
    <w:rsid w:val="00DE751F"/>
    <w:rsid w:val="00DF6F16"/>
    <w:rsid w:val="00E15064"/>
    <w:rsid w:val="00E23D65"/>
    <w:rsid w:val="00E328D4"/>
    <w:rsid w:val="00E345B3"/>
    <w:rsid w:val="00E40E3F"/>
    <w:rsid w:val="00E5146D"/>
    <w:rsid w:val="00E63070"/>
    <w:rsid w:val="00E632A7"/>
    <w:rsid w:val="00E77ED4"/>
    <w:rsid w:val="00E8468F"/>
    <w:rsid w:val="00EA2AB3"/>
    <w:rsid w:val="00EA4A9C"/>
    <w:rsid w:val="00EA76DF"/>
    <w:rsid w:val="00EB15B3"/>
    <w:rsid w:val="00EC09FA"/>
    <w:rsid w:val="00EC16B3"/>
    <w:rsid w:val="00ED064A"/>
    <w:rsid w:val="00ED2D95"/>
    <w:rsid w:val="00EE1B8B"/>
    <w:rsid w:val="00EE35DC"/>
    <w:rsid w:val="00EE3D83"/>
    <w:rsid w:val="00EE573D"/>
    <w:rsid w:val="00F04BC2"/>
    <w:rsid w:val="00F075B3"/>
    <w:rsid w:val="00F15203"/>
    <w:rsid w:val="00F17700"/>
    <w:rsid w:val="00F224AA"/>
    <w:rsid w:val="00F2285C"/>
    <w:rsid w:val="00F27253"/>
    <w:rsid w:val="00F31C8B"/>
    <w:rsid w:val="00F36AED"/>
    <w:rsid w:val="00F4423D"/>
    <w:rsid w:val="00F47614"/>
    <w:rsid w:val="00F52E02"/>
    <w:rsid w:val="00F56F58"/>
    <w:rsid w:val="00F578CE"/>
    <w:rsid w:val="00F57E53"/>
    <w:rsid w:val="00F61DE0"/>
    <w:rsid w:val="00F70549"/>
    <w:rsid w:val="00F7475D"/>
    <w:rsid w:val="00FB22E2"/>
    <w:rsid w:val="00FB5CBF"/>
    <w:rsid w:val="00FC2564"/>
    <w:rsid w:val="00FC2C2E"/>
    <w:rsid w:val="00FC780A"/>
    <w:rsid w:val="00FC78C6"/>
    <w:rsid w:val="00FD7FEE"/>
    <w:rsid w:val="00FF37EA"/>
    <w:rsid w:val="00FF4E93"/>
    <w:rsid w:val="00FF72A8"/>
    <w:rsid w:val="00FF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F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614"/>
    <w:rPr>
      <w:rFonts w:eastAsiaTheme="minorEastAsia"/>
      <w:sz w:val="22"/>
      <w:szCs w:val="22"/>
      <w:lang w:eastAsia="zh-CN"/>
    </w:rPr>
  </w:style>
  <w:style w:type="character" w:customStyle="1" w:styleId="NoSpacingChar">
    <w:name w:val="No Spacing Char"/>
    <w:basedOn w:val="DefaultParagraphFont"/>
    <w:link w:val="NoSpacing"/>
    <w:uiPriority w:val="1"/>
    <w:rsid w:val="00F47614"/>
    <w:rPr>
      <w:rFonts w:eastAsiaTheme="minorEastAsia"/>
      <w:sz w:val="22"/>
      <w:szCs w:val="22"/>
      <w:lang w:eastAsia="zh-CN"/>
    </w:rPr>
  </w:style>
  <w:style w:type="paragraph" w:styleId="Header">
    <w:name w:val="header"/>
    <w:basedOn w:val="Normal"/>
    <w:link w:val="HeaderChar"/>
    <w:uiPriority w:val="99"/>
    <w:unhideWhenUsed/>
    <w:rsid w:val="00DD538C"/>
    <w:pPr>
      <w:tabs>
        <w:tab w:val="center" w:pos="4680"/>
        <w:tab w:val="right" w:pos="9360"/>
      </w:tabs>
    </w:pPr>
  </w:style>
  <w:style w:type="character" w:customStyle="1" w:styleId="HeaderChar">
    <w:name w:val="Header Char"/>
    <w:basedOn w:val="DefaultParagraphFont"/>
    <w:link w:val="Header"/>
    <w:uiPriority w:val="99"/>
    <w:rsid w:val="00DD538C"/>
  </w:style>
  <w:style w:type="paragraph" w:styleId="Footer">
    <w:name w:val="footer"/>
    <w:basedOn w:val="Normal"/>
    <w:link w:val="FooterChar"/>
    <w:uiPriority w:val="99"/>
    <w:unhideWhenUsed/>
    <w:rsid w:val="00DD538C"/>
    <w:pPr>
      <w:tabs>
        <w:tab w:val="center" w:pos="4680"/>
        <w:tab w:val="right" w:pos="9360"/>
      </w:tabs>
    </w:pPr>
  </w:style>
  <w:style w:type="character" w:customStyle="1" w:styleId="FooterChar">
    <w:name w:val="Footer Char"/>
    <w:basedOn w:val="DefaultParagraphFont"/>
    <w:link w:val="Footer"/>
    <w:uiPriority w:val="99"/>
    <w:rsid w:val="00DD538C"/>
  </w:style>
  <w:style w:type="character" w:styleId="Hyperlink">
    <w:name w:val="Hyperlink"/>
    <w:basedOn w:val="DefaultParagraphFont"/>
    <w:uiPriority w:val="99"/>
    <w:unhideWhenUsed/>
    <w:rsid w:val="00262E81"/>
    <w:rPr>
      <w:color w:val="0563C1" w:themeColor="hyperlink"/>
      <w:u w:val="single"/>
    </w:rPr>
  </w:style>
  <w:style w:type="table" w:styleId="TableGrid">
    <w:name w:val="Table Grid"/>
    <w:basedOn w:val="TableNormal"/>
    <w:uiPriority w:val="39"/>
    <w:rsid w:val="00190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52E02"/>
  </w:style>
  <w:style w:type="character" w:customStyle="1" w:styleId="FootnoteTextChar">
    <w:name w:val="Footnote Text Char"/>
    <w:basedOn w:val="DefaultParagraphFont"/>
    <w:link w:val="FootnoteText"/>
    <w:uiPriority w:val="99"/>
    <w:rsid w:val="00F52E02"/>
  </w:style>
  <w:style w:type="character" w:styleId="FootnoteReference">
    <w:name w:val="footnote reference"/>
    <w:basedOn w:val="DefaultParagraphFont"/>
    <w:uiPriority w:val="99"/>
    <w:unhideWhenUsed/>
    <w:rsid w:val="00F52E02"/>
    <w:rPr>
      <w:vertAlign w:val="superscript"/>
    </w:rPr>
  </w:style>
  <w:style w:type="paragraph" w:styleId="EndnoteText">
    <w:name w:val="endnote text"/>
    <w:basedOn w:val="Normal"/>
    <w:link w:val="EndnoteTextChar"/>
    <w:uiPriority w:val="99"/>
    <w:unhideWhenUsed/>
    <w:rsid w:val="000E1CE4"/>
  </w:style>
  <w:style w:type="character" w:customStyle="1" w:styleId="EndnoteTextChar">
    <w:name w:val="Endnote Text Char"/>
    <w:basedOn w:val="DefaultParagraphFont"/>
    <w:link w:val="EndnoteText"/>
    <w:uiPriority w:val="99"/>
    <w:rsid w:val="000E1CE4"/>
  </w:style>
  <w:style w:type="character" w:styleId="EndnoteReference">
    <w:name w:val="endnote reference"/>
    <w:basedOn w:val="DefaultParagraphFont"/>
    <w:uiPriority w:val="99"/>
    <w:unhideWhenUsed/>
    <w:rsid w:val="000E1CE4"/>
    <w:rPr>
      <w:vertAlign w:val="superscript"/>
    </w:rPr>
  </w:style>
  <w:style w:type="paragraph" w:styleId="DocumentMap">
    <w:name w:val="Document Map"/>
    <w:basedOn w:val="Normal"/>
    <w:link w:val="DocumentMapChar"/>
    <w:uiPriority w:val="99"/>
    <w:semiHidden/>
    <w:unhideWhenUsed/>
    <w:rsid w:val="000E1CE4"/>
    <w:rPr>
      <w:rFonts w:ascii="Times New Roman" w:hAnsi="Times New Roman" w:cs="Times New Roman"/>
    </w:rPr>
  </w:style>
  <w:style w:type="character" w:customStyle="1" w:styleId="DocumentMapChar">
    <w:name w:val="Document Map Char"/>
    <w:basedOn w:val="DefaultParagraphFont"/>
    <w:link w:val="DocumentMap"/>
    <w:uiPriority w:val="99"/>
    <w:semiHidden/>
    <w:rsid w:val="000E1CE4"/>
    <w:rPr>
      <w:rFonts w:ascii="Times New Roman" w:hAnsi="Times New Roman" w:cs="Times New Roman"/>
    </w:rPr>
  </w:style>
  <w:style w:type="paragraph" w:styleId="Revision">
    <w:name w:val="Revision"/>
    <w:hidden/>
    <w:uiPriority w:val="99"/>
    <w:semiHidden/>
    <w:rsid w:val="000E1CE4"/>
  </w:style>
  <w:style w:type="paragraph" w:styleId="Bibliography">
    <w:name w:val="Bibliography"/>
    <w:basedOn w:val="Normal"/>
    <w:next w:val="Normal"/>
    <w:uiPriority w:val="37"/>
    <w:unhideWhenUsed/>
    <w:rsid w:val="000D5663"/>
    <w:pPr>
      <w:ind w:left="720" w:hanging="720"/>
    </w:pPr>
  </w:style>
  <w:style w:type="paragraph" w:styleId="ListParagraph">
    <w:name w:val="List Paragraph"/>
    <w:basedOn w:val="Normal"/>
    <w:uiPriority w:val="34"/>
    <w:qFormat/>
    <w:rsid w:val="004D6B32"/>
    <w:pPr>
      <w:ind w:left="720"/>
      <w:contextualSpacing/>
    </w:pPr>
    <w:rPr>
      <w:rFonts w:ascii="Times New Roman" w:hAnsi="Times New Roman" w:cs="Times New Roman"/>
    </w:rPr>
  </w:style>
  <w:style w:type="character" w:styleId="PlaceholderText">
    <w:name w:val="Placeholder Text"/>
    <w:basedOn w:val="DefaultParagraphFont"/>
    <w:uiPriority w:val="99"/>
    <w:semiHidden/>
    <w:rsid w:val="007D0F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9168">
      <w:bodyDiv w:val="1"/>
      <w:marLeft w:val="0"/>
      <w:marRight w:val="0"/>
      <w:marTop w:val="0"/>
      <w:marBottom w:val="0"/>
      <w:divBdr>
        <w:top w:val="none" w:sz="0" w:space="0" w:color="auto"/>
        <w:left w:val="none" w:sz="0" w:space="0" w:color="auto"/>
        <w:bottom w:val="none" w:sz="0" w:space="0" w:color="auto"/>
        <w:right w:val="none" w:sz="0" w:space="0" w:color="auto"/>
      </w:divBdr>
      <w:divsChild>
        <w:div w:id="1915700703">
          <w:marLeft w:val="547"/>
          <w:marRight w:val="0"/>
          <w:marTop w:val="130"/>
          <w:marBottom w:val="0"/>
          <w:divBdr>
            <w:top w:val="none" w:sz="0" w:space="0" w:color="auto"/>
            <w:left w:val="none" w:sz="0" w:space="0" w:color="auto"/>
            <w:bottom w:val="none" w:sz="0" w:space="0" w:color="auto"/>
            <w:right w:val="none" w:sz="0" w:space="0" w:color="auto"/>
          </w:divBdr>
        </w:div>
      </w:divsChild>
    </w:div>
    <w:div w:id="332152835">
      <w:bodyDiv w:val="1"/>
      <w:marLeft w:val="0"/>
      <w:marRight w:val="0"/>
      <w:marTop w:val="0"/>
      <w:marBottom w:val="0"/>
      <w:divBdr>
        <w:top w:val="none" w:sz="0" w:space="0" w:color="auto"/>
        <w:left w:val="none" w:sz="0" w:space="0" w:color="auto"/>
        <w:bottom w:val="none" w:sz="0" w:space="0" w:color="auto"/>
        <w:right w:val="none" w:sz="0" w:space="0" w:color="auto"/>
      </w:divBdr>
      <w:divsChild>
        <w:div w:id="2023818004">
          <w:marLeft w:val="547"/>
          <w:marRight w:val="0"/>
          <w:marTop w:val="144"/>
          <w:marBottom w:val="0"/>
          <w:divBdr>
            <w:top w:val="none" w:sz="0" w:space="0" w:color="auto"/>
            <w:left w:val="none" w:sz="0" w:space="0" w:color="auto"/>
            <w:bottom w:val="none" w:sz="0" w:space="0" w:color="auto"/>
            <w:right w:val="none" w:sz="0" w:space="0" w:color="auto"/>
          </w:divBdr>
        </w:div>
        <w:div w:id="777528782">
          <w:marLeft w:val="547"/>
          <w:marRight w:val="0"/>
          <w:marTop w:val="144"/>
          <w:marBottom w:val="0"/>
          <w:divBdr>
            <w:top w:val="none" w:sz="0" w:space="0" w:color="auto"/>
            <w:left w:val="none" w:sz="0" w:space="0" w:color="auto"/>
            <w:bottom w:val="none" w:sz="0" w:space="0" w:color="auto"/>
            <w:right w:val="none" w:sz="0" w:space="0" w:color="auto"/>
          </w:divBdr>
        </w:div>
        <w:div w:id="515270555">
          <w:marLeft w:val="547"/>
          <w:marRight w:val="0"/>
          <w:marTop w:val="144"/>
          <w:marBottom w:val="0"/>
          <w:divBdr>
            <w:top w:val="none" w:sz="0" w:space="0" w:color="auto"/>
            <w:left w:val="none" w:sz="0" w:space="0" w:color="auto"/>
            <w:bottom w:val="none" w:sz="0" w:space="0" w:color="auto"/>
            <w:right w:val="none" w:sz="0" w:space="0" w:color="auto"/>
          </w:divBdr>
        </w:div>
        <w:div w:id="1842506920">
          <w:marLeft w:val="547"/>
          <w:marRight w:val="0"/>
          <w:marTop w:val="144"/>
          <w:marBottom w:val="0"/>
          <w:divBdr>
            <w:top w:val="none" w:sz="0" w:space="0" w:color="auto"/>
            <w:left w:val="none" w:sz="0" w:space="0" w:color="auto"/>
            <w:bottom w:val="none" w:sz="0" w:space="0" w:color="auto"/>
            <w:right w:val="none" w:sz="0" w:space="0" w:color="auto"/>
          </w:divBdr>
        </w:div>
      </w:divsChild>
    </w:div>
    <w:div w:id="370107791">
      <w:bodyDiv w:val="1"/>
      <w:marLeft w:val="0"/>
      <w:marRight w:val="0"/>
      <w:marTop w:val="0"/>
      <w:marBottom w:val="0"/>
      <w:divBdr>
        <w:top w:val="none" w:sz="0" w:space="0" w:color="auto"/>
        <w:left w:val="none" w:sz="0" w:space="0" w:color="auto"/>
        <w:bottom w:val="none" w:sz="0" w:space="0" w:color="auto"/>
        <w:right w:val="none" w:sz="0" w:space="0" w:color="auto"/>
      </w:divBdr>
      <w:divsChild>
        <w:div w:id="1267230798">
          <w:marLeft w:val="547"/>
          <w:marRight w:val="0"/>
          <w:marTop w:val="154"/>
          <w:marBottom w:val="0"/>
          <w:divBdr>
            <w:top w:val="none" w:sz="0" w:space="0" w:color="auto"/>
            <w:left w:val="none" w:sz="0" w:space="0" w:color="auto"/>
            <w:bottom w:val="none" w:sz="0" w:space="0" w:color="auto"/>
            <w:right w:val="none" w:sz="0" w:space="0" w:color="auto"/>
          </w:divBdr>
        </w:div>
      </w:divsChild>
    </w:div>
    <w:div w:id="871645949">
      <w:bodyDiv w:val="1"/>
      <w:marLeft w:val="0"/>
      <w:marRight w:val="0"/>
      <w:marTop w:val="0"/>
      <w:marBottom w:val="0"/>
      <w:divBdr>
        <w:top w:val="none" w:sz="0" w:space="0" w:color="auto"/>
        <w:left w:val="none" w:sz="0" w:space="0" w:color="auto"/>
        <w:bottom w:val="none" w:sz="0" w:space="0" w:color="auto"/>
        <w:right w:val="none" w:sz="0" w:space="0" w:color="auto"/>
      </w:divBdr>
    </w:div>
    <w:div w:id="1235242975">
      <w:bodyDiv w:val="1"/>
      <w:marLeft w:val="0"/>
      <w:marRight w:val="0"/>
      <w:marTop w:val="0"/>
      <w:marBottom w:val="0"/>
      <w:divBdr>
        <w:top w:val="none" w:sz="0" w:space="0" w:color="auto"/>
        <w:left w:val="none" w:sz="0" w:space="0" w:color="auto"/>
        <w:bottom w:val="none" w:sz="0" w:space="0" w:color="auto"/>
        <w:right w:val="none" w:sz="0" w:space="0" w:color="auto"/>
      </w:divBdr>
      <w:divsChild>
        <w:div w:id="2003775060">
          <w:marLeft w:val="806"/>
          <w:marRight w:val="0"/>
          <w:marTop w:val="154"/>
          <w:marBottom w:val="0"/>
          <w:divBdr>
            <w:top w:val="none" w:sz="0" w:space="0" w:color="auto"/>
            <w:left w:val="none" w:sz="0" w:space="0" w:color="auto"/>
            <w:bottom w:val="none" w:sz="0" w:space="0" w:color="auto"/>
            <w:right w:val="none" w:sz="0" w:space="0" w:color="auto"/>
          </w:divBdr>
        </w:div>
        <w:div w:id="1298098515">
          <w:marLeft w:val="806"/>
          <w:marRight w:val="0"/>
          <w:marTop w:val="154"/>
          <w:marBottom w:val="0"/>
          <w:divBdr>
            <w:top w:val="none" w:sz="0" w:space="0" w:color="auto"/>
            <w:left w:val="none" w:sz="0" w:space="0" w:color="auto"/>
            <w:bottom w:val="none" w:sz="0" w:space="0" w:color="auto"/>
            <w:right w:val="none" w:sz="0" w:space="0" w:color="auto"/>
          </w:divBdr>
        </w:div>
        <w:div w:id="34627543">
          <w:marLeft w:val="806"/>
          <w:marRight w:val="0"/>
          <w:marTop w:val="154"/>
          <w:marBottom w:val="0"/>
          <w:divBdr>
            <w:top w:val="none" w:sz="0" w:space="0" w:color="auto"/>
            <w:left w:val="none" w:sz="0" w:space="0" w:color="auto"/>
            <w:bottom w:val="none" w:sz="0" w:space="0" w:color="auto"/>
            <w:right w:val="none" w:sz="0" w:space="0" w:color="auto"/>
          </w:divBdr>
        </w:div>
        <w:div w:id="2061594388">
          <w:marLeft w:val="806"/>
          <w:marRight w:val="0"/>
          <w:marTop w:val="154"/>
          <w:marBottom w:val="0"/>
          <w:divBdr>
            <w:top w:val="none" w:sz="0" w:space="0" w:color="auto"/>
            <w:left w:val="none" w:sz="0" w:space="0" w:color="auto"/>
            <w:bottom w:val="none" w:sz="0" w:space="0" w:color="auto"/>
            <w:right w:val="none" w:sz="0" w:space="0" w:color="auto"/>
          </w:divBdr>
        </w:div>
        <w:div w:id="1021130778">
          <w:marLeft w:val="806"/>
          <w:marRight w:val="0"/>
          <w:marTop w:val="154"/>
          <w:marBottom w:val="0"/>
          <w:divBdr>
            <w:top w:val="none" w:sz="0" w:space="0" w:color="auto"/>
            <w:left w:val="none" w:sz="0" w:space="0" w:color="auto"/>
            <w:bottom w:val="none" w:sz="0" w:space="0" w:color="auto"/>
            <w:right w:val="none" w:sz="0" w:space="0" w:color="auto"/>
          </w:divBdr>
        </w:div>
        <w:div w:id="1458336641">
          <w:marLeft w:val="806"/>
          <w:marRight w:val="0"/>
          <w:marTop w:val="154"/>
          <w:marBottom w:val="0"/>
          <w:divBdr>
            <w:top w:val="none" w:sz="0" w:space="0" w:color="auto"/>
            <w:left w:val="none" w:sz="0" w:space="0" w:color="auto"/>
            <w:bottom w:val="none" w:sz="0" w:space="0" w:color="auto"/>
            <w:right w:val="none" w:sz="0" w:space="0" w:color="auto"/>
          </w:divBdr>
        </w:div>
      </w:divsChild>
    </w:div>
    <w:div w:id="1430586560">
      <w:bodyDiv w:val="1"/>
      <w:marLeft w:val="0"/>
      <w:marRight w:val="0"/>
      <w:marTop w:val="0"/>
      <w:marBottom w:val="0"/>
      <w:divBdr>
        <w:top w:val="none" w:sz="0" w:space="0" w:color="auto"/>
        <w:left w:val="none" w:sz="0" w:space="0" w:color="auto"/>
        <w:bottom w:val="none" w:sz="0" w:space="0" w:color="auto"/>
        <w:right w:val="none" w:sz="0" w:space="0" w:color="auto"/>
      </w:divBdr>
      <w:divsChild>
        <w:div w:id="1704479775">
          <w:marLeft w:val="547"/>
          <w:marRight w:val="0"/>
          <w:marTop w:val="154"/>
          <w:marBottom w:val="0"/>
          <w:divBdr>
            <w:top w:val="none" w:sz="0" w:space="0" w:color="auto"/>
            <w:left w:val="none" w:sz="0" w:space="0" w:color="auto"/>
            <w:bottom w:val="none" w:sz="0" w:space="0" w:color="auto"/>
            <w:right w:val="none" w:sz="0" w:space="0" w:color="auto"/>
          </w:divBdr>
        </w:div>
      </w:divsChild>
    </w:div>
    <w:div w:id="1481578351">
      <w:bodyDiv w:val="1"/>
      <w:marLeft w:val="0"/>
      <w:marRight w:val="0"/>
      <w:marTop w:val="0"/>
      <w:marBottom w:val="0"/>
      <w:divBdr>
        <w:top w:val="none" w:sz="0" w:space="0" w:color="auto"/>
        <w:left w:val="none" w:sz="0" w:space="0" w:color="auto"/>
        <w:bottom w:val="none" w:sz="0" w:space="0" w:color="auto"/>
        <w:right w:val="none" w:sz="0" w:space="0" w:color="auto"/>
      </w:divBdr>
      <w:divsChild>
        <w:div w:id="476844630">
          <w:marLeft w:val="547"/>
          <w:marRight w:val="0"/>
          <w:marTop w:val="144"/>
          <w:marBottom w:val="0"/>
          <w:divBdr>
            <w:top w:val="none" w:sz="0" w:space="0" w:color="auto"/>
            <w:left w:val="none" w:sz="0" w:space="0" w:color="auto"/>
            <w:bottom w:val="none" w:sz="0" w:space="0" w:color="auto"/>
            <w:right w:val="none" w:sz="0" w:space="0" w:color="auto"/>
          </w:divBdr>
        </w:div>
        <w:div w:id="1095007924">
          <w:marLeft w:val="1166"/>
          <w:marRight w:val="0"/>
          <w:marTop w:val="125"/>
          <w:marBottom w:val="0"/>
          <w:divBdr>
            <w:top w:val="none" w:sz="0" w:space="0" w:color="auto"/>
            <w:left w:val="none" w:sz="0" w:space="0" w:color="auto"/>
            <w:bottom w:val="none" w:sz="0" w:space="0" w:color="auto"/>
            <w:right w:val="none" w:sz="0" w:space="0" w:color="auto"/>
          </w:divBdr>
        </w:div>
        <w:div w:id="14506805">
          <w:marLeft w:val="547"/>
          <w:marRight w:val="0"/>
          <w:marTop w:val="144"/>
          <w:marBottom w:val="0"/>
          <w:divBdr>
            <w:top w:val="none" w:sz="0" w:space="0" w:color="auto"/>
            <w:left w:val="none" w:sz="0" w:space="0" w:color="auto"/>
            <w:bottom w:val="none" w:sz="0" w:space="0" w:color="auto"/>
            <w:right w:val="none" w:sz="0" w:space="0" w:color="auto"/>
          </w:divBdr>
        </w:div>
        <w:div w:id="440881190">
          <w:marLeft w:val="547"/>
          <w:marRight w:val="0"/>
          <w:marTop w:val="144"/>
          <w:marBottom w:val="0"/>
          <w:divBdr>
            <w:top w:val="none" w:sz="0" w:space="0" w:color="auto"/>
            <w:left w:val="none" w:sz="0" w:space="0" w:color="auto"/>
            <w:bottom w:val="none" w:sz="0" w:space="0" w:color="auto"/>
            <w:right w:val="none" w:sz="0" w:space="0" w:color="auto"/>
          </w:divBdr>
        </w:div>
      </w:divsChild>
    </w:div>
    <w:div w:id="1501196393">
      <w:bodyDiv w:val="1"/>
      <w:marLeft w:val="0"/>
      <w:marRight w:val="0"/>
      <w:marTop w:val="0"/>
      <w:marBottom w:val="0"/>
      <w:divBdr>
        <w:top w:val="none" w:sz="0" w:space="0" w:color="auto"/>
        <w:left w:val="none" w:sz="0" w:space="0" w:color="auto"/>
        <w:bottom w:val="none" w:sz="0" w:space="0" w:color="auto"/>
        <w:right w:val="none" w:sz="0" w:space="0" w:color="auto"/>
      </w:divBdr>
      <w:divsChild>
        <w:div w:id="1128086368">
          <w:marLeft w:val="806"/>
          <w:marRight w:val="0"/>
          <w:marTop w:val="154"/>
          <w:marBottom w:val="0"/>
          <w:divBdr>
            <w:top w:val="none" w:sz="0" w:space="0" w:color="auto"/>
            <w:left w:val="none" w:sz="0" w:space="0" w:color="auto"/>
            <w:bottom w:val="none" w:sz="0" w:space="0" w:color="auto"/>
            <w:right w:val="none" w:sz="0" w:space="0" w:color="auto"/>
          </w:divBdr>
        </w:div>
        <w:div w:id="713849641">
          <w:marLeft w:val="806"/>
          <w:marRight w:val="0"/>
          <w:marTop w:val="154"/>
          <w:marBottom w:val="0"/>
          <w:divBdr>
            <w:top w:val="none" w:sz="0" w:space="0" w:color="auto"/>
            <w:left w:val="none" w:sz="0" w:space="0" w:color="auto"/>
            <w:bottom w:val="none" w:sz="0" w:space="0" w:color="auto"/>
            <w:right w:val="none" w:sz="0" w:space="0" w:color="auto"/>
          </w:divBdr>
        </w:div>
        <w:div w:id="1850176701">
          <w:marLeft w:val="806"/>
          <w:marRight w:val="0"/>
          <w:marTop w:val="154"/>
          <w:marBottom w:val="0"/>
          <w:divBdr>
            <w:top w:val="none" w:sz="0" w:space="0" w:color="auto"/>
            <w:left w:val="none" w:sz="0" w:space="0" w:color="auto"/>
            <w:bottom w:val="none" w:sz="0" w:space="0" w:color="auto"/>
            <w:right w:val="none" w:sz="0" w:space="0" w:color="auto"/>
          </w:divBdr>
        </w:div>
        <w:div w:id="510150082">
          <w:marLeft w:val="806"/>
          <w:marRight w:val="0"/>
          <w:marTop w:val="154"/>
          <w:marBottom w:val="0"/>
          <w:divBdr>
            <w:top w:val="none" w:sz="0" w:space="0" w:color="auto"/>
            <w:left w:val="none" w:sz="0" w:space="0" w:color="auto"/>
            <w:bottom w:val="none" w:sz="0" w:space="0" w:color="auto"/>
            <w:right w:val="none" w:sz="0" w:space="0" w:color="auto"/>
          </w:divBdr>
        </w:div>
        <w:div w:id="1964266198">
          <w:marLeft w:val="806"/>
          <w:marRight w:val="0"/>
          <w:marTop w:val="154"/>
          <w:marBottom w:val="0"/>
          <w:divBdr>
            <w:top w:val="none" w:sz="0" w:space="0" w:color="auto"/>
            <w:left w:val="none" w:sz="0" w:space="0" w:color="auto"/>
            <w:bottom w:val="none" w:sz="0" w:space="0" w:color="auto"/>
            <w:right w:val="none" w:sz="0" w:space="0" w:color="auto"/>
          </w:divBdr>
        </w:div>
        <w:div w:id="1408456178">
          <w:marLeft w:val="806"/>
          <w:marRight w:val="0"/>
          <w:marTop w:val="154"/>
          <w:marBottom w:val="0"/>
          <w:divBdr>
            <w:top w:val="none" w:sz="0" w:space="0" w:color="auto"/>
            <w:left w:val="none" w:sz="0" w:space="0" w:color="auto"/>
            <w:bottom w:val="none" w:sz="0" w:space="0" w:color="auto"/>
            <w:right w:val="none" w:sz="0" w:space="0" w:color="auto"/>
          </w:divBdr>
        </w:div>
      </w:divsChild>
    </w:div>
    <w:div w:id="1971398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501465-EEAD-2E4C-9FBF-2FB3D866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6</Pages>
  <Words>1644</Words>
  <Characters>9373</Characters>
  <Application>Microsoft Macintosh Word</Application>
  <DocSecurity>0</DocSecurity>
  <Lines>78</Lines>
  <Paragraphs>21</Paragraphs>
  <ScaleCrop>false</ScaleCrop>
  <HeadingPairs>
    <vt:vector size="4" baseType="variant">
      <vt:variant>
        <vt:lpstr>Title</vt:lpstr>
      </vt:variant>
      <vt:variant>
        <vt:i4>1</vt:i4>
      </vt:variant>
      <vt:variant>
        <vt:lpstr>Headings</vt:lpstr>
      </vt:variant>
      <vt:variant>
        <vt:i4>84</vt:i4>
      </vt:variant>
    </vt:vector>
  </HeadingPairs>
  <TitlesOfParts>
    <vt:vector size="85" baseType="lpstr">
      <vt:lpstr>CEE 6110 Assignment #5 USING STRUCTURED QUERY LANGUAGE</vt:lpstr>
      <vt:lpstr>Introduction</vt:lpstr>
      <vt:lpstr>Water temperature of a river is an important water quality indicator. It is nece</vt:lpstr>
      <vt:lpstr>Methods</vt:lpstr>
      <vt:lpstr>Water quality standards for the State of Utah list the Logan River as Class 3A w</vt:lpstr>
      <vt:lpstr/>
      <vt:lpstr>Results</vt:lpstr>
      <vt:lpstr>Fig 1 shows water temperature was higher during the months of July and August co</vt:lpstr>
      <vt:lpstr/>
      <vt:lpstr>Conclusions</vt:lpstr>
      <vt:lpstr>References</vt:lpstr>
      <vt:lpstr>Appendix A: Figures</vt:lpstr>
      <vt:lpstr>/</vt:lpstr>
      <vt:lpstr>Fig 1: Time series of water temperature by site ID</vt:lpstr>
      <vt:lpstr/>
      <vt:lpstr/>
      <vt:lpstr>/</vt:lpstr>
      <vt:lpstr>Fig 2: Exceedance frequency of water temperature by site ID</vt:lpstr>
      <vt:lpstr/>
      <vt:lpstr>Appendix B: Tables</vt:lpstr>
      <vt:lpstr/>
      <vt:lpstr/>
      <vt:lpstr>Table 1: Period of record, total number, minimum, maximum and average values of </vt:lpstr>
      <vt:lpstr/>
      <vt:lpstr/>
      <vt:lpstr/>
      <vt:lpstr>Table 2: Total number, number of observations greater than 20 (C and overall per</vt:lpstr>
      <vt:lpstr/>
      <vt:lpstr/>
      <vt:lpstr/>
      <vt:lpstr>Table 3: Percent exceedance of water quality standard (above 20 (C) for Logan Ri</vt:lpstr>
      <vt:lpstr/>
      <vt:lpstr/>
      <vt:lpstr/>
      <vt:lpstr>Table 4: Percent exceedance of the water quality standard for the month of July </vt:lpstr>
      <vt:lpstr/>
      <vt:lpstr/>
      <vt:lpstr>Appendix C: SQL queries</vt:lpstr>
      <vt:lpstr/>
      <vt:lpstr>/*</vt:lpstr>
      <vt:lpstr>Q1. A table listing the period of record for water temperature measurements (e.g</vt:lpstr>
      <vt:lpstr>and end date), the number of observations, and the overall minimum, maximum,</vt:lpstr>
      <vt:lpstr>and average values for each site at which quality controlled (QualityControlLeve</vt:lpstr>
      <vt:lpstr>= 1) water temperature (VariableID = 57) data have been collected.</vt:lpstr>
      <vt:lpstr>*/</vt:lpstr>
      <vt:lpstr>SELECT SiteID, BeginDateTime, EndDateTime FROM SeriesCatalog WHERE VariableID = </vt:lpstr>
      <vt:lpstr>SELECT SiteID, COUNT(DataValue), MAX(DataValue), MIN(DataValue), AVG(DataValue) </vt:lpstr>
      <vt:lpstr/>
      <vt:lpstr>SQL query 1: Query for Table 1</vt:lpstr>
      <vt:lpstr/>
      <vt:lpstr/>
      <vt:lpstr>/*</vt:lpstr>
      <vt:lpstr>Q2. A table listing the total number of temperature observations, the number of</vt:lpstr>
      <vt:lpstr>observations greater than the water quality criterion value (i.e., 20 degrees C)</vt:lpstr>
      <vt:lpstr>the overall percent exceedance of the water quality criterion value for each sit</vt:lpstr>
      <vt:lpstr>which quality controlled water temperature data have been collected</vt:lpstr>
      <vt:lpstr>*/</vt:lpstr>
      <vt:lpstr>SELECT SiteID, COUNT(DataValue) FROM DataValues WHERE VariableID = 57 AND Qualit</vt:lpstr>
      <vt:lpstr>SELECT SiteID, COUNT(DataValue) FROM DataValues WHERE VariableID = 57 AND Qualit</vt:lpstr>
      <vt:lpstr>-- Only SiteID = 2 has above 20 deg c temps</vt:lpstr>
      <vt:lpstr>SELECT SiteID, COUNT(DataValue)/(SELECT COUNT(DataValue) FROM DataValues WHERE V</vt:lpstr>
      <vt:lpstr/>
      <vt:lpstr>SQL query 2: Query for Table 2</vt:lpstr>
      <vt:lpstr/>
      <vt:lpstr/>
      <vt:lpstr>/*</vt:lpstr>
      <vt:lpstr>Q3 A table for the Logan River at Mendon Road (SiteID = 2) listing the percent</vt:lpstr>
      <vt:lpstr>exceedance of the water quality standard for each month of the year.</vt:lpstr>
      <vt:lpstr>*/</vt:lpstr>
      <vt:lpstr>SELECT SiteID, COUNT(DataValue), MONTH(LocalDateTime) FROM DataValues WHERE Vari</vt:lpstr>
      <vt:lpstr>-- Months where temp increases are July (7), August (8)</vt:lpstr>
      <vt:lpstr>SELECT COUNT(DataValue)/(SELECT COUNT(DataValue) FROM DataValues WHERE VariableI</vt:lpstr>
      <vt:lpstr>SELECT COUNT(DataValue)/(SELECT COUNT(DataValue) FROM DataValues WHERE VariableI</vt:lpstr>
      <vt:lpstr/>
      <vt:lpstr>SQL query 3: Query for Table 3</vt:lpstr>
      <vt:lpstr/>
      <vt:lpstr/>
      <vt:lpstr>/*</vt:lpstr>
      <vt:lpstr>Q4, A table listing the percent exceedance of the water quality standard for eac</vt:lpstr>
      <vt:lpstr>which quality controlled data are available during the month of July, which is</vt:lpstr>
      <vt:lpstr>generally a critical period with low flows and elevated temperatures.</vt:lpstr>
      <vt:lpstr>*/</vt:lpstr>
      <vt:lpstr>SELECT COUNT(DataValue)/(SELECT COUNT(DataValue) FROM DataValues WHERE VariableI</vt:lpstr>
      <vt:lpstr/>
      <vt:lpstr>SQL query 4: Query for Table 4</vt:lpstr>
    </vt:vector>
  </TitlesOfParts>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CEE 6110 Assignment #5 USING STRUCTURED QUERY LANGUAGE</dc:title>
  <dc:subject/>
  <dc:creator>Karun Joseph</dc:creator>
  <cp:keywords/>
  <dc:description/>
  <cp:lastModifiedBy>Microsoft Office User</cp:lastModifiedBy>
  <cp:revision>305</cp:revision>
  <dcterms:created xsi:type="dcterms:W3CDTF">2016-09-27T16:30:00Z</dcterms:created>
  <dcterms:modified xsi:type="dcterms:W3CDTF">2016-10-27T19:10:00Z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id="y9lln2Gm"/&gt;&lt;style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