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Real time web based infrastructure for residential water usage monitoring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Karun Joseph, Rezaul Haider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What is the problem / Research Question: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Water is a scarce resource. Monitoring is important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Traditional water monitoring methods involve manual inspection of a water meter which results in a single data point per month.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Conventional lumped monthly water bills lacks granular temporal resolution.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Households and utilities will be better informed of water usage patterns/ trends and can take relevant actions like water conservation, etc.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highlight w:val="white"/>
          <w:rtl w:val="0"/>
        </w:rPr>
        <w:t xml:space="preserve">Population growth is intensifying water usage which is getting more problematic with climate change scenario.  Monitoring is helpful to keep track of water usage. Traditional water monitoring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methods involve manual inspection of a water meter which results in a single data point per month that lacks granular temporal resolution. Continuous monitoring would better inform households and utility managers to adopt suitable conservation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Form of output, and scope and limitations: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End to end automated monitoring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Continuous water usage data collection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Development of a web interface to visualize and analyse water 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This project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aims to build a back-end web based infrastructure that would enable continuous data collection. The components will specifically include data processing, storage, retrieval and analysis.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Target testbed, tools: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Testbed will be USU Living Learning Community (LLC) housing facilities.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Python, SQL, Javascript based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Python, SQL, Javascript will be used to automate water usage data streaming from USU’s Living Learning Community (LLC) housing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