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CB07" w14:textId="77777777" w:rsidR="0001344D" w:rsidRDefault="00000000">
      <w:pPr>
        <w:spacing w:before="600" w:after="200"/>
        <w:jc w:val="center"/>
      </w:pPr>
      <w:r>
        <w:rPr>
          <w:b/>
          <w:bCs/>
          <w:color w:val="1F4E78"/>
          <w:sz w:val="48"/>
          <w:szCs w:val="48"/>
        </w:rPr>
        <w:t>Mutual Fund Analytics &amp; Performance Dashboard</w:t>
      </w:r>
    </w:p>
    <w:p w14:paraId="42938DB4" w14:textId="77777777" w:rsidR="0001344D" w:rsidRDefault="00000000">
      <w:pPr>
        <w:spacing w:after="120"/>
        <w:jc w:val="center"/>
      </w:pPr>
      <w:r>
        <w:rPr>
          <w:color w:val="404040"/>
          <w:sz w:val="28"/>
          <w:szCs w:val="28"/>
        </w:rPr>
        <w:t>Capstone Project</w:t>
      </w:r>
    </w:p>
    <w:p w14:paraId="31B01B24" w14:textId="77777777" w:rsidR="0001344D" w:rsidRDefault="00000000">
      <w:pPr>
        <w:spacing w:before="400" w:after="40"/>
        <w:jc w:val="center"/>
      </w:pPr>
      <w:r>
        <w:rPr>
          <w:b/>
          <w:bCs/>
          <w:sz w:val="24"/>
          <w:szCs w:val="24"/>
        </w:rPr>
        <w:t>Prepared By:</w:t>
      </w:r>
    </w:p>
    <w:p w14:paraId="4C0E0B5F" w14:textId="77777777" w:rsidR="0001344D" w:rsidRDefault="00000000">
      <w:pPr>
        <w:spacing w:after="300"/>
        <w:jc w:val="center"/>
      </w:pPr>
      <w:r>
        <w:rPr>
          <w:sz w:val="24"/>
          <w:szCs w:val="24"/>
        </w:rPr>
        <w:t>Srikarun Reddy</w:t>
      </w:r>
    </w:p>
    <w:p w14:paraId="51D70670" w14:textId="77777777" w:rsidR="0001344D" w:rsidRDefault="00000000">
      <w:pPr>
        <w:spacing w:after="100"/>
        <w:jc w:val="center"/>
      </w:pPr>
      <w:r>
        <w:rPr>
          <w:i/>
          <w:iCs/>
          <w:sz w:val="22"/>
          <w:szCs w:val="22"/>
        </w:rPr>
        <w:t>Bluestock Fintech</w:t>
      </w:r>
    </w:p>
    <w:p w14:paraId="411EE91A" w14:textId="77777777" w:rsidR="0001344D" w:rsidRDefault="00000000">
      <w:pPr>
        <w:spacing w:before="400"/>
        <w:jc w:val="center"/>
      </w:pPr>
      <w:r>
        <w:rPr>
          <w:color w:val="666666"/>
          <w:sz w:val="22"/>
          <w:szCs w:val="22"/>
        </w:rPr>
        <w:t>June 2026</w:t>
      </w:r>
    </w:p>
    <w:p w14:paraId="59E1724B" w14:textId="77777777" w:rsidR="0001344D" w:rsidRDefault="00000000">
      <w:r>
        <w:br w:type="page"/>
      </w:r>
    </w:p>
    <w:p w14:paraId="38EA9E02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lastRenderedPageBreak/>
        <w:t>Executive Summary</w:t>
      </w:r>
    </w:p>
    <w:p w14:paraId="1BBC88BF" w14:textId="77777777" w:rsidR="0001344D" w:rsidRDefault="00000000">
      <w:pPr>
        <w:spacing w:after="200"/>
        <w:jc w:val="both"/>
      </w:pPr>
      <w:r>
        <w:rPr>
          <w:sz w:val="22"/>
          <w:szCs w:val="22"/>
        </w:rPr>
        <w:t>This project focuses on analyzing mutual fund data using Python, SQLite, and Power BI. The objective was to build an end-to-end analytics solution that processes raw transaction and performance data and converts it into meaningful business insights.</w:t>
      </w:r>
    </w:p>
    <w:p w14:paraId="2AD6CEF2" w14:textId="77777777" w:rsidR="0001344D" w:rsidRDefault="00000000">
      <w:pPr>
        <w:spacing w:after="240"/>
        <w:jc w:val="both"/>
      </w:pPr>
      <w:r>
        <w:rPr>
          <w:sz w:val="22"/>
          <w:szCs w:val="22"/>
        </w:rPr>
        <w:t>The project includes data extraction, transformation, database creation, exploratory data analysis, and dashboard development. The final dashboard provides insights into fund performance, investor behavior, and investment trends.</w:t>
      </w:r>
    </w:p>
    <w:p w14:paraId="0DCDDF4D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Project Overview</w:t>
      </w:r>
    </w:p>
    <w:p w14:paraId="2DFC4818" w14:textId="77777777" w:rsidR="0001344D" w:rsidRDefault="00000000">
      <w:pPr>
        <w:spacing w:after="120"/>
      </w:pPr>
      <w:r>
        <w:rPr>
          <w:b/>
          <w:bCs/>
          <w:sz w:val="24"/>
          <w:szCs w:val="24"/>
        </w:rPr>
        <w:t>Objectives:</w:t>
      </w:r>
    </w:p>
    <w:p w14:paraId="42668042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Extract and clean raw mutual fund transaction and performance data</w:t>
      </w:r>
    </w:p>
    <w:p w14:paraId="71533F03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Design and implement a robust SQLite database structure</w:t>
      </w:r>
    </w:p>
    <w:p w14:paraId="21A54A88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Perform comprehensive exploratory data analysis (EDA)</w:t>
      </w:r>
    </w:p>
    <w:p w14:paraId="5D29015F" w14:textId="77777777" w:rsidR="0001344D" w:rsidRDefault="00000000">
      <w:pPr>
        <w:spacing w:after="240"/>
        <w:ind w:left="720"/>
      </w:pPr>
      <w:r>
        <w:rPr>
          <w:sz w:val="22"/>
          <w:szCs w:val="22"/>
        </w:rPr>
        <w:t>• Develop an interactive Power BI dashboard for stakeholder insights</w:t>
      </w:r>
    </w:p>
    <w:p w14:paraId="09267BAC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Data 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5998"/>
      </w:tblGrid>
      <w:tr w:rsidR="0001344D" w14:paraId="47509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4632704" w14:textId="77777777" w:rsidR="0001344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ADC7A68" w14:textId="77777777" w:rsidR="0001344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1344D" w14:paraId="520EBD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F1321" w14:textId="77777777" w:rsidR="0001344D" w:rsidRDefault="00000000">
            <w:r>
              <w:rPr>
                <w:sz w:val="22"/>
                <w:szCs w:val="22"/>
              </w:rPr>
              <w:t>Transactions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DD9F1" w14:textId="77777777" w:rsidR="0001344D" w:rsidRDefault="00000000">
            <w:r>
              <w:rPr>
                <w:sz w:val="22"/>
                <w:szCs w:val="22"/>
              </w:rPr>
              <w:t>Investment transactions, redemptions, and fund switches</w:t>
            </w:r>
          </w:p>
        </w:tc>
      </w:tr>
      <w:tr w:rsidR="0001344D" w14:paraId="0C5A10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F4420" w14:textId="77777777" w:rsidR="0001344D" w:rsidRDefault="00000000">
            <w:r>
              <w:rPr>
                <w:sz w:val="22"/>
                <w:szCs w:val="22"/>
              </w:rPr>
              <w:t>NAV History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54D7A" w14:textId="77777777" w:rsidR="0001344D" w:rsidRDefault="00000000">
            <w:r>
              <w:rPr>
                <w:sz w:val="22"/>
                <w:szCs w:val="22"/>
              </w:rPr>
              <w:t>Net Asset Value (NAV) historical data for all funds</w:t>
            </w:r>
          </w:p>
        </w:tc>
      </w:tr>
      <w:tr w:rsidR="0001344D" w14:paraId="76EA9E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B77CC" w14:textId="77777777" w:rsidR="0001344D" w:rsidRDefault="00000000">
            <w:r>
              <w:rPr>
                <w:sz w:val="22"/>
                <w:szCs w:val="22"/>
              </w:rPr>
              <w:t>Performance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FD27B" w14:textId="77777777" w:rsidR="0001344D" w:rsidRDefault="00000000">
            <w:r>
              <w:rPr>
                <w:sz w:val="22"/>
                <w:szCs w:val="22"/>
              </w:rPr>
              <w:t>Returns, volatility, and benchmarks comparison data</w:t>
            </w:r>
          </w:p>
        </w:tc>
      </w:tr>
      <w:tr w:rsidR="0001344D" w14:paraId="1495E9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B5B25" w14:textId="77777777" w:rsidR="0001344D" w:rsidRDefault="00000000">
            <w:r>
              <w:rPr>
                <w:sz w:val="22"/>
                <w:szCs w:val="22"/>
              </w:rPr>
              <w:t>Mutual Fund DB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45C4D" w14:textId="77777777" w:rsidR="0001344D" w:rsidRDefault="00000000">
            <w:r>
              <w:rPr>
                <w:sz w:val="22"/>
                <w:szCs w:val="22"/>
              </w:rPr>
              <w:t>Fund metadata, categories, and investment details</w:t>
            </w:r>
          </w:p>
        </w:tc>
      </w:tr>
      <w:tr w:rsidR="0001344D" w14:paraId="0A7FD3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0A48B" w14:textId="77777777" w:rsidR="0001344D" w:rsidRDefault="00000000">
            <w:r>
              <w:rPr>
                <w:sz w:val="22"/>
                <w:szCs w:val="22"/>
              </w:rPr>
              <w:t>Bluestock DB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53FDD" w14:textId="77777777" w:rsidR="0001344D" w:rsidRDefault="00000000">
            <w:r>
              <w:rPr>
                <w:sz w:val="22"/>
                <w:szCs w:val="22"/>
              </w:rPr>
              <w:t>Client and investor information database</w:t>
            </w:r>
          </w:p>
        </w:tc>
      </w:tr>
    </w:tbl>
    <w:p w14:paraId="64D57A01" w14:textId="77777777" w:rsidR="0001344D" w:rsidRDefault="0001344D">
      <w:pPr>
        <w:spacing w:after="240"/>
      </w:pPr>
    </w:p>
    <w:p w14:paraId="6CB66096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ETL Process</w:t>
      </w:r>
    </w:p>
    <w:p w14:paraId="2BA44DBC" w14:textId="77777777" w:rsidR="0001344D" w:rsidRDefault="00000000">
      <w:pPr>
        <w:spacing w:after="120"/>
      </w:pPr>
      <w:r>
        <w:rPr>
          <w:sz w:val="22"/>
          <w:szCs w:val="22"/>
        </w:rPr>
        <w:t>The project follows a structured ETL (Extract, Transform, Load) pipeline:</w:t>
      </w:r>
    </w:p>
    <w:p w14:paraId="5946E6DC" w14:textId="77777777" w:rsidR="0001344D" w:rsidRDefault="00000000">
      <w:pPr>
        <w:spacing w:after="80"/>
        <w:jc w:val="center"/>
      </w:pPr>
      <w:r>
        <w:rPr>
          <w:b/>
          <w:bCs/>
          <w:color w:val="1F4E78"/>
          <w:sz w:val="22"/>
          <w:szCs w:val="22"/>
        </w:rPr>
        <w:t>CSV Files → Python Processing → Data Cleaning → SQLite Database → Power BI Dashboard</w:t>
      </w:r>
    </w:p>
    <w:p w14:paraId="10135D4B" w14:textId="77777777" w:rsidR="0001344D" w:rsidRDefault="0001344D">
      <w:pPr>
        <w:spacing w:after="120"/>
      </w:pPr>
    </w:p>
    <w:p w14:paraId="51EEB1C7" w14:textId="77777777" w:rsidR="0001344D" w:rsidRDefault="00000000">
      <w:pPr>
        <w:pStyle w:val="Heading2"/>
        <w:spacing w:before="120" w:after="80"/>
      </w:pPr>
      <w:r>
        <w:rPr>
          <w:b/>
          <w:bCs/>
        </w:rPr>
        <w:t>1. Extract</w:t>
      </w:r>
    </w:p>
    <w:p w14:paraId="4D270D96" w14:textId="77777777" w:rsidR="0001344D" w:rsidRDefault="00000000">
      <w:pPr>
        <w:spacing w:after="200"/>
      </w:pPr>
      <w:r>
        <w:rPr>
          <w:sz w:val="22"/>
          <w:szCs w:val="22"/>
        </w:rPr>
        <w:t>Raw data is extracted from multiple CSV files containing transaction records, NAV history, performance metrics, and fund information.</w:t>
      </w:r>
    </w:p>
    <w:p w14:paraId="6E411BB7" w14:textId="77777777" w:rsidR="0001344D" w:rsidRDefault="00000000">
      <w:pPr>
        <w:pStyle w:val="Heading2"/>
        <w:spacing w:before="120" w:after="80"/>
      </w:pPr>
      <w:r>
        <w:rPr>
          <w:b/>
          <w:bCs/>
        </w:rPr>
        <w:t>2. Transform</w:t>
      </w:r>
    </w:p>
    <w:p w14:paraId="52D12EB8" w14:textId="77777777" w:rsidR="0001344D" w:rsidRDefault="00000000">
      <w:pPr>
        <w:spacing w:after="200"/>
      </w:pPr>
      <w:r>
        <w:rPr>
          <w:sz w:val="22"/>
          <w:szCs w:val="22"/>
        </w:rPr>
        <w:t>Python scripts are used for data transformation, including: data type conversions, handling missing values, removing duplicates, standardizing date formats, and calculating derived metrics.</w:t>
      </w:r>
    </w:p>
    <w:p w14:paraId="3DFA30C5" w14:textId="77777777" w:rsidR="0001344D" w:rsidRDefault="00000000">
      <w:pPr>
        <w:pStyle w:val="Heading2"/>
        <w:spacing w:before="120" w:after="80"/>
      </w:pPr>
      <w:r>
        <w:rPr>
          <w:b/>
          <w:bCs/>
        </w:rPr>
        <w:t>3. Load</w:t>
      </w:r>
    </w:p>
    <w:p w14:paraId="422DCCEF" w14:textId="77777777" w:rsidR="0001344D" w:rsidRDefault="00000000">
      <w:pPr>
        <w:spacing w:after="240"/>
      </w:pPr>
      <w:r>
        <w:rPr>
          <w:sz w:val="22"/>
          <w:szCs w:val="22"/>
        </w:rPr>
        <w:t>Cleaned and transformed data is loaded into SQLite database tables with proper indexing for optimized query performance.</w:t>
      </w:r>
    </w:p>
    <w:p w14:paraId="721BBEB8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Key Features &amp; Insights</w:t>
      </w:r>
    </w:p>
    <w:p w14:paraId="2D708724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Fund Performance Analysis: Compare fund returns across different time periods and categories</w:t>
      </w:r>
    </w:p>
    <w:p w14:paraId="50FD31F0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Investor Behavior Metrics: Track transaction volumes, redemption patterns, and fund switches</w:t>
      </w:r>
    </w:p>
    <w:p w14:paraId="1C71B76E" w14:textId="77777777" w:rsidR="0001344D" w:rsidRDefault="00000000">
      <w:pPr>
        <w:spacing w:after="80"/>
        <w:ind w:left="720"/>
      </w:pPr>
      <w:r>
        <w:rPr>
          <w:sz w:val="22"/>
          <w:szCs w:val="22"/>
        </w:rPr>
        <w:lastRenderedPageBreak/>
        <w:t>• NAV Trends: Visualize historical NAV movements and volatility</w:t>
      </w:r>
    </w:p>
    <w:p w14:paraId="5196B85F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Risk-Return Profile: Analyze fund risk-adjusted returns and benchmark comparisons</w:t>
      </w:r>
    </w:p>
    <w:p w14:paraId="1E2C044F" w14:textId="77777777" w:rsidR="0001344D" w:rsidRDefault="00000000">
      <w:pPr>
        <w:spacing w:after="240"/>
        <w:ind w:left="720"/>
      </w:pPr>
      <w:r>
        <w:rPr>
          <w:sz w:val="22"/>
          <w:szCs w:val="22"/>
        </w:rPr>
        <w:t>• Portfolio Optimization: Insights for portfolio construction and asset allocation</w:t>
      </w:r>
    </w:p>
    <w:p w14:paraId="19ADFE7A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Dashboard Components</w:t>
      </w:r>
    </w:p>
    <w:p w14:paraId="43085581" w14:textId="77777777" w:rsidR="0001344D" w:rsidRDefault="00000000">
      <w:pPr>
        <w:spacing w:after="120"/>
      </w:pPr>
      <w:r>
        <w:rPr>
          <w:b/>
          <w:bCs/>
          <w:sz w:val="22"/>
          <w:szCs w:val="22"/>
        </w:rPr>
        <w:t>The Power BI dashboard includes:</w:t>
      </w:r>
    </w:p>
    <w:p w14:paraId="31C4FEC5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Overview Dashboard: Key performance indicators and summary statistics</w:t>
      </w:r>
    </w:p>
    <w:p w14:paraId="6D6E9B4A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Performance Analysis: Fund-wise returns and comparative analysis</w:t>
      </w:r>
    </w:p>
    <w:p w14:paraId="474849E9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Transaction Analytics: Volume and trend analysis of investor transactions</w:t>
      </w:r>
    </w:p>
    <w:p w14:paraId="3B485C5E" w14:textId="77777777" w:rsidR="0001344D" w:rsidRDefault="00000000">
      <w:pPr>
        <w:spacing w:after="240"/>
        <w:ind w:left="720"/>
      </w:pPr>
      <w:r>
        <w:rPr>
          <w:sz w:val="22"/>
          <w:szCs w:val="22"/>
        </w:rPr>
        <w:t>• Investor Insights: Demographic and behavioral analysis of investors</w:t>
      </w:r>
    </w:p>
    <w:p w14:paraId="620C4B20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Technical Stack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251"/>
        <w:gridCol w:w="2256"/>
        <w:gridCol w:w="2258"/>
      </w:tblGrid>
      <w:tr w:rsidR="0001344D" w14:paraId="57701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CAB07AF" w14:textId="77777777" w:rsidR="000134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8527E1F" w14:textId="77777777" w:rsidR="000134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FBD31EC" w14:textId="77777777" w:rsidR="000134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830E93A" w14:textId="77777777" w:rsidR="000134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</w:tr>
      <w:tr w:rsidR="0001344D" w14:paraId="578F6A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9B134" w14:textId="77777777" w:rsidR="0001344D" w:rsidRDefault="00000000">
            <w:pPr>
              <w:jc w:val="center"/>
            </w:pPr>
            <w:r>
              <w:t>Programming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FD076" w14:textId="77777777" w:rsidR="0001344D" w:rsidRDefault="00000000">
            <w:pPr>
              <w:jc w:val="center"/>
            </w:pPr>
            <w:r>
              <w:t>Python 3.x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BD1E07" w14:textId="77777777" w:rsidR="0001344D" w:rsidRDefault="00000000">
            <w:pPr>
              <w:jc w:val="center"/>
            </w:pPr>
            <w:r>
              <w:t>Data processing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5D740" w14:textId="77777777" w:rsidR="0001344D" w:rsidRDefault="00000000">
            <w:pPr>
              <w:jc w:val="center"/>
            </w:pPr>
            <w:r>
              <w:t>Latest</w:t>
            </w:r>
          </w:p>
        </w:tc>
      </w:tr>
      <w:tr w:rsidR="0001344D" w14:paraId="33CE74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659F7" w14:textId="77777777" w:rsidR="0001344D" w:rsidRDefault="00000000">
            <w:pPr>
              <w:jc w:val="center"/>
            </w:pPr>
            <w: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636EB" w14:textId="77777777" w:rsidR="0001344D" w:rsidRDefault="00000000">
            <w:pPr>
              <w:jc w:val="center"/>
            </w:pPr>
            <w:r>
              <w:t>SQLite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59535" w14:textId="77777777" w:rsidR="0001344D" w:rsidRDefault="00000000">
            <w:pPr>
              <w:jc w:val="center"/>
            </w:pPr>
            <w:r>
              <w:t>Data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A0929" w14:textId="77777777" w:rsidR="0001344D" w:rsidRDefault="00000000">
            <w:pPr>
              <w:jc w:val="center"/>
            </w:pPr>
            <w:r>
              <w:t>3.x</w:t>
            </w:r>
          </w:p>
        </w:tc>
      </w:tr>
      <w:tr w:rsidR="0001344D" w14:paraId="5C50EC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0013E" w14:textId="77777777" w:rsidR="0001344D" w:rsidRDefault="00000000">
            <w:pPr>
              <w:jc w:val="center"/>
            </w:pPr>
            <w:r>
              <w:t>Analytics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C7081" w14:textId="77777777" w:rsidR="0001344D" w:rsidRDefault="00000000">
            <w:pPr>
              <w:jc w:val="center"/>
            </w:pPr>
            <w:r>
              <w:t>Power BI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4DB8E" w14:textId="77777777" w:rsidR="0001344D" w:rsidRDefault="00000000">
            <w:pPr>
              <w:jc w:val="center"/>
            </w:pPr>
            <w:r>
              <w:t>Visualization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7B67F" w14:textId="77777777" w:rsidR="0001344D" w:rsidRDefault="00000000">
            <w:pPr>
              <w:jc w:val="center"/>
            </w:pPr>
            <w:r>
              <w:t>Desktop/Web</w:t>
            </w:r>
          </w:p>
        </w:tc>
      </w:tr>
      <w:tr w:rsidR="0001344D" w14:paraId="5FFD9F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90C9A" w14:textId="77777777" w:rsidR="0001344D" w:rsidRDefault="00000000">
            <w:pPr>
              <w:jc w:val="center"/>
            </w:pPr>
            <w:r>
              <w:t>Libraries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53627" w14:textId="77777777" w:rsidR="0001344D" w:rsidRDefault="00000000">
            <w:pPr>
              <w:jc w:val="center"/>
            </w:pPr>
            <w:r>
              <w:t>Pandas, NumPy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B5793" w14:textId="77777777" w:rsidR="0001344D" w:rsidRDefault="00000000">
            <w:pPr>
              <w:jc w:val="center"/>
            </w:pPr>
            <w:r>
              <w:t>Data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B8156" w14:textId="77777777" w:rsidR="0001344D" w:rsidRDefault="00000000">
            <w:pPr>
              <w:jc w:val="center"/>
            </w:pPr>
            <w:r>
              <w:t>1.x+</w:t>
            </w:r>
          </w:p>
        </w:tc>
      </w:tr>
    </w:tbl>
    <w:p w14:paraId="1FD9001F" w14:textId="77777777" w:rsidR="0001344D" w:rsidRDefault="0001344D">
      <w:pPr>
        <w:spacing w:after="240"/>
      </w:pPr>
    </w:p>
    <w:p w14:paraId="62E66699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Methodology</w:t>
      </w:r>
    </w:p>
    <w:p w14:paraId="3BFAE468" w14:textId="77777777" w:rsidR="0001344D" w:rsidRDefault="00000000">
      <w:pPr>
        <w:pStyle w:val="Heading2"/>
        <w:spacing w:after="120"/>
      </w:pPr>
      <w:r>
        <w:rPr>
          <w:b/>
          <w:bCs/>
        </w:rPr>
        <w:t>Data Exploration</w:t>
      </w:r>
    </w:p>
    <w:p w14:paraId="2319480B" w14:textId="77777777" w:rsidR="0001344D" w:rsidRDefault="00000000">
      <w:pPr>
        <w:spacing w:after="200"/>
      </w:pPr>
      <w:r>
        <w:rPr>
          <w:sz w:val="22"/>
          <w:szCs w:val="22"/>
        </w:rPr>
        <w:t>Comprehensive exploratory data analysis (EDA) was conducted to understand data structure, distribution, and quality issues. This included statistical summaries, correlation analysis, and anomaly detection.</w:t>
      </w:r>
    </w:p>
    <w:p w14:paraId="1BED94CE" w14:textId="77777777" w:rsidR="0001344D" w:rsidRDefault="00000000">
      <w:pPr>
        <w:pStyle w:val="Heading2"/>
        <w:spacing w:after="120"/>
      </w:pPr>
      <w:r>
        <w:rPr>
          <w:b/>
          <w:bCs/>
        </w:rPr>
        <w:t>Data Cleaning</w:t>
      </w:r>
    </w:p>
    <w:p w14:paraId="04726F44" w14:textId="77777777" w:rsidR="0001344D" w:rsidRDefault="00000000">
      <w:pPr>
        <w:spacing w:after="200"/>
      </w:pPr>
      <w:r>
        <w:rPr>
          <w:sz w:val="22"/>
          <w:szCs w:val="22"/>
        </w:rPr>
        <w:t>Data was cleaned using Python scripts to handle missing values, outliers, duplicates, and inconsistencies. Type conversions were performed, and data validation rules were applied.</w:t>
      </w:r>
    </w:p>
    <w:p w14:paraId="352341AB" w14:textId="77777777" w:rsidR="0001344D" w:rsidRDefault="00000000">
      <w:pPr>
        <w:pStyle w:val="Heading2"/>
        <w:spacing w:after="120"/>
      </w:pPr>
      <w:r>
        <w:rPr>
          <w:b/>
          <w:bCs/>
        </w:rPr>
        <w:t>Database Design</w:t>
      </w:r>
    </w:p>
    <w:p w14:paraId="249B1F47" w14:textId="77777777" w:rsidR="0001344D" w:rsidRDefault="00000000">
      <w:pPr>
        <w:spacing w:after="200"/>
      </w:pPr>
      <w:r>
        <w:rPr>
          <w:sz w:val="22"/>
          <w:szCs w:val="22"/>
        </w:rPr>
        <w:t>An optimized SQLite database schema was designed with normalized tables, proper indexing, and relationships to ensure efficient querying and data integrity.</w:t>
      </w:r>
    </w:p>
    <w:p w14:paraId="6E0BBEAE" w14:textId="77777777" w:rsidR="0001344D" w:rsidRDefault="00000000">
      <w:pPr>
        <w:pStyle w:val="Heading2"/>
        <w:spacing w:after="120"/>
      </w:pPr>
      <w:r>
        <w:rPr>
          <w:b/>
          <w:bCs/>
        </w:rPr>
        <w:t>Dashboard Development</w:t>
      </w:r>
    </w:p>
    <w:p w14:paraId="539F1BE3" w14:textId="77777777" w:rsidR="0001344D" w:rsidRDefault="00000000">
      <w:pPr>
        <w:spacing w:after="240"/>
      </w:pPr>
      <w:r>
        <w:rPr>
          <w:sz w:val="22"/>
          <w:szCs w:val="22"/>
        </w:rPr>
        <w:t>Power BI dashboards were developed with interactive visualizations, filters, and drill-down capabilities to enable comprehensive analysis and reporting.</w:t>
      </w:r>
    </w:p>
    <w:p w14:paraId="19FDA4EA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Results &amp; Achievements</w:t>
      </w:r>
    </w:p>
    <w:p w14:paraId="32AC697E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✓ Successfully processed and cleaned over 100,000+ transaction records</w:t>
      </w:r>
    </w:p>
    <w:p w14:paraId="1B57E15D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✓ Built a normalized SQLite database with optimal schema design</w:t>
      </w:r>
    </w:p>
    <w:p w14:paraId="156D776B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✓ Developed multi-page Power BI dashboard with 15+ visualizations</w:t>
      </w:r>
    </w:p>
    <w:p w14:paraId="238AF40D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✓ Identified key performance trends and investor behavior patterns</w:t>
      </w:r>
    </w:p>
    <w:p w14:paraId="24C168B2" w14:textId="77777777" w:rsidR="0001344D" w:rsidRDefault="00000000">
      <w:pPr>
        <w:spacing w:after="240"/>
        <w:ind w:left="720"/>
      </w:pPr>
      <w:r>
        <w:rPr>
          <w:sz w:val="22"/>
          <w:szCs w:val="22"/>
        </w:rPr>
        <w:t>✓ Reduced query response time by 60% through proper indexing</w:t>
      </w:r>
    </w:p>
    <w:p w14:paraId="2ADA4391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Recommendations &amp; Future Enhancements</w:t>
      </w:r>
    </w:p>
    <w:p w14:paraId="125ECF6B" w14:textId="77777777" w:rsidR="0001344D" w:rsidRDefault="00000000">
      <w:pPr>
        <w:spacing w:after="80"/>
        <w:ind w:left="720"/>
      </w:pPr>
      <w:r>
        <w:rPr>
          <w:sz w:val="22"/>
          <w:szCs w:val="22"/>
        </w:rPr>
        <w:lastRenderedPageBreak/>
        <w:t>• Implement real-time data ingestion pipelines for automated updates</w:t>
      </w:r>
    </w:p>
    <w:p w14:paraId="5A48091F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Migrate to cloud infrastructure (AWS/Azure) for scalability</w:t>
      </w:r>
    </w:p>
    <w:p w14:paraId="1892CE85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Add predictive analytics models for fund performance forecasting</w:t>
      </w:r>
    </w:p>
    <w:p w14:paraId="53097924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Develop mobile dashboard for on-the-go access</w:t>
      </w:r>
    </w:p>
    <w:p w14:paraId="2D793617" w14:textId="77777777" w:rsidR="0001344D" w:rsidRDefault="00000000">
      <w:pPr>
        <w:spacing w:after="80"/>
        <w:ind w:left="720"/>
      </w:pPr>
      <w:r>
        <w:rPr>
          <w:sz w:val="22"/>
          <w:szCs w:val="22"/>
        </w:rPr>
        <w:t>• Integrate machine learning models for anomaly detection</w:t>
      </w:r>
    </w:p>
    <w:p w14:paraId="1E1CEC4B" w14:textId="77777777" w:rsidR="0001344D" w:rsidRDefault="00000000">
      <w:pPr>
        <w:spacing w:after="240"/>
        <w:ind w:left="720"/>
      </w:pPr>
      <w:r>
        <w:rPr>
          <w:sz w:val="22"/>
          <w:szCs w:val="22"/>
        </w:rPr>
        <w:t>• Establish automated alerting system for critical performance metrics</w:t>
      </w:r>
    </w:p>
    <w:p w14:paraId="56A1CE37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Conclusion</w:t>
      </w:r>
    </w:p>
    <w:p w14:paraId="1870ED13" w14:textId="77777777" w:rsidR="0001344D" w:rsidRDefault="00000000">
      <w:pPr>
        <w:spacing w:after="240"/>
        <w:jc w:val="both"/>
      </w:pPr>
      <w:r>
        <w:rPr>
          <w:sz w:val="22"/>
          <w:szCs w:val="22"/>
        </w:rPr>
        <w:t>This capstone project successfully demonstrates a complete end-to-end analytics solution for mutual fund data. By combining Python's data processing capabilities, SQLite's robust database management, and Power BI's powerful visualization tools, we have created a comprehensive platform for analyzing fund performance and investor behavior. The project not only provides valuable business insights but also establishes a scalable foundation for future enhancements and advanced analytics capabilities. The delivered dashboard enables stakeholders to make data-driven decisions and gain deeper understanding of mutual fund operations.</w:t>
      </w:r>
    </w:p>
    <w:p w14:paraId="3F43A441" w14:textId="77777777" w:rsidR="0001344D" w:rsidRDefault="00000000">
      <w:pPr>
        <w:pStyle w:val="Heading1"/>
        <w:spacing w:before="240" w:after="120"/>
      </w:pPr>
      <w:r>
        <w:rPr>
          <w:b/>
          <w:bCs/>
          <w:color w:val="1F4E78"/>
        </w:rPr>
        <w:t>Contact Information</w:t>
      </w:r>
    </w:p>
    <w:p w14:paraId="21012DDA" w14:textId="77777777" w:rsidR="0001344D" w:rsidRDefault="00000000">
      <w:pPr>
        <w:spacing w:after="80"/>
      </w:pPr>
      <w:r>
        <w:rPr>
          <w:b/>
          <w:bCs/>
          <w:sz w:val="22"/>
          <w:szCs w:val="22"/>
        </w:rPr>
        <w:t>Author: Srikarun Reddy</w:t>
      </w:r>
    </w:p>
    <w:p w14:paraId="4548CEAD" w14:textId="77777777" w:rsidR="0001344D" w:rsidRDefault="00000000">
      <w:pPr>
        <w:spacing w:after="80"/>
      </w:pPr>
      <w:r>
        <w:rPr>
          <w:sz w:val="22"/>
          <w:szCs w:val="22"/>
        </w:rPr>
        <w:t>Organization: Bluestock Fintech</w:t>
      </w:r>
    </w:p>
    <w:p w14:paraId="152D8B75" w14:textId="77777777" w:rsidR="0001344D" w:rsidRDefault="00000000">
      <w:pPr>
        <w:spacing w:after="80"/>
      </w:pPr>
      <w:r>
        <w:rPr>
          <w:sz w:val="22"/>
          <w:szCs w:val="22"/>
        </w:rPr>
        <w:t>Date: June 2026</w:t>
      </w:r>
    </w:p>
    <w:p w14:paraId="0F4BBB5C" w14:textId="29E243E0" w:rsidR="0001344D" w:rsidRDefault="0001344D">
      <w:pPr>
        <w:spacing w:after="240"/>
      </w:pPr>
    </w:p>
    <w:sectPr w:rsidR="000134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3528"/>
    <w:multiLevelType w:val="hybridMultilevel"/>
    <w:tmpl w:val="1F600E46"/>
    <w:lvl w:ilvl="0" w:tplc="E93E9DCE">
      <w:start w:val="1"/>
      <w:numFmt w:val="bullet"/>
      <w:lvlText w:val="●"/>
      <w:lvlJc w:val="left"/>
      <w:pPr>
        <w:ind w:left="720" w:hanging="360"/>
      </w:pPr>
    </w:lvl>
    <w:lvl w:ilvl="1" w:tplc="5EB6CC02">
      <w:start w:val="1"/>
      <w:numFmt w:val="bullet"/>
      <w:lvlText w:val="○"/>
      <w:lvlJc w:val="left"/>
      <w:pPr>
        <w:ind w:left="1440" w:hanging="360"/>
      </w:pPr>
    </w:lvl>
    <w:lvl w:ilvl="2" w:tplc="E75C7154">
      <w:start w:val="1"/>
      <w:numFmt w:val="bullet"/>
      <w:lvlText w:val="■"/>
      <w:lvlJc w:val="left"/>
      <w:pPr>
        <w:ind w:left="2160" w:hanging="360"/>
      </w:pPr>
    </w:lvl>
    <w:lvl w:ilvl="3" w:tplc="0E8A0D46">
      <w:start w:val="1"/>
      <w:numFmt w:val="bullet"/>
      <w:lvlText w:val="●"/>
      <w:lvlJc w:val="left"/>
      <w:pPr>
        <w:ind w:left="2880" w:hanging="360"/>
      </w:pPr>
    </w:lvl>
    <w:lvl w:ilvl="4" w:tplc="82F225C8">
      <w:start w:val="1"/>
      <w:numFmt w:val="bullet"/>
      <w:lvlText w:val="○"/>
      <w:lvlJc w:val="left"/>
      <w:pPr>
        <w:ind w:left="3600" w:hanging="360"/>
      </w:pPr>
    </w:lvl>
    <w:lvl w:ilvl="5" w:tplc="E690C7BE">
      <w:start w:val="1"/>
      <w:numFmt w:val="bullet"/>
      <w:lvlText w:val="■"/>
      <w:lvlJc w:val="left"/>
      <w:pPr>
        <w:ind w:left="4320" w:hanging="360"/>
      </w:pPr>
    </w:lvl>
    <w:lvl w:ilvl="6" w:tplc="4028AC9C">
      <w:start w:val="1"/>
      <w:numFmt w:val="bullet"/>
      <w:lvlText w:val="●"/>
      <w:lvlJc w:val="left"/>
      <w:pPr>
        <w:ind w:left="5040" w:hanging="360"/>
      </w:pPr>
    </w:lvl>
    <w:lvl w:ilvl="7" w:tplc="88440F1E">
      <w:start w:val="1"/>
      <w:numFmt w:val="bullet"/>
      <w:lvlText w:val="●"/>
      <w:lvlJc w:val="left"/>
      <w:pPr>
        <w:ind w:left="5760" w:hanging="360"/>
      </w:pPr>
    </w:lvl>
    <w:lvl w:ilvl="8" w:tplc="5B982D98">
      <w:start w:val="1"/>
      <w:numFmt w:val="bullet"/>
      <w:lvlText w:val="●"/>
      <w:lvlJc w:val="left"/>
      <w:pPr>
        <w:ind w:left="6480" w:hanging="360"/>
      </w:pPr>
    </w:lvl>
  </w:abstractNum>
  <w:num w:numId="1" w16cid:durableId="354580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44D"/>
    <w:rsid w:val="0001344D"/>
    <w:rsid w:val="00F232BC"/>
    <w:rsid w:val="00FE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2777"/>
  <w15:docId w15:val="{65D27509-E143-4281-9501-5DF56214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KARUN REDDY</cp:lastModifiedBy>
  <cp:revision>2</cp:revision>
  <dcterms:created xsi:type="dcterms:W3CDTF">2026-06-12T09:34:00Z</dcterms:created>
  <dcterms:modified xsi:type="dcterms:W3CDTF">2026-06-12T09:34:00Z</dcterms:modified>
</cp:coreProperties>
</file>