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57362">
      <w:pPr>
        <w:rPr>
          <w:rFonts w:hint="default"/>
          <w:b/>
          <w:bCs/>
          <w:sz w:val="32"/>
          <w:szCs w:val="32"/>
          <w:lang w:val="en-IN"/>
        </w:rPr>
      </w:pPr>
      <w:bookmarkStart w:id="0" w:name="_GoBack"/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 w14:paraId="0FD4CD05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                        </w:t>
      </w:r>
      <w:r>
        <w:rPr>
          <w:rFonts w:hint="default"/>
          <w:b/>
          <w:bCs/>
          <w:sz w:val="32"/>
          <w:szCs w:val="32"/>
          <w:lang w:val="en-IN"/>
        </w:rPr>
        <w:t xml:space="preserve">               Project scope</w:t>
      </w:r>
    </w:p>
    <w:bookmarkEnd w:id="0"/>
    <w:p w14:paraId="238DCB40">
      <w:pPr>
        <w:ind w:firstLine="2081" w:firstLineChars="650"/>
        <w:rPr>
          <w:rFonts w:hint="default"/>
          <w:b/>
          <w:bCs/>
          <w:sz w:val="32"/>
          <w:szCs w:val="32"/>
          <w:lang w:val="en-IN"/>
        </w:rPr>
      </w:pPr>
    </w:p>
    <w:tbl>
      <w:tblPr>
        <w:tblStyle w:val="7"/>
        <w:tblpPr w:leftFromText="180" w:rightFromText="180" w:vertAnchor="text" w:horzAnchor="page" w:tblpX="1962" w:tblpY="56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6F2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3175CFB9">
            <w:pPr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Team ID</w:t>
            </w:r>
          </w:p>
        </w:tc>
        <w:tc>
          <w:tcPr>
            <w:tcW w:w="4261" w:type="dxa"/>
          </w:tcPr>
          <w:p w14:paraId="70C5AA64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SWTID-2026-2404</w:t>
            </w:r>
          </w:p>
        </w:tc>
      </w:tr>
      <w:tr w14:paraId="4152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5ABA6948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28E59C51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08 MARCH 2026</w:t>
            </w:r>
          </w:p>
        </w:tc>
      </w:tr>
      <w:tr w14:paraId="7399D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05FB6065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3E083D13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Smart Library Request Workflow in Service Now</w:t>
            </w:r>
          </w:p>
        </w:tc>
      </w:tr>
      <w:tr w14:paraId="7DEE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3CB0EC6D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67A52454">
            <w:pPr>
              <w:ind w:firstLine="140" w:firstLineChars="50"/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4 Marks</w:t>
            </w:r>
          </w:p>
        </w:tc>
      </w:tr>
    </w:tbl>
    <w:p w14:paraId="71FA67E5"/>
    <w:p w14:paraId="0250B4B6"/>
    <w:p w14:paraId="52A570FF"/>
    <w:p w14:paraId="0277E9F3"/>
    <w:p w14:paraId="7264452E">
      <w:pPr>
        <w:keepNext w:val="0"/>
        <w:keepLines w:val="0"/>
        <w:widowControl/>
        <w:suppressLineNumbers w:val="0"/>
        <w:shd w:val="clear" w:fill="FFFFFF"/>
        <w:spacing w:before="0" w:beforeAutospacing="0" w:line="360" w:lineRule="auto"/>
        <w:ind w:left="0" w:firstLine="420" w:firstLineChars="150"/>
        <w:jc w:val="both"/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A smart library request workflow in 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1A0DAB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begin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1A0DAB"/>
          <w:spacing w:val="0"/>
          <w:kern w:val="0"/>
          <w:sz w:val="28"/>
          <w:szCs w:val="28"/>
          <w:shd w:val="clear" w:fill="FFFFFF"/>
          <w:lang w:val="en-US" w:eastAsia="zh-CN" w:bidi="ar"/>
        </w:rPr>
        <w:instrText xml:space="preserve"> HYPERLINK "https://www.servicenow.com/" \t "https://www.google.com/_blank" </w:instrText>
      </w:r>
      <w:r>
        <w:rPr>
          <w:rFonts w:hint="default" w:eastAsia="Arial" w:cs="Arial" w:asciiTheme="minorAscii" w:hAnsiTheme="minorAscii"/>
          <w:i w:val="0"/>
          <w:iCs w:val="0"/>
          <w:caps w:val="0"/>
          <w:color w:val="1A0DAB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eastAsia="Arial" w:cs="Arial" w:asciiTheme="minorAscii" w:hAnsiTheme="minorAscii"/>
          <w:i w:val="0"/>
          <w:iCs w:val="0"/>
          <w:caps w:val="0"/>
          <w:color w:val="1A0DAB"/>
          <w:spacing w:val="0"/>
          <w:sz w:val="28"/>
          <w:szCs w:val="28"/>
          <w:shd w:val="clear" w:fill="FFFFFF"/>
        </w:rPr>
        <w:t>ServiceNow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1A0DAB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end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 digitizes, automates, and streamlines the process of requesting, approving, borrowing, and returning library assets (books, journals, digital media) using a Service Catalog, Flow Designer, and automated notifications. </w:t>
      </w:r>
    </w:p>
    <w:p w14:paraId="052E2FE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Based on standard ServiceNow implementation practices for service requests, here is the project scope for a Smart Library Workflow:</w:t>
      </w:r>
    </w:p>
    <w:p w14:paraId="3042A48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01D35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1825F18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140" w:firstLineChars="50"/>
        <w:jc w:val="both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01D35"/>
          <w:spacing w:val="0"/>
          <w:sz w:val="28"/>
          <w:szCs w:val="28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01D35"/>
          <w:spacing w:val="0"/>
          <w:kern w:val="0"/>
          <w:sz w:val="28"/>
          <w:szCs w:val="28"/>
          <w:shd w:val="clear" w:fill="FFFFFF"/>
          <w:lang w:val="en-US" w:eastAsia="zh-CN" w:bidi="ar"/>
        </w:rPr>
        <w:t>1. In-Scope Components</w:t>
      </w:r>
    </w:p>
    <w:p w14:paraId="57E8B2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Service Portal/Catalog Item: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A user-friendly, responsive catalog item where users can search for, view availability of, and request library items.</w:t>
      </w:r>
    </w:p>
    <w:p w14:paraId="1388B6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Workflow Automation (Flow Designer):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Automated backend processes that handle approval, item tracking, and state changes (e.g., from "Requested" to "Approved" to "Borrowed").</w:t>
      </w:r>
    </w:p>
    <w:p w14:paraId="4A3665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Approval Hierarchy: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Automated routing of requests to library staff, managers, or faculty advisors based on item type or user role.</w:t>
      </w:r>
    </w:p>
    <w:p w14:paraId="297074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Notification Engine: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Automated email or platform notifications for request confirmation, approval, item availability, and return reminders.</w:t>
      </w:r>
    </w:p>
    <w:p w14:paraId="76E2DF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Asset Management (Table Structure):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A dedicated table (</w:t>
      </w:r>
      <w:r>
        <w:rPr>
          <w:rStyle w:val="4"/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single" w:color="F3F5F6" w:sz="2" w:space="0"/>
          <w:shd w:val="clear" w:fill="F3F5F6"/>
        </w:rPr>
        <w:t>u_library_assets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) or integration with existing Asset Management to track inventory, ISBN, author, and current status.</w:t>
      </w:r>
    </w:p>
    <w:p w14:paraId="05358D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Check-in/Check-out Functionality: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A functional action to change the state of the item and record borrower details and dates.</w:t>
      </w:r>
    </w:p>
    <w:p w14:paraId="2897F6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Reporting &amp; Dashboards: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Real-time visibility into popular items, overdue items, and user activity. </w:t>
      </w:r>
    </w:p>
    <w:p w14:paraId="0C220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60" w:lineRule="auto"/>
        <w:ind w:left="0" w:right="0" w:firstLine="0"/>
        <w:jc w:val="both"/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545D7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ServiceNow +6</w:t>
      </w:r>
    </w:p>
    <w:p w14:paraId="5DCF2F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</w:p>
    <w:p w14:paraId="0C5428E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01D35"/>
          <w:spacing w:val="0"/>
          <w:sz w:val="28"/>
          <w:szCs w:val="28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01D35"/>
          <w:spacing w:val="0"/>
          <w:kern w:val="0"/>
          <w:sz w:val="28"/>
          <w:szCs w:val="28"/>
          <w:shd w:val="clear" w:fill="FFFFFF"/>
          <w:lang w:val="en-US" w:eastAsia="zh-CN" w:bidi="ar"/>
        </w:rPr>
        <w:t>2. Functional Workflow Stages (Lifecycle)</w:t>
      </w:r>
    </w:p>
    <w:p w14:paraId="663963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Submission: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User fills out the Catalog Item, selecting the asset.</w:t>
      </w:r>
    </w:p>
    <w:p w14:paraId="5157C1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Validation: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System checks if the item is available (inventory management).</w:t>
      </w:r>
    </w:p>
    <w:p w14:paraId="6F4AD1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Approval: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System automatically routes for approval if required (e.g., rare books or high-cost items).</w:t>
      </w:r>
    </w:p>
    <w:p w14:paraId="61F82B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Fulfillment: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Library staff receives a task to physically/digitally prepare the item.</w:t>
      </w:r>
    </w:p>
    <w:p w14:paraId="647DD2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Pickup/Delivery: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Item is marked as "Borrowed" and due date is set.</w:t>
      </w:r>
    </w:p>
    <w:p w14:paraId="098C265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Arial" w:cs="Arial" w:asciiTheme="minorAscii" w:hAnsiTheme="minorAscii"/>
          <w:b/>
          <w:bCs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Return: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 Item is returned, and status updates to "Available". </w:t>
      </w:r>
    </w:p>
    <w:p w14:paraId="02092E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right="0" w:rightChars="0"/>
        <w:jc w:val="both"/>
        <w:rPr>
          <w:rFonts w:hint="default" w:asciiTheme="minorAscii" w:hAnsiTheme="minorAscii"/>
          <w:sz w:val="28"/>
          <w:szCs w:val="28"/>
        </w:rPr>
      </w:pPr>
    </w:p>
    <w:p w14:paraId="679D3AB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01D35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1C7D56D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01D35"/>
          <w:spacing w:val="0"/>
          <w:sz w:val="28"/>
          <w:szCs w:val="28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01D35"/>
          <w:spacing w:val="0"/>
          <w:kern w:val="0"/>
          <w:sz w:val="28"/>
          <w:szCs w:val="28"/>
          <w:shd w:val="clear" w:fill="FFFFFF"/>
          <w:lang w:val="en-US" w:eastAsia="zh-CN" w:bidi="ar"/>
        </w:rPr>
        <w:t>3. Out-of-Scope (Common Exclusions)</w:t>
      </w:r>
    </w:p>
    <w:p w14:paraId="19E4BF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Development of a native mobile app (using existing ServiceNow Now Mobile app instead).</w:t>
      </w:r>
    </w:p>
    <w:p w14:paraId="059F1F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Integration with external, third-party library management systems (unless specified).</w:t>
      </w:r>
    </w:p>
    <w:p w14:paraId="6C690C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Physical security tagging (RFID/barcode hardware implementation).</w:t>
      </w:r>
    </w:p>
    <w:p w14:paraId="508E9B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hanging="360"/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Automatic purchasing of new items (unless a procurement workflow is requested). </w:t>
      </w:r>
    </w:p>
    <w:p w14:paraId="2A063913">
      <w:pPr>
        <w:spacing w:line="360" w:lineRule="auto"/>
        <w:jc w:val="both"/>
        <w:rPr>
          <w:rFonts w:hint="default" w:asciiTheme="minorAscii" w:hAnsiTheme="minorAscii"/>
          <w:sz w:val="28"/>
          <w:szCs w:val="28"/>
        </w:rPr>
      </w:pPr>
      <w:r>
        <w:drawing>
          <wp:inline distT="0" distB="0" distL="114300" distR="114300">
            <wp:extent cx="5271135" cy="3075940"/>
            <wp:effectExtent l="0" t="0" r="1206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6DE5D"/>
    <w:multiLevelType w:val="multilevel"/>
    <w:tmpl w:val="9426DE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2A48D75"/>
    <w:multiLevelType w:val="multilevel"/>
    <w:tmpl w:val="42A48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522779F"/>
    <w:multiLevelType w:val="multilevel"/>
    <w:tmpl w:val="55227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57B9E"/>
    <w:rsid w:val="26B5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2026-03-11T05:05:00Z</dcterms:created>
  <dc:creator>acer</dc:creator>
  <cp:lastModifiedBy>acer</cp:lastModifiedBy>
  <dcterms:modified xsi:type="dcterms:W3CDTF">2026-03-11T05:14:05Z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7604FA0FD8FD4C27B1D266E4B5A3A650_11</vt:lpwstr>
  </property>
</Properties>
</file>