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09C55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Key Terminology in the Project</w:t>
      </w:r>
    </w:p>
    <w:p w14:paraId="2EA0546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Features (Independent Variables)</w:t>
      </w:r>
    </w:p>
    <w:p w14:paraId="0050ADB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These are the input variables used to train the model. In this project, features include:</w:t>
      </w:r>
    </w:p>
    <w:p w14:paraId="455982D4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Gender</w:t>
      </w:r>
      <w:r>
        <w:rPr>
          <w:rFonts w:hint="default" w:ascii="Times New Roman" w:hAnsi="Times New Roman" w:cs="Times New Roman"/>
          <w:sz w:val="28"/>
          <w:szCs w:val="28"/>
        </w:rPr>
        <w:t>: Male or Female</w:t>
      </w:r>
      <w:bookmarkStart w:id="0" w:name="_GoBack"/>
      <w:bookmarkEnd w:id="0"/>
    </w:p>
    <w:p w14:paraId="51C949F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Ethnic Group</w:t>
      </w:r>
      <w:r>
        <w:rPr>
          <w:rFonts w:hint="default" w:ascii="Times New Roman" w:hAnsi="Times New Roman" w:cs="Times New Roman"/>
          <w:sz w:val="28"/>
          <w:szCs w:val="28"/>
        </w:rPr>
        <w:t>: Categorical group (e.g., Group A, B, C...)</w:t>
      </w:r>
    </w:p>
    <w:p w14:paraId="0AFC687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Parental Level of Education</w:t>
      </w:r>
      <w:r>
        <w:rPr>
          <w:rFonts w:hint="default" w:ascii="Times New Roman" w:hAnsi="Times New Roman" w:cs="Times New Roman"/>
          <w:sz w:val="28"/>
          <w:szCs w:val="28"/>
        </w:rPr>
        <w:t>: Highest education achieved by parents</w:t>
      </w:r>
    </w:p>
    <w:p w14:paraId="125C666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Lunch</w:t>
      </w:r>
      <w:r>
        <w:rPr>
          <w:rFonts w:hint="default" w:ascii="Times New Roman" w:hAnsi="Times New Roman" w:cs="Times New Roman"/>
          <w:sz w:val="28"/>
          <w:szCs w:val="28"/>
        </w:rPr>
        <w:t>: Standard or Free/Reduced</w:t>
      </w:r>
    </w:p>
    <w:p w14:paraId="403CBEBE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Test Preparation Course</w:t>
      </w:r>
      <w:r>
        <w:rPr>
          <w:rFonts w:hint="default" w:ascii="Times New Roman" w:hAnsi="Times New Roman" w:cs="Times New Roman"/>
          <w:sz w:val="28"/>
          <w:szCs w:val="28"/>
        </w:rPr>
        <w:t>: Completed or None</w:t>
      </w:r>
    </w:p>
    <w:p w14:paraId="4042745B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Other optional demographic fields</w:t>
      </w:r>
      <w:r>
        <w:rPr>
          <w:rFonts w:hint="default" w:ascii="Times New Roman" w:hAnsi="Times New Roman" w:cs="Times New Roman"/>
          <w:sz w:val="28"/>
          <w:szCs w:val="28"/>
        </w:rPr>
        <w:t>: Can be customized</w:t>
      </w:r>
    </w:p>
    <w:p w14:paraId="41F4AD0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Target Variable (Dependent Variable)</w:t>
      </w:r>
    </w:p>
    <w:p w14:paraId="0596EDB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outcome we are trying to predict:</w:t>
      </w:r>
    </w:p>
    <w:p w14:paraId="545A36F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  <w:lang w:val="en-IN"/>
        </w:rPr>
        <w:t>Overall-score</w:t>
      </w:r>
      <w:r>
        <w:rPr>
          <w:rFonts w:hint="default" w:ascii="Times New Roman" w:hAnsi="Times New Roman" w:cs="Times New Roman"/>
          <w:sz w:val="28"/>
          <w:szCs w:val="28"/>
        </w:rPr>
        <w:t>: An engineered metric calculated as the average of:</w:t>
      </w:r>
    </w:p>
    <w:p w14:paraId="75344752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MathScore</w:t>
      </w:r>
    </w:p>
    <w:p w14:paraId="7F68A7B4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ReadingScore</w:t>
      </w:r>
    </w:p>
    <w:p w14:paraId="11917E2E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WritingScore</w:t>
      </w:r>
    </w:p>
    <w:p w14:paraId="266D756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 helps convert a multi-output regression problem into a single-output regression task.</w:t>
      </w:r>
    </w:p>
    <w:p w14:paraId="009F383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Machine Learning Model</w:t>
      </w:r>
    </w:p>
    <w:p w14:paraId="0D3EA8F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You are using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Random Forest Regressor</w:t>
      </w:r>
      <w:r>
        <w:rPr>
          <w:rFonts w:hint="default" w:ascii="Times New Roman" w:hAnsi="Times New Roman" w:cs="Times New Roman"/>
          <w:sz w:val="28"/>
          <w:szCs w:val="28"/>
        </w:rPr>
        <w:t>, a robust ensemble learning method that:</w:t>
      </w:r>
    </w:p>
    <w:p w14:paraId="320E9686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Builds multiple decision trees</w:t>
      </w:r>
    </w:p>
    <w:p w14:paraId="25EC3810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Aggregates their results for better accuracy and stability</w:t>
      </w:r>
    </w:p>
    <w:p w14:paraId="08CF6E5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Preprocessing Steps</w:t>
      </w:r>
    </w:p>
    <w:p w14:paraId="707F6498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Imputation</w:t>
      </w:r>
      <w:r>
        <w:rPr>
          <w:rFonts w:hint="default" w:ascii="Times New Roman" w:hAnsi="Times New Roman" w:cs="Times New Roman"/>
          <w:sz w:val="28"/>
          <w:szCs w:val="28"/>
        </w:rPr>
        <w:t xml:space="preserve">: Handling missing data using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SimpleImputer</w:t>
      </w:r>
      <w:r>
        <w:rPr>
          <w:rFonts w:hint="default" w:ascii="Times New Roman" w:hAnsi="Times New Roman" w:cs="Times New Roman"/>
          <w:sz w:val="28"/>
          <w:szCs w:val="28"/>
        </w:rPr>
        <w:t xml:space="preserve"> (median for numerical, most frequent for categorical)</w:t>
      </w:r>
    </w:p>
    <w:p w14:paraId="67CC7C04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Scaling</w:t>
      </w:r>
      <w:r>
        <w:rPr>
          <w:rFonts w:hint="default" w:ascii="Times New Roman" w:hAnsi="Times New Roman" w:cs="Times New Roman"/>
          <w:sz w:val="28"/>
          <w:szCs w:val="28"/>
        </w:rPr>
        <w:t xml:space="preserve">: Standardizing numerical features using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StandardScaler</w:t>
      </w:r>
    </w:p>
    <w:p w14:paraId="1DF4F7FF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Encoding</w:t>
      </w:r>
      <w:r>
        <w:rPr>
          <w:rFonts w:hint="default" w:ascii="Times New Roman" w:hAnsi="Times New Roman" w:cs="Times New Roman"/>
          <w:sz w:val="28"/>
          <w:szCs w:val="28"/>
        </w:rPr>
        <w:t xml:space="preserve">: Converting categorical variables using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OneHotEncoder</w:t>
      </w:r>
    </w:p>
    <w:p w14:paraId="5A34B49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Evaluation Metrics</w:t>
      </w:r>
    </w:p>
    <w:p w14:paraId="066E497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 assess how well the model performs:</w:t>
      </w:r>
    </w:p>
    <w:p w14:paraId="5EDA0D6E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MSE (Mean Squared Error)</w:t>
      </w:r>
      <w:r>
        <w:rPr>
          <w:rFonts w:hint="default" w:ascii="Times New Roman" w:hAnsi="Times New Roman" w:cs="Times New Roman"/>
          <w:sz w:val="28"/>
          <w:szCs w:val="28"/>
        </w:rPr>
        <w:t>: Average squared difference between actual and predicted values</w:t>
      </w:r>
    </w:p>
    <w:p w14:paraId="380FD6C2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RMSE (Root MSE)</w:t>
      </w:r>
      <w:r>
        <w:rPr>
          <w:rFonts w:hint="default" w:ascii="Times New Roman" w:hAnsi="Times New Roman" w:cs="Times New Roman"/>
          <w:sz w:val="28"/>
          <w:szCs w:val="28"/>
        </w:rPr>
        <w:t>: Square root of MSE, easier to interpret</w:t>
      </w:r>
    </w:p>
    <w:p w14:paraId="295406AE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R² Score (Coefficient of Determination)</w:t>
      </w:r>
      <w:r>
        <w:rPr>
          <w:rFonts w:hint="default" w:ascii="Times New Roman" w:hAnsi="Times New Roman" w:cs="Times New Roman"/>
          <w:sz w:val="28"/>
          <w:szCs w:val="28"/>
        </w:rPr>
        <w:t>: Indicates the proportion of variance explained by the model (1 = perfect fit)</w:t>
      </w:r>
    </w:p>
    <w:p w14:paraId="4A39D8E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6. 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Model Persistence</w:t>
      </w:r>
    </w:p>
    <w:p w14:paraId="419B7799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Joblib</w:t>
      </w:r>
      <w:r>
        <w:rPr>
          <w:rFonts w:hint="default" w:ascii="Times New Roman" w:hAnsi="Times New Roman" w:cs="Times New Roman"/>
          <w:sz w:val="28"/>
          <w:szCs w:val="28"/>
        </w:rPr>
        <w:t xml:space="preserve"> is used to save the trained model to disk so it can be reused without retraining.</w:t>
      </w:r>
    </w:p>
    <w:p w14:paraId="1FA3173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7. 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Streamlit Interface</w:t>
      </w:r>
    </w:p>
    <w:p w14:paraId="7DCA501F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Sidebar</w:t>
      </w:r>
      <w:r>
        <w:rPr>
          <w:rFonts w:hint="default" w:ascii="Times New Roman" w:hAnsi="Times New Roman" w:cs="Times New Roman"/>
          <w:sz w:val="28"/>
          <w:szCs w:val="28"/>
        </w:rPr>
        <w:t>: Navigation across modules (Data Overview, Analysis, Model Training, Prediction)</w:t>
      </w:r>
    </w:p>
    <w:p w14:paraId="2561E5B7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Main Panel</w:t>
      </w:r>
      <w:r>
        <w:rPr>
          <w:rFonts w:hint="default" w:ascii="Times New Roman" w:hAnsi="Times New Roman" w:cs="Times New Roman"/>
          <w:sz w:val="28"/>
          <w:szCs w:val="28"/>
        </w:rPr>
        <w:t>: Dynamic forms, plots, prediction results, metrics</w:t>
      </w:r>
    </w:p>
    <w:p w14:paraId="06E5756B">
      <w:pPr>
        <w:rPr>
          <w:rFonts w:hint="default" w:ascii="Times New Roman" w:hAnsi="Times New Roman" w:cs="Times New Roman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371244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071B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BB071B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2ABC33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1A3E9C"/>
    <w:multiLevelType w:val="singleLevel"/>
    <w:tmpl w:val="8E1A3E9C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8953E1A"/>
    <w:multiLevelType w:val="singleLevel"/>
    <w:tmpl w:val="98953E1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BC3D5C55"/>
    <w:multiLevelType w:val="singleLevel"/>
    <w:tmpl w:val="BC3D5C5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2846EE1"/>
    <w:multiLevelType w:val="singleLevel"/>
    <w:tmpl w:val="12846EE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60911"/>
    <w:rsid w:val="18F6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2025-05-22T03:22:00Z</dcterms:created>
  <dc:creator>madha</dc:creator>
  <cp:lastModifiedBy>madha</cp:lastModifiedBy>
  <dcterms:modified xsi:type="dcterms:W3CDTF">2025-05-22T03:31:39Z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5BC4FE8B2BAA4A9CB0DAFD56BC830FA9_11</vt:lpwstr>
  </property>
</Properties>
</file>