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62B2" w14:textId="77777777" w:rsidR="004F5495" w:rsidRDefault="004F5495" w:rsidP="004F54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DOCUMENT 4</w:t>
      </w:r>
    </w:p>
    <w:p w14:paraId="0AB80045" w14:textId="459119FC" w:rsidR="004F5495" w:rsidRDefault="004F5495" w:rsidP="004F54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DATABASE SCHEMA &amp; TABLE DESIGN</w:t>
      </w:r>
    </w:p>
    <w:p w14:paraId="651752AB" w14:textId="77777777" w:rsidR="004F5495" w:rsidRPr="004F5495" w:rsidRDefault="004F5495" w:rsidP="004F54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EFE2E" w14:textId="5EC9AA94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Data Modeling in ServiceNow</w:t>
      </w:r>
    </w:p>
    <w:p w14:paraId="1E99FD82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Data Modeling in ServiceNow is a fundamental process of creating a structured framework for information. For ABC Corporation’s ticket automation project, a robust database is required to accurately store support ticket details such as Issue type, Priority, and Assignment Group. This database serves as the essential 'Input' for the Flow Designer. Without a well-defined data model, automation triggers will not function correctly.</w:t>
      </w:r>
    </w:p>
    <w:p w14:paraId="149F330E" w14:textId="1F82D343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Custom Table vs Out-of-the-box (OOB) Tables</w:t>
      </w:r>
    </w:p>
    <w:p w14:paraId="3A7656DC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ServiceNow provides two primary types of tables:</w:t>
      </w:r>
    </w:p>
    <w:p w14:paraId="68EF074B" w14:textId="77777777" w:rsidR="004F5495" w:rsidRPr="004F5495" w:rsidRDefault="004F5495" w:rsidP="004F549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Out-of-the-box (OOB): Ready-to-use tables like Incident, Change, and Problem.</w:t>
      </w:r>
    </w:p>
    <w:p w14:paraId="34F7AC20" w14:textId="77777777" w:rsidR="004F5495" w:rsidRPr="004F5495" w:rsidRDefault="004F5495" w:rsidP="004F549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Custom Tables: Tables created manually to meet specific business requirements.</w:t>
      </w:r>
    </w:p>
    <w:p w14:paraId="1C932656" w14:textId="77777777" w:rsidR="004F5495" w:rsidRDefault="004F5495" w:rsidP="004F549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Decision: For ABC Corporation’s specific requirements, creating a Custom Table named 'Operations related' is the best approach. This ensures the project logic remains isolated without affecting other standard system functions.</w:t>
      </w:r>
    </w:p>
    <w:p w14:paraId="17E67EF5" w14:textId="77777777" w:rsid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71B47E" w14:textId="77777777" w:rsid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0A4AFB" w14:textId="77777777" w:rsid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171724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327B7F" w14:textId="218A02E4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Creating Table - 'Operations related' (Part 1)</w:t>
      </w:r>
    </w:p>
    <w:p w14:paraId="2FB89134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Steps to create a new table:</w:t>
      </w:r>
    </w:p>
    <w:p w14:paraId="56A7381A" w14:textId="77777777" w:rsidR="004F5495" w:rsidRPr="004F5495" w:rsidRDefault="004F5495" w:rsidP="004F549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Filter Navigator: Type "Tables" and navigate to System Definition &gt;&gt; Tables.</w:t>
      </w:r>
    </w:p>
    <w:p w14:paraId="682030D5" w14:textId="77777777" w:rsidR="004F5495" w:rsidRPr="004F5495" w:rsidRDefault="004F5495" w:rsidP="004F549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New Button: Click on the 'New' button at the top.</w:t>
      </w:r>
    </w:p>
    <w:p w14:paraId="35FE5118" w14:textId="77777777" w:rsidR="004F5495" w:rsidRPr="004F5495" w:rsidRDefault="004F5495" w:rsidP="004F549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Label: Enter Operations related.</w:t>
      </w:r>
    </w:p>
    <w:p w14:paraId="7879C6E7" w14:textId="77777777" w:rsidR="004F5495" w:rsidRPr="004F5495" w:rsidRDefault="004F5495" w:rsidP="004F549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Name: Once the label is entered, the system automatically generates the technical name u_operations_related (the 'u' prefix denotes a user-defined table).</w:t>
      </w:r>
    </w:p>
    <w:p w14:paraId="72D08D2B" w14:textId="7085466C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Creating Table - 'Operations related' (Part 2)</w:t>
      </w:r>
    </w:p>
    <w:p w14:paraId="45C49133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Basic table configuration settings:</w:t>
      </w:r>
    </w:p>
    <w:p w14:paraId="21031EA1" w14:textId="77777777" w:rsidR="004F5495" w:rsidRPr="004F5495" w:rsidRDefault="004F5495" w:rsidP="004F549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Create Module: Checking this box creates a dedicated navigation shortcut for the table in the filter navigator.</w:t>
      </w:r>
    </w:p>
    <w:p w14:paraId="0FBADCCF" w14:textId="77777777" w:rsidR="004F5495" w:rsidRPr="004F5495" w:rsidRDefault="004F5495" w:rsidP="004F549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Mobile Module: Enables this table to be viewed and managed via the ServiceNow mobile application.</w:t>
      </w:r>
    </w:p>
    <w:p w14:paraId="0EB5AE45" w14:textId="77777777" w:rsidR="004F5495" w:rsidRPr="004F5495" w:rsidRDefault="004F5495" w:rsidP="004F549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Extends Table: Keep this as a standalone table (None) to ensure it operates independently within the project scope.</w:t>
      </w:r>
    </w:p>
    <w:p w14:paraId="6AEB41F7" w14:textId="0A00850F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Table Properties - Label, Name, and Application Scope</w:t>
      </w:r>
    </w:p>
    <w:p w14:paraId="5E4E83B6" w14:textId="77777777" w:rsidR="004F5495" w:rsidRPr="004F5495" w:rsidRDefault="004F5495" w:rsidP="004F549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Label: The display name visible to users on the User Interface (e.g., Operations related).</w:t>
      </w:r>
    </w:p>
    <w:p w14:paraId="051FB503" w14:textId="77777777" w:rsidR="004F5495" w:rsidRPr="004F5495" w:rsidRDefault="004F5495" w:rsidP="004F549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Name: The technical internal database name (e.g., u_operations_related).</w:t>
      </w:r>
    </w:p>
    <w:p w14:paraId="2C6FEA0A" w14:textId="77777777" w:rsidR="004F5495" w:rsidRPr="004F5495" w:rsidRDefault="004F5495" w:rsidP="004F549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Application Scope: Set this to 'Global'. This allows the table and its data to be accessed across all applications, including Flow Designer and Reporting modules.</w:t>
      </w:r>
    </w:p>
    <w:p w14:paraId="5C725314" w14:textId="40F14FF9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Field Configuration - 'Assigned to group' (Reference Field)</w:t>
      </w:r>
    </w:p>
    <w:p w14:paraId="28EA111D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Configuring the group assignment column:</w:t>
      </w:r>
    </w:p>
    <w:p w14:paraId="369F6020" w14:textId="77777777" w:rsidR="004F5495" w:rsidRPr="004F5495" w:rsidRDefault="004F5495" w:rsidP="004F549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Type: Reference.</w:t>
      </w:r>
    </w:p>
    <w:p w14:paraId="1B377642" w14:textId="77777777" w:rsidR="004F5495" w:rsidRPr="004F5495" w:rsidRDefault="004F5495" w:rsidP="004F549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Reference Table: sys_user_group (This is the core ServiceNow table that stores all support groups).</w:t>
      </w:r>
    </w:p>
    <w:p w14:paraId="39C07228" w14:textId="77777777" w:rsidR="004F5495" w:rsidRPr="004F5495" w:rsidRDefault="004F5495" w:rsidP="004F549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Purpose: This field is the key driver for automation; the Flow Designer uses this field to determine which support team should receive the ticket.</w:t>
      </w:r>
    </w:p>
    <w:p w14:paraId="26E83A81" w14:textId="69902B19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Field Configuration - 'Issue' (Choice Field)</w:t>
      </w:r>
    </w:p>
    <w:p w14:paraId="361935C4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Creating the issue categorization column:</w:t>
      </w:r>
    </w:p>
    <w:p w14:paraId="00305DF3" w14:textId="77777777" w:rsidR="004F5495" w:rsidRPr="004F5495" w:rsidRDefault="004F5495" w:rsidP="004F549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Type: Choice.</w:t>
      </w:r>
    </w:p>
    <w:p w14:paraId="5A90DA2A" w14:textId="77777777" w:rsidR="004F5495" w:rsidRPr="004F5495" w:rsidRDefault="004F5495" w:rsidP="004F549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Purpose: This helps identify the specific nature of the ticket. Using a dropdown (choice) ensures data consistency by preventing users from typing incorrect values.</w:t>
      </w:r>
    </w:p>
    <w:p w14:paraId="020E6184" w14:textId="77777777" w:rsidR="004F5495" w:rsidRPr="004F5495" w:rsidRDefault="004F5495" w:rsidP="004F549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Mandatory: Set this field to 'True' so that a user cannot submit a ticket without selecting an issue type.</w:t>
      </w:r>
    </w:p>
    <w:p w14:paraId="7CBFC829" w14:textId="2EAD690E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Choice List Management - Adding '404 Error' &amp; 'Login issues'</w:t>
      </w:r>
    </w:p>
    <w:p w14:paraId="646ECA7A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Populating choices for the Issue field:</w:t>
      </w:r>
    </w:p>
    <w:p w14:paraId="095A855D" w14:textId="77777777" w:rsidR="004F5495" w:rsidRPr="004F5495" w:rsidRDefault="004F5495" w:rsidP="004F549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Choice List: Right-click the 'Issue' field and select 'Show Choice List'.</w:t>
      </w:r>
    </w:p>
    <w:p w14:paraId="70BAE87F" w14:textId="77777777" w:rsidR="004F5495" w:rsidRPr="004F5495" w:rsidRDefault="004F5495" w:rsidP="004F549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New Choices:</w:t>
      </w:r>
    </w:p>
    <w:p w14:paraId="4D763451" w14:textId="77777777" w:rsidR="004F5495" w:rsidRPr="004F5495" w:rsidRDefault="004F5495" w:rsidP="004F549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Unable to login to platform</w:t>
      </w:r>
    </w:p>
    <w:p w14:paraId="4AC1DBB8" w14:textId="77777777" w:rsidR="004F5495" w:rsidRPr="004F5495" w:rsidRDefault="004F5495" w:rsidP="004F549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404 Error</w:t>
      </w:r>
    </w:p>
    <w:p w14:paraId="0A1708F3" w14:textId="77777777" w:rsidR="004F5495" w:rsidRPr="004F5495" w:rsidRDefault="004F5495" w:rsidP="004F549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Regarding User expired</w:t>
      </w:r>
    </w:p>
    <w:p w14:paraId="30BF035B" w14:textId="77777777" w:rsidR="004F5495" w:rsidRPr="004F5495" w:rsidRDefault="004F5495" w:rsidP="004F549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Regarding Certificates</w:t>
      </w:r>
    </w:p>
    <w:p w14:paraId="2AF092ED" w14:textId="77777777" w:rsidR="004F5495" w:rsidRPr="004F5495" w:rsidRDefault="004F5495" w:rsidP="004F549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lastRenderedPageBreak/>
        <w:t>Values: Assign unique technical values and labels for each choice to ensure accurate processing by the automation engine.</w:t>
      </w:r>
    </w:p>
    <w:p w14:paraId="6A4151E8" w14:textId="49E77CC4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Field Configuration - 'Priority' and 'Service request No'</w:t>
      </w:r>
    </w:p>
    <w:p w14:paraId="66F019E1" w14:textId="77777777" w:rsidR="004F5495" w:rsidRPr="004F5495" w:rsidRDefault="004F5495" w:rsidP="004F549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Priority: Type: Choice (Options: Critical, High, Moderate, Low). This defines the urgency of the support request.</w:t>
      </w:r>
    </w:p>
    <w:p w14:paraId="241DBC75" w14:textId="77777777" w:rsidR="004F5495" w:rsidRPr="004F5495" w:rsidRDefault="004F5495" w:rsidP="004F549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Service request No: Type: String. This serves as the unique identification number (ID) for every ticket raised in the system.</w:t>
      </w:r>
    </w:p>
    <w:p w14:paraId="23D3A7AD" w14:textId="1EC0F14B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Auto-numbering and Prefix Configuration</w:t>
      </w:r>
    </w:p>
    <w:p w14:paraId="09D46327" w14:textId="77777777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Steps to auto-generate the 'Service request No':</w:t>
      </w:r>
    </w:p>
    <w:p w14:paraId="33EC97B3" w14:textId="77777777" w:rsidR="004F5495" w:rsidRPr="004F5495" w:rsidRDefault="004F5495" w:rsidP="004F549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Number Maintenance: Check the 'Auto-number' box in the table record.</w:t>
      </w:r>
    </w:p>
    <w:p w14:paraId="16848147" w14:textId="77777777" w:rsidR="004F5495" w:rsidRPr="004F5495" w:rsidRDefault="004F5495" w:rsidP="004F549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Prefix: Set to SR (standing for Service Request).</w:t>
      </w:r>
    </w:p>
    <w:p w14:paraId="74602CB3" w14:textId="77777777" w:rsidR="004F5495" w:rsidRPr="004F5495" w:rsidRDefault="004F5495" w:rsidP="004F549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Number of Digits: 4 digits (e.g., SR0001, SR0002).</w:t>
      </w:r>
    </w:p>
    <w:p w14:paraId="289FB9CD" w14:textId="77777777" w:rsidR="004F5495" w:rsidRPr="004F5495" w:rsidRDefault="004F5495" w:rsidP="004F549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Benefit: Automated numbering makes it much easier to track, search, and generate reports for support tickets.</w:t>
      </w:r>
    </w:p>
    <w:p w14:paraId="12A7C12C" w14:textId="3B700EFC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t>UI Policy &amp; Data Policy Overview</w:t>
      </w:r>
    </w:p>
    <w:p w14:paraId="48AA6457" w14:textId="77777777" w:rsidR="004F5495" w:rsidRPr="004F5495" w:rsidRDefault="004F5495" w:rsidP="004F549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UI Policy: Creates client-side rules such as "If Priority is 'Critical', then make the Description field mandatory." This improves the user experience and data quality.</w:t>
      </w:r>
    </w:p>
    <w:p w14:paraId="4BD82FA7" w14:textId="77777777" w:rsidR="004F5495" w:rsidRPr="004F5495" w:rsidRDefault="004F5495" w:rsidP="004F549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Data Policy: Protects the database from invalid data entries. Unlike UI policies, Data Policies are enforced at the server level, monitoring data coming through the UI as well as APIs.</w:t>
      </w:r>
    </w:p>
    <w:p w14:paraId="103F3897" w14:textId="77777777" w:rsid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9F1B8" w14:textId="77777777" w:rsid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02845" w14:textId="77777777" w:rsid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8EF89" w14:textId="600B079E" w:rsidR="004F5495" w:rsidRPr="004F5495" w:rsidRDefault="004F5495" w:rsidP="004F54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Indexing &amp; Performance</w:t>
      </w:r>
    </w:p>
    <w:p w14:paraId="4EFA3AC1" w14:textId="77777777" w:rsidR="004F5495" w:rsidRPr="004F5495" w:rsidRDefault="004F5495" w:rsidP="004F549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Indexing: Applying indexes to 'Service request No' and 'Assigned to group' fields ensures that data searches and routing triggers execute with high speed.</w:t>
      </w:r>
    </w:p>
    <w:p w14:paraId="70ACCBBD" w14:textId="77777777" w:rsidR="004F5495" w:rsidRPr="004F5495" w:rsidRDefault="004F5495" w:rsidP="004F549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Performance Best Practices:</w:t>
      </w:r>
    </w:p>
    <w:p w14:paraId="3010F265" w14:textId="77777777" w:rsidR="004F5495" w:rsidRPr="004F5495" w:rsidRDefault="004F5495" w:rsidP="004F549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Avoid creating unnecessary columns to keep the table lean.</w:t>
      </w:r>
    </w:p>
    <w:p w14:paraId="152FD35A" w14:textId="77777777" w:rsidR="004F5495" w:rsidRPr="004F5495" w:rsidRDefault="004F5495" w:rsidP="004F549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Extensive use of Reference fields is encouraged as it maintains relational integrity without degrading performance.</w:t>
      </w:r>
    </w:p>
    <w:p w14:paraId="66CBE22F" w14:textId="77777777" w:rsidR="004F5495" w:rsidRPr="004F5495" w:rsidRDefault="004F5495" w:rsidP="004F549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5495">
        <w:rPr>
          <w:rFonts w:ascii="Times New Roman" w:hAnsi="Times New Roman" w:cs="Times New Roman"/>
          <w:sz w:val="28"/>
          <w:szCs w:val="28"/>
        </w:rPr>
        <w:t>Conclusion: This carefully designed table structure forms the foundation of the successful ticket automation system for ABC Corporation.</w:t>
      </w:r>
    </w:p>
    <w:p w14:paraId="6B232D5E" w14:textId="77777777" w:rsidR="004D4AA8" w:rsidRPr="004F5495" w:rsidRDefault="004D4AA8" w:rsidP="004F54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D4AA8" w:rsidRPr="004F5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866"/>
    <w:multiLevelType w:val="multilevel"/>
    <w:tmpl w:val="7CE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7929"/>
    <w:multiLevelType w:val="multilevel"/>
    <w:tmpl w:val="B43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81BE8"/>
    <w:multiLevelType w:val="multilevel"/>
    <w:tmpl w:val="81A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3FE3"/>
    <w:multiLevelType w:val="multilevel"/>
    <w:tmpl w:val="649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C5AD6"/>
    <w:multiLevelType w:val="multilevel"/>
    <w:tmpl w:val="297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96FF4"/>
    <w:multiLevelType w:val="multilevel"/>
    <w:tmpl w:val="78B8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95803"/>
    <w:multiLevelType w:val="multilevel"/>
    <w:tmpl w:val="861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41070"/>
    <w:multiLevelType w:val="multilevel"/>
    <w:tmpl w:val="954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E41F3"/>
    <w:multiLevelType w:val="multilevel"/>
    <w:tmpl w:val="8D5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53D67"/>
    <w:multiLevelType w:val="multilevel"/>
    <w:tmpl w:val="CF5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A7681"/>
    <w:multiLevelType w:val="multilevel"/>
    <w:tmpl w:val="201A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B2A57"/>
    <w:multiLevelType w:val="multilevel"/>
    <w:tmpl w:val="2E2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637A5"/>
    <w:multiLevelType w:val="multilevel"/>
    <w:tmpl w:val="0A2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A4650"/>
    <w:multiLevelType w:val="multilevel"/>
    <w:tmpl w:val="5970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353D6A"/>
    <w:multiLevelType w:val="multilevel"/>
    <w:tmpl w:val="AE04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B0188C"/>
    <w:multiLevelType w:val="multilevel"/>
    <w:tmpl w:val="D2A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F4054"/>
    <w:multiLevelType w:val="multilevel"/>
    <w:tmpl w:val="2AF8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5A0891"/>
    <w:multiLevelType w:val="multilevel"/>
    <w:tmpl w:val="A42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F5675"/>
    <w:multiLevelType w:val="multilevel"/>
    <w:tmpl w:val="2964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93BCC"/>
    <w:multiLevelType w:val="multilevel"/>
    <w:tmpl w:val="8AF2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F79FC"/>
    <w:multiLevelType w:val="multilevel"/>
    <w:tmpl w:val="36F6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D7A5A"/>
    <w:multiLevelType w:val="multilevel"/>
    <w:tmpl w:val="450C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AE16BA"/>
    <w:multiLevelType w:val="multilevel"/>
    <w:tmpl w:val="14E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32121">
    <w:abstractNumId w:val="21"/>
  </w:num>
  <w:num w:numId="2" w16cid:durableId="865364917">
    <w:abstractNumId w:val="11"/>
  </w:num>
  <w:num w:numId="3" w16cid:durableId="745155783">
    <w:abstractNumId w:val="13"/>
  </w:num>
  <w:num w:numId="4" w16cid:durableId="472136625">
    <w:abstractNumId w:val="0"/>
  </w:num>
  <w:num w:numId="5" w16cid:durableId="527111043">
    <w:abstractNumId w:val="8"/>
  </w:num>
  <w:num w:numId="6" w16cid:durableId="1949118866">
    <w:abstractNumId w:val="12"/>
  </w:num>
  <w:num w:numId="7" w16cid:durableId="1588611104">
    <w:abstractNumId w:val="19"/>
  </w:num>
  <w:num w:numId="8" w16cid:durableId="363749002">
    <w:abstractNumId w:val="5"/>
  </w:num>
  <w:num w:numId="9" w16cid:durableId="1908763022">
    <w:abstractNumId w:val="1"/>
  </w:num>
  <w:num w:numId="10" w16cid:durableId="1047797525">
    <w:abstractNumId w:val="10"/>
  </w:num>
  <w:num w:numId="11" w16cid:durableId="968243063">
    <w:abstractNumId w:val="7"/>
  </w:num>
  <w:num w:numId="12" w16cid:durableId="1838881819">
    <w:abstractNumId w:val="22"/>
  </w:num>
  <w:num w:numId="13" w16cid:durableId="1357853935">
    <w:abstractNumId w:val="18"/>
  </w:num>
  <w:num w:numId="14" w16cid:durableId="2093157943">
    <w:abstractNumId w:val="20"/>
  </w:num>
  <w:num w:numId="15" w16cid:durableId="200478594">
    <w:abstractNumId w:val="17"/>
  </w:num>
  <w:num w:numId="16" w16cid:durableId="1583905977">
    <w:abstractNumId w:val="2"/>
  </w:num>
  <w:num w:numId="17" w16cid:durableId="145635318">
    <w:abstractNumId w:val="4"/>
  </w:num>
  <w:num w:numId="18" w16cid:durableId="372735260">
    <w:abstractNumId w:val="6"/>
  </w:num>
  <w:num w:numId="19" w16cid:durableId="661203036">
    <w:abstractNumId w:val="16"/>
  </w:num>
  <w:num w:numId="20" w16cid:durableId="533495801">
    <w:abstractNumId w:val="3"/>
  </w:num>
  <w:num w:numId="21" w16cid:durableId="2147314664">
    <w:abstractNumId w:val="14"/>
  </w:num>
  <w:num w:numId="22" w16cid:durableId="465397504">
    <w:abstractNumId w:val="15"/>
  </w:num>
  <w:num w:numId="23" w16cid:durableId="86119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3F"/>
    <w:rsid w:val="001F5FA1"/>
    <w:rsid w:val="004B533F"/>
    <w:rsid w:val="004D4AA8"/>
    <w:rsid w:val="004F5495"/>
    <w:rsid w:val="008F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9393"/>
  <w15:chartTrackingRefBased/>
  <w15:docId w15:val="{7E14769D-0C12-48CE-9A00-3BD2F8FD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Viswanathan Ramalingam</dc:creator>
  <cp:keywords/>
  <dc:description/>
  <cp:lastModifiedBy>Viswanathan Ramalingam</cp:lastModifiedBy>
  <cp:revision>1</cp:revision>
  <dcterms:created xsi:type="dcterms:W3CDTF">2026-03-09T04:30:00Z</dcterms:created>
  <dcterms:modified xsi:type="dcterms:W3CDTF">2026-03-09T04:54:00Z</dcterms:modified>
</cp:coreProperties>
</file>