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360" w:after="120"/>
      </w:pPr>
      <w:r>
        <w:rPr>
          <w:rFonts w:ascii="Arial Black" w:hAnsi="Arial Black"/>
          <w:b/>
          <w:sz w:val="52"/>
          <w:color w:val="0F172A"/>
        </w:rPr>
        <w:t>SIGNALX — SYSTEM MANUAL &amp; OPERATIONAL GUIDE</w:t>
      </w:r>
    </w:p>
    <w:p>
      <w:pPr>
        <w:jc w:val="center"/>
        <w:spacing w:before="0" w:after="300"/>
      </w:pPr>
      <w:r>
        <w:rPr>
          <w:rFonts w:ascii="Calibri" w:hAnsi="Calibri"/>
          <w:sz w:val="26"/>
          <w:color w:val="0284C7"/>
          <w:b/>
        </w:rPr>
        <w:t>Automated RF Signal Intelligence &amp; Scientific Reverse-Engineering Platform</w:t>
      </w:r>
    </w:p>
    <w:p>
      <w:pPr>
        <w:spacing w:before="60" w:after="100"/>
        <w:line w:line="276" w:lineRule="auto"/>
      </w:pPr>
      <w:r>
        <w:rPr>
          <w:rFonts w:ascii="Calibri" w:hAnsi="Calibri"/>
          <w:sz w:val="22"/>
          <w:color w:val="0284C7"/>
          <w:b/>
        </w:rPr>
        <w:t xml:space="preserve">SIH 2026 Problem Statement: SIH26147 | Organization: National Technical Research Organisation (NTRO)</w:t>
      </w:r>
    </w:p>
    <w:p>
      <w:pPr>
        <w:spacing w:before="60" w:after="100"/>
        <w:line w:line="276" w:lineRule="auto"/>
      </w:pPr>
      <w:r>
        <w:rPr>
          <w:rFonts w:ascii="Calibri" w:hAnsi="Calibri"/>
          <w:sz w:val="20"/>
          <w:color w:val="64748B"/>
          <w:i/>
        </w:rPr>
        <w:t xml:space="preserve">Theme: Space Technology | Category: Software | Classification: Official System Architecture &amp; User Manual</w:t>
      </w:r>
    </w:p>
    <w:p>
      <w:pPr>
        <w:pBdr>
          <w:left w:val="single" w:sz="24" w:space="12" w:color="0284C7"/>
        </w:pBdr>
        <w:shd w:val="clear" w:color="auto" w:fill="F0F9FF"/>
        <w:ind w:left="240" w:right="240"/>
        <w:spacing w:before="140" w:after="140"/>
      </w:pPr>
      <w:r>
        <w:rPr>
          <w:rFonts w:ascii="Arial" w:hAnsi="Arial"/>
          <w:b/>
          <w:sz w:val="20"/>
          <w:color w:val="075985"/>
        </w:rPr>
        <w:t>EXECUTIVE NOTICE: </w:t>
      </w:r>
      <w:r>
        <w:rPr>
          <w:rFonts w:ascii="Calibri" w:hAnsi="Calibri"/>
          <w:sz w:val="20"/>
          <w:color w:val="1E293B"/>
        </w:rPr>
        <w:t>SignalX is an automated radio frequency (RF) and digital signal processing (DSP) intelligence platform built for national security, satellite communication monitoring, and aerospace signal reverse-engineering. It enforces strict zero-data fabrication, physical parameter provenance tracking, and full mathematical transparency across all 17 processing stages.</w:t>
      </w:r>
    </w:p>
    <w:p>
      <w:pPr>
        <w:spacing w:before="400" w:after="160"/>
        <w:pBdr>
          <w:bottom w:val="single" w:sz="12" w:space="4" w:color="0284C7"/>
        </w:pBdr>
      </w:pPr>
      <w:r>
        <w:rPr>
          <w:rFonts w:ascii="Arial" w:hAnsi="Arial"/>
          <w:b/>
          <w:sz w:val="34"/>
          <w:color w:val="0369A1"/>
        </w:rPr>
        <w:t>1. What is SignalX? (Executive Brief &amp; Core Concept)</w:t>
      </w:r>
    </w:p>
    <w:p>
      <w:pPr>
        <w:spacing w:before="280" w:after="120"/>
      </w:pPr>
      <w:r>
        <w:rPr>
          <w:rFonts w:ascii="Arial" w:hAnsi="Arial"/>
          <w:b/>
          <w:sz w:val="26"/>
          <w:color w:val="0F172A"/>
        </w:rPr>
        <w:t>1.1 The Real-World Problem: The Invisible Radio Battleground</w:t>
      </w:r>
    </w:p>
    <w:p>
      <w:pPr>
        <w:spacing w:before="60" w:after="100"/>
        <w:line w:line="276" w:lineRule="auto"/>
      </w:pPr>
      <w:r>
        <w:rPr>
          <w:rFonts w:ascii="Calibri" w:hAnsi="Calibri"/>
          <w:sz w:val="22"/>
          <w:color w:val="334155"/>
        </w:rPr>
        <w:t xml:space="preserve">Every second, thousands of satellites, military drones, space probes, radar systems, and covert transmitters broadcast radio waves through the atmosphere and space. When a reconnaissance receiver or antenna dish intercepts these transmissions, it does not receive clean text messages or video files. It only receives a raw recording of voltage samples over time—known as an In-phase/Quadrature (I/Q) stream or a .WAV audio/radio file.</w:t>
      </w:r>
    </w:p>
    <w:p>
      <w:pPr>
        <w:spacing w:before="60" w:after="100"/>
        <w:line w:line="276" w:lineRule="auto"/>
      </w:pPr>
      <w:r>
        <w:rPr>
          <w:rFonts w:ascii="Calibri" w:hAnsi="Calibri"/>
          <w:sz w:val="22"/>
          <w:color w:val="334155"/>
        </w:rPr>
        <w:t xml:space="preserve">To a human operator, raw I/Q data is completely meaningless noise. An analyst cannot look at a raw stream of numbers and know:</w:t>
      </w:r>
    </w:p>
    <w:p>
      <w:pPr>
        <w:pStyle w:val="ListBullet"/>
        <w:ind w:left="400" w:hanging="260"/>
        <w:spacing w:before="40" w:after="60"/>
      </w:pPr>
      <w:r>
        <w:rPr>
          <w:rFonts w:ascii="Arial" w:hAnsi="Arial"/>
          <w:b/>
          <w:sz w:val="20"/>
          <w:color w:val="0284C7"/>
        </w:rPr>
        <w:t xml:space="preserve">• Unknown Center Frequency: </w:t>
      </w:r>
      <w:r>
        <w:rPr>
          <w:rFonts w:ascii="Calibri" w:hAnsi="Calibri"/>
          <w:sz w:val="22"/>
          <w:color w:val="334155"/>
        </w:rPr>
        <w:t>What carrier frequency was used to broadcast this signal?</w:t>
      </w:r>
    </w:p>
    <w:p>
      <w:pPr>
        <w:pStyle w:val="ListBullet"/>
        <w:ind w:left="400" w:hanging="260"/>
        <w:spacing w:before="40" w:after="60"/>
      </w:pPr>
      <w:r>
        <w:rPr>
          <w:rFonts w:ascii="Arial" w:hAnsi="Arial"/>
          <w:b/>
          <w:sz w:val="20"/>
          <w:color w:val="0284C7"/>
        </w:rPr>
        <w:t xml:space="preserve">• Unknown Modulation: </w:t>
      </w:r>
      <w:r>
        <w:rPr>
          <w:rFonts w:ascii="Calibri" w:hAnsi="Calibri"/>
          <w:sz w:val="22"/>
          <w:color w:val="334155"/>
        </w:rPr>
        <w:t>How was the data encoded into the wave? (Is it PSK, QAM, FSK, or AM?)</w:t>
      </w:r>
    </w:p>
    <w:p>
      <w:pPr>
        <w:pStyle w:val="ListBullet"/>
        <w:ind w:left="400" w:hanging="260"/>
        <w:spacing w:before="40" w:after="60"/>
      </w:pPr>
      <w:r>
        <w:rPr>
          <w:rFonts w:ascii="Arial" w:hAnsi="Arial"/>
          <w:b/>
          <w:sz w:val="20"/>
          <w:color w:val="0284C7"/>
        </w:rPr>
        <w:t xml:space="preserve">• Unknown Symbol Rate: </w:t>
      </w:r>
      <w:r>
        <w:rPr>
          <w:rFonts w:ascii="Calibri" w:hAnsi="Calibri"/>
          <w:sz w:val="22"/>
          <w:color w:val="334155"/>
        </w:rPr>
        <w:t>How fast are the digital symbols pulsing per second (Baud rate)?</w:t>
      </w:r>
    </w:p>
    <w:p>
      <w:pPr>
        <w:pStyle w:val="ListBullet"/>
        <w:ind w:left="400" w:hanging="260"/>
        <w:spacing w:before="40" w:after="60"/>
      </w:pPr>
      <w:r>
        <w:rPr>
          <w:rFonts w:ascii="Arial" w:hAnsi="Arial"/>
          <w:b/>
          <w:sz w:val="20"/>
          <w:color w:val="0284C7"/>
        </w:rPr>
        <w:t xml:space="preserve">• Scrambled Bit Order: </w:t>
      </w:r>
      <w:r>
        <w:rPr>
          <w:rFonts w:ascii="Calibri" w:hAnsi="Calibri"/>
          <w:sz w:val="22"/>
          <w:color w:val="334155"/>
        </w:rPr>
        <w:t>Did the transmitter shuffle the bit order (interleaving) to protect against atmospheric burst errors?</w:t>
      </w:r>
    </w:p>
    <w:p>
      <w:pPr>
        <w:pStyle w:val="ListBullet"/>
        <w:ind w:left="400" w:hanging="260"/>
        <w:spacing w:before="40" w:after="60"/>
      </w:pPr>
      <w:r>
        <w:rPr>
          <w:rFonts w:ascii="Arial" w:hAnsi="Arial"/>
          <w:b/>
          <w:sz w:val="20"/>
          <w:color w:val="0284C7"/>
        </w:rPr>
        <w:t xml:space="preserve">• Hidden Error Correction: </w:t>
      </w:r>
      <w:r>
        <w:rPr>
          <w:rFonts w:ascii="Calibri" w:hAnsi="Calibri"/>
          <w:sz w:val="22"/>
          <w:color w:val="334155"/>
        </w:rPr>
        <w:t>What Forward Error Correction (FEC) code was used (Viterbi, Reed-Solomon, LDPC)?</w:t>
      </w:r>
    </w:p>
    <w:p>
      <w:pPr>
        <w:pStyle w:val="ListBullet"/>
        <w:ind w:left="400" w:hanging="260"/>
        <w:spacing w:before="40" w:after="60"/>
      </w:pPr>
      <w:r>
        <w:rPr>
          <w:rFonts w:ascii="Arial" w:hAnsi="Arial"/>
          <w:b/>
          <w:sz w:val="20"/>
          <w:color w:val="0284C7"/>
        </w:rPr>
        <w:t xml:space="preserve">• Digital Payload: </w:t>
      </w:r>
      <w:r>
        <w:rPr>
          <w:rFonts w:ascii="Calibri" w:hAnsi="Calibri"/>
          <w:sz w:val="22"/>
          <w:color w:val="334155"/>
        </w:rPr>
        <w:t>What are the actual recovered digital 1s and 0s, packet headers, and message contents?</w:t>
      </w:r>
    </w:p>
    <w:p>
      <w:pPr>
        <w:spacing w:before="60" w:after="100"/>
        <w:line w:line="276" w:lineRule="auto"/>
      </w:pPr>
      <w:r>
        <w:rPr>
          <w:rFonts w:ascii="Calibri" w:hAnsi="Calibri"/>
          <w:sz w:val="22"/>
          <w:color w:val="334155"/>
        </w:rPr>
        <w:t xml:space="preserve">Historically, reverse-engineering an unknown signal required a team of senior RF engineers with spectrum analyzers, oscilloscopes, and MATLAB scripts working for days or weeks. In military and space operations, this manual delay is fatal.</w:t>
      </w:r>
    </w:p>
    <w:p>
      <w:pPr>
        <w:spacing w:before="280" w:after="120"/>
      </w:pPr>
      <w:r>
        <w:rPr>
          <w:rFonts w:ascii="Arial" w:hAnsi="Arial"/>
          <w:b/>
          <w:sz w:val="26"/>
          <w:color w:val="0F172A"/>
        </w:rPr>
        <w:t>1.2 The SignalX Solution: 17-Stage DSP Pipeline + Supporting Application Modules</w:t>
      </w:r>
    </w:p>
    <w:p>
      <w:pPr>
        <w:spacing w:before="60" w:after="100"/>
        <w:line w:line="276" w:lineRule="auto"/>
      </w:pPr>
      <w:r>
        <w:rPr>
          <w:rFonts w:ascii="Calibri" w:hAnsi="Calibri"/>
          <w:sz w:val="22"/>
          <w:color w:val="334155"/>
        </w:rPr>
        <w:t xml:space="preserve">SignalX replaces weeks of human trial-and-error with an autonomous, end-to-end scientific platform combining a 17-stage DSP pipeline with supporting application modules (case management, diagnostics, reporting). An intelligence analyst simply drops a raw IQ or WAV file into the workstation. In seconds, SignalX automatically executes:</w:t>
      </w:r>
    </w:p>
    <w:p>
      <w:pPr>
        <w:pStyle w:val="ListBullet"/>
        <w:ind w:left="400" w:hanging="260"/>
        <w:spacing w:before="40" w:after="60"/>
      </w:pPr>
      <w:r>
        <w:rPr>
          <w:rFonts w:ascii="Arial" w:hAnsi="Arial"/>
          <w:b/>
          <w:sz w:val="20"/>
          <w:color w:val="0284C7"/>
        </w:rPr>
        <w:t xml:space="preserve">• Ingestion &amp; Validation: </w:t>
      </w:r>
      <w:r>
        <w:rPr>
          <w:rFonts w:ascii="Calibri" w:hAnsi="Calibri"/>
          <w:sz w:val="22"/>
          <w:color w:val="334155"/>
        </w:rPr>
        <w:t>Validates file bounds, data types, and stereo/mono sample formats.</w:t>
      </w:r>
    </w:p>
    <w:p>
      <w:pPr>
        <w:pStyle w:val="ListBullet"/>
        <w:ind w:left="400" w:hanging="260"/>
        <w:spacing w:before="40" w:after="60"/>
      </w:pPr>
      <w:r>
        <w:rPr>
          <w:rFonts w:ascii="Arial" w:hAnsi="Arial"/>
          <w:b/>
          <w:sz w:val="20"/>
          <w:color w:val="0284C7"/>
        </w:rPr>
        <w:t xml:space="preserve">• Signal Conditioning: </w:t>
      </w:r>
      <w:r>
        <w:rPr>
          <w:rFonts w:ascii="Calibri" w:hAnsi="Calibri"/>
          <w:sz w:val="22"/>
          <w:color w:val="334155"/>
        </w:rPr>
        <w:t>Removes hardware DC offsets, normalizes power to 1.0 RMS, and decimates noise.</w:t>
      </w:r>
    </w:p>
    <w:p>
      <w:pPr>
        <w:pStyle w:val="ListBullet"/>
        <w:ind w:left="400" w:hanging="260"/>
        <w:spacing w:before="40" w:after="60"/>
      </w:pPr>
      <w:r>
        <w:rPr>
          <w:rFonts w:ascii="Arial" w:hAnsi="Arial"/>
          <w:b/>
          <w:sz w:val="20"/>
          <w:color w:val="0284C7"/>
        </w:rPr>
        <w:t xml:space="preserve">• Spectral Forensics: </w:t>
      </w:r>
      <w:r>
        <w:rPr>
          <w:rFonts w:ascii="Calibri" w:hAnsi="Calibri"/>
          <w:sz w:val="22"/>
          <w:color w:val="334155"/>
        </w:rPr>
        <w:t>Computes high-resolution FFT spectra, peak frequencies, and -3dB/-20dB bandwidths.</w:t>
      </w:r>
    </w:p>
    <w:p>
      <w:pPr>
        <w:pStyle w:val="ListBullet"/>
        <w:ind w:left="400" w:hanging="260"/>
        <w:spacing w:before="40" w:after="60"/>
      </w:pPr>
      <w:r>
        <w:rPr>
          <w:rFonts w:ascii="Arial" w:hAnsi="Arial"/>
          <w:b/>
          <w:sz w:val="20"/>
          <w:color w:val="0284C7"/>
        </w:rPr>
        <w:t xml:space="preserve">• Temporal Waterfall: </w:t>
      </w:r>
      <w:r>
        <w:rPr>
          <w:rFonts w:ascii="Calibri" w:hAnsi="Calibri"/>
          <w:sz w:val="22"/>
          <w:color w:val="334155"/>
        </w:rPr>
        <w:t>Generates 2D STFT spectrogram heatmaps to spot frequency hopping and bursts.</w:t>
      </w:r>
    </w:p>
    <w:p>
      <w:pPr>
        <w:pStyle w:val="ListBullet"/>
        <w:ind w:left="400" w:hanging="260"/>
        <w:spacing w:before="40" w:after="60"/>
      </w:pPr>
      <w:r>
        <w:rPr>
          <w:rFonts w:ascii="Arial" w:hAnsi="Arial"/>
          <w:b/>
          <w:sz w:val="20"/>
          <w:color w:val="0284C7"/>
        </w:rPr>
        <w:t xml:space="preserve">• Physical Estimation: </w:t>
      </w:r>
      <w:r>
        <w:rPr>
          <w:rFonts w:ascii="Calibri" w:hAnsi="Calibri"/>
          <w:sz w:val="22"/>
          <w:color w:val="334155"/>
        </w:rPr>
        <w:t>Provides DSP-estimated symbol rate with confidence via cyclostationary delay-and-multiply and squared-magnitude periodicity.</w:t>
      </w:r>
    </w:p>
    <w:p>
      <w:pPr>
        <w:pStyle w:val="ListBullet"/>
        <w:ind w:left="400" w:hanging="260"/>
        <w:spacing w:before="40" w:after="60"/>
      </w:pPr>
      <w:r>
        <w:rPr>
          <w:rFonts w:ascii="Arial" w:hAnsi="Arial"/>
          <w:b/>
          <w:sz w:val="20"/>
          <w:color w:val="0284C7"/>
        </w:rPr>
        <w:t xml:space="preserve">• Automatic Modulation Classification (AMC): </w:t>
      </w:r>
      <w:r>
        <w:rPr>
          <w:rFonts w:ascii="Calibri" w:hAnsi="Calibri"/>
          <w:sz w:val="22"/>
          <w:color w:val="334155"/>
        </w:rPr>
        <w:t>Uses 4th-order statistical cumulants and phase entropy to identify BPSK, QPSK, 8PSK, FSK, 16-QAM, and 64-QAM.</w:t>
      </w:r>
    </w:p>
    <w:p>
      <w:pPr>
        <w:pStyle w:val="ListBullet"/>
        <w:ind w:left="400" w:hanging="260"/>
        <w:spacing w:before="40" w:after="60"/>
      </w:pPr>
      <w:r>
        <w:rPr>
          <w:rFonts w:ascii="Arial" w:hAnsi="Arial"/>
          <w:b/>
          <w:sz w:val="20"/>
          <w:color w:val="0284C7"/>
        </w:rPr>
        <w:t xml:space="preserve">• Constellation Slicing: </w:t>
      </w:r>
      <w:r>
        <w:rPr>
          <w:rFonts w:ascii="Calibri" w:hAnsi="Calibri"/>
          <w:sz w:val="22"/>
          <w:color w:val="334155"/>
        </w:rPr>
        <w:t>Extracts normalized I/Q scatter diagrams and measures Error Vector Magnitude (EVM).</w:t>
      </w:r>
    </w:p>
    <w:p>
      <w:pPr>
        <w:pStyle w:val="ListBullet"/>
        <w:ind w:left="400" w:hanging="260"/>
        <w:spacing w:before="40" w:after="60"/>
      </w:pPr>
      <w:r>
        <w:rPr>
          <w:rFonts w:ascii="Arial" w:hAnsi="Arial"/>
          <w:b/>
          <w:sz w:val="20"/>
          <w:color w:val="0284C7"/>
        </w:rPr>
        <w:t xml:space="preserve">• Hardware Demodulation: </w:t>
      </w:r>
      <w:r>
        <w:rPr>
          <w:rFonts w:ascii="Calibri" w:hAnsi="Calibri"/>
          <w:sz w:val="22"/>
          <w:color w:val="334155"/>
        </w:rPr>
        <w:t>Performs phase and frequency slicing to extract raw digital bitstreams.</w:t>
      </w:r>
    </w:p>
    <w:p>
      <w:pPr>
        <w:pStyle w:val="ListBullet"/>
        <w:ind w:left="400" w:hanging="260"/>
        <w:spacing w:before="40" w:after="60"/>
      </w:pPr>
      <w:r>
        <w:rPr>
          <w:rFonts w:ascii="Arial" w:hAnsi="Arial"/>
          <w:b/>
          <w:sz w:val="20"/>
          <w:color w:val="0284C7"/>
        </w:rPr>
        <w:t xml:space="preserve">• Interleaving Identification &amp; De-interleaving: </w:t>
      </w:r>
      <w:r>
        <w:rPr>
          <w:rFonts w:ascii="Calibri" w:hAnsi="Calibri"/>
          <w:sz w:val="22"/>
          <w:color w:val="334155"/>
        </w:rPr>
        <w:t>Detects and undoes block, convolutional, diagonal, and pseudo-random scrambling.</w:t>
      </w:r>
    </w:p>
    <w:p>
      <w:pPr>
        <w:pStyle w:val="ListBullet"/>
        <w:ind w:left="400" w:hanging="260"/>
        <w:spacing w:before="40" w:after="60"/>
      </w:pPr>
      <w:r>
        <w:rPr>
          <w:rFonts w:ascii="Arial" w:hAnsi="Arial"/>
          <w:b/>
          <w:sz w:val="20"/>
          <w:color w:val="0284C7"/>
        </w:rPr>
        <w:t xml:space="preserve">• FEC Detection &amp; Decoding: </w:t>
      </w:r>
      <w:r>
        <w:rPr>
          <w:rFonts w:ascii="Calibri" w:hAnsi="Calibri"/>
          <w:sz w:val="22"/>
          <w:color w:val="334155"/>
        </w:rPr>
        <w:t>Identifies and decodes NASA standard Viterbi convolutional codes and Reed-Solomon block codes.</w:t>
      </w:r>
    </w:p>
    <w:p>
      <w:pPr>
        <w:pStyle w:val="ListBullet"/>
        <w:ind w:left="400" w:hanging="260"/>
        <w:spacing w:before="40" w:after="60"/>
      </w:pPr>
      <w:r>
        <w:rPr>
          <w:rFonts w:ascii="Arial" w:hAnsi="Arial"/>
          <w:b/>
          <w:sz w:val="20"/>
          <w:color w:val="0284C7"/>
        </w:rPr>
        <w:t xml:space="preserve">• Bitstream Forensics &amp; Correlation: </w:t>
      </w:r>
      <w:r>
        <w:rPr>
          <w:rFonts w:ascii="Calibri" w:hAnsi="Calibri"/>
          <w:sz w:val="22"/>
          <w:color w:val="334155"/>
        </w:rPr>
        <w:t>Provides a hex/binary dump, cross-correlates sync preambles, and extracts candidate packet frames.</w:t>
      </w:r>
    </w:p>
    <w:p>
      <w:pPr>
        <w:pStyle w:val="ListBullet"/>
        <w:ind w:left="400" w:hanging="260"/>
        <w:spacing w:before="40" w:after="60"/>
      </w:pPr>
      <w:r>
        <w:rPr>
          <w:rFonts w:ascii="Arial" w:hAnsi="Arial"/>
          <w:b/>
          <w:sz w:val="20"/>
          <w:color w:val="0284C7"/>
        </w:rPr>
        <w:t xml:space="preserve">• Mission Dossier Generation: </w:t>
      </w:r>
      <w:r>
        <w:rPr>
          <w:rFonts w:ascii="Calibri" w:hAnsi="Calibri"/>
          <w:sz w:val="22"/>
          <w:color w:val="334155"/>
        </w:rPr>
        <w:t>Compiles an executive intelligence report ready for commanders and analysts.</w:t>
      </w:r>
    </w:p>
    <w:p>
      <w:pPr>
        <w:spacing w:before="280" w:after="120"/>
      </w:pPr>
      <w:r>
        <w:rPr>
          <w:rFonts w:ascii="Arial" w:hAnsi="Arial"/>
          <w:b/>
          <w:sz w:val="26"/>
          <w:color w:val="0F172A"/>
        </w:rPr>
        <w:t>1.3 The Absolute Principle: Zero Data Fabrication &amp; Scientific Honesty</w:t>
      </w:r>
    </w:p>
    <w:p>
      <w:pPr>
        <w:pBdr>
          <w:left w:val="single" w:sz="24" w:space="12" w:color="D97706"/>
        </w:pBdr>
        <w:shd w:val="clear" w:color="auto" w:fill="FFFBEB"/>
        <w:ind w:left="240" w:right="240"/>
        <w:spacing w:before="140" w:after="140"/>
      </w:pPr>
      <w:r>
        <w:rPr>
          <w:rFonts w:ascii="Arial" w:hAnsi="Arial"/>
          <w:b/>
          <w:sz w:val="20"/>
          <w:color w:val="92400E"/>
        </w:rPr>
        <w:t>ZERO-FABRICATION GUARANTEE: </w:t>
      </w:r>
      <w:r>
        <w:rPr>
          <w:rFonts w:ascii="Calibri" w:hAnsi="Calibri"/>
          <w:sz w:val="20"/>
          <w:color w:val="1E293B"/>
        </w:rPr>
        <w:t>SignalX will NEVER invent or hallucinate scientific measurements. Frequency, SNR, modulation, FEC, interleaving, BER, or decoded bits are NEVER fabricated. If a signal does not contain radio-frequency metadata, the RF Carrier is reported strictly as UNAVAILABLE. True Bit Error Rate (BER) is only calculated when known ground-truth bits exist (in Demo Mode). When proprietary or unsupported codes (such as proprietary satellite LDPC) are encountered, SignalX issues a transparent explanation or NO_RELIABLE_CANDIDATE result instead of fabricating fake decoded text.</w:t>
      </w:r>
    </w:p>
    <w:p>
      <w:pPr>
        <w:spacing w:before="60" w:after="100"/>
        <w:line w:line="276" w:lineRule="auto"/>
      </w:pPr>
      <w:r>
        <w:rPr>
          <w:rFonts w:ascii="Calibri" w:hAnsi="Calibri"/>
          <w:sz w:val="22"/>
          <w:color w:val="334155"/>
        </w:rPr>
        <w:t xml:space="preserve">To ensure complete accountability, every measurement in SignalX is tagged with an immutable provenance badge:</w:t>
      </w:r>
    </w:p>
    <w:p>
      <w:pPr>
        <w:pStyle w:val="ListBullet"/>
        <w:ind w:left="400" w:hanging="260"/>
        <w:spacing w:before="40" w:after="60"/>
      </w:pPr>
      <w:r>
        <w:rPr>
          <w:rFonts w:ascii="Arial" w:hAnsi="Arial"/>
          <w:b/>
          <w:sz w:val="20"/>
          <w:color w:val="0284C7"/>
        </w:rPr>
        <w:t xml:space="preserve">• METADATA: </w:t>
      </w:r>
      <w:r>
        <w:rPr>
          <w:rFonts w:ascii="Calibri" w:hAnsi="Calibri"/>
          <w:sz w:val="22"/>
          <w:color w:val="334155"/>
        </w:rPr>
        <w:t>Directly extracted from the raw file header (e.g. WAV sample rate).</w:t>
      </w:r>
    </w:p>
    <w:p>
      <w:pPr>
        <w:pStyle w:val="ListBullet"/>
        <w:ind w:left="400" w:hanging="260"/>
        <w:spacing w:before="40" w:after="60"/>
      </w:pPr>
      <w:r>
        <w:rPr>
          <w:rFonts w:ascii="Arial" w:hAnsi="Arial"/>
          <w:b/>
          <w:sz w:val="20"/>
          <w:color w:val="0284C7"/>
        </w:rPr>
        <w:t xml:space="preserve">• USER_PROVIDED: </w:t>
      </w:r>
      <w:r>
        <w:rPr>
          <w:rFonts w:ascii="Calibri" w:hAnsi="Calibri"/>
          <w:sz w:val="22"/>
          <w:color w:val="334155"/>
        </w:rPr>
        <w:t>Manually specified by the analyst in the IQ configuration modal.</w:t>
      </w:r>
    </w:p>
    <w:p>
      <w:pPr>
        <w:pStyle w:val="ListBullet"/>
        <w:ind w:left="400" w:hanging="260"/>
        <w:spacing w:before="40" w:after="60"/>
      </w:pPr>
      <w:r>
        <w:rPr>
          <w:rFonts w:ascii="Arial" w:hAnsi="Arial"/>
          <w:b/>
          <w:sz w:val="20"/>
          <w:color w:val="0284C7"/>
        </w:rPr>
        <w:t xml:space="preserve">• DSP_ESTIMATED: </w:t>
      </w:r>
      <w:r>
        <w:rPr>
          <w:rFonts w:ascii="Calibri" w:hAnsi="Calibri"/>
          <w:sz w:val="22"/>
          <w:color w:val="334155"/>
        </w:rPr>
        <w:t>Calculated mathematically via FFT, autocorrelation, or statistical cumulants.</w:t>
      </w:r>
    </w:p>
    <w:p>
      <w:pPr>
        <w:pStyle w:val="ListBullet"/>
        <w:ind w:left="400" w:hanging="260"/>
        <w:spacing w:before="40" w:after="60"/>
      </w:pPr>
      <w:r>
        <w:rPr>
          <w:rFonts w:ascii="Arial" w:hAnsi="Arial"/>
          <w:b/>
          <w:sz w:val="20"/>
          <w:color w:val="0284C7"/>
        </w:rPr>
        <w:t xml:space="preserve">• AUTO_CLASSIFIED: </w:t>
      </w:r>
      <w:r>
        <w:rPr>
          <w:rFonts w:ascii="Calibri" w:hAnsi="Calibri"/>
          <w:sz w:val="22"/>
          <w:color w:val="334155"/>
        </w:rPr>
        <w:t>Determined via decision trees and feature extraction algorithms.</w:t>
      </w:r>
    </w:p>
    <w:p>
      <w:pPr>
        <w:pStyle w:val="ListBullet"/>
        <w:ind w:left="400" w:hanging="260"/>
        <w:spacing w:before="40" w:after="60"/>
      </w:pPr>
      <w:r>
        <w:rPr>
          <w:rFonts w:ascii="Arial" w:hAnsi="Arial"/>
          <w:b/>
          <w:sz w:val="20"/>
          <w:color w:val="0284C7"/>
        </w:rPr>
        <w:t xml:space="preserve">• UNAVAILABLE: </w:t>
      </w:r>
      <w:r>
        <w:rPr>
          <w:rFonts w:ascii="Calibri" w:hAnsi="Calibri"/>
          <w:sz w:val="22"/>
          <w:color w:val="334155"/>
        </w:rPr>
        <w:t>Scientifically impossible to compute without external context (e.g. absolute RF frequency from a baseband recording).</w:t>
      </w:r>
    </w:p>
    <w:p>
      <w:pPr>
        <w:spacing w:before="400" w:after="160"/>
        <w:pBdr>
          <w:bottom w:val="single" w:sz="12" w:space="4" w:color="0284C7"/>
        </w:pBdr>
      </w:pPr>
      <w:r>
        <w:rPr>
          <w:rFonts w:ascii="Arial" w:hAnsi="Arial"/>
          <w:b/>
          <w:sz w:val="34"/>
          <w:color w:val="0369A1"/>
        </w:rPr>
        <w:t>2. System Architecture &amp; Workstation Technology</w:t>
      </w:r>
    </w:p>
    <w:p>
      <w:pPr>
        <w:spacing w:before="60" w:after="100"/>
        <w:line w:line="276" w:lineRule="auto"/>
      </w:pPr>
      <w:r>
        <w:rPr>
          <w:rFonts w:ascii="Calibri" w:hAnsi="Calibri"/>
          <w:sz w:val="22"/>
          <w:color w:val="334155"/>
        </w:rPr>
        <w:t xml:space="preserve">SignalX is engineered as a high-performance, decoupled client-server application designed for local and air-gapped deployment in mission-critical environments:</w:t>
      </w:r>
    </w:p>
    <w:tbl>
      <w:tblPr>
        <w:tblW w:w="0" w:type="auto"/>
        <w:jc w:val="center"/>
        <w:tblBorders>
          <w:top w:val="single" w:sz="8" w:space="0" w:color="CBD5E1"/>
          <w:left w:val="none"/>
          <w:bottom w:val="single" w:sz="8" w:space="0" w:color="CBD5E1"/>
          <w:right w:val="none"/>
          <w:insideH w:val="single" w:sz="4" w:space="0" w:color="E2E8F0"/>
          <w:insideV w:val="none"/>
        </w:tblBorders>
      </w:tblPr>
      <w:tr>
        <w:trPr>
          <w:tblHeader/>
        </w:trPr>
        <w:tc>
          <w:tcPr>
            <w:shd w:val="clear" w:color="auto" w:fill="0F172A"/>
            <w:tcMar>
              <w:top w:w="120"/>
              <w:bottom w:w="120"/>
              <w:left w:w="160"/>
              <w:right w:w="160"/>
            </w:tcMar>
          </w:tcPr>
          <w:p>
            <w:r>
              <w:rPr>
                <w:rFonts w:ascii="Arial" w:hAnsi="Arial"/>
                <w:b/>
                <w:sz w:val="18"/>
                <w:color w:val="FFFFFF"/>
              </w:rPr>
              <w:t>Subsystem</w:t>
            </w:r>
          </w:p>
        </w:tc>
        <w:tc>
          <w:tcPr>
            <w:shd w:val="clear" w:color="auto" w:fill="0F172A"/>
            <w:tcMar>
              <w:top w:w="120"/>
              <w:bottom w:w="120"/>
              <w:left w:w="160"/>
              <w:right w:w="160"/>
            </w:tcMar>
          </w:tcPr>
          <w:p>
            <w:r>
              <w:rPr>
                <w:rFonts w:ascii="Arial" w:hAnsi="Arial"/>
                <w:b/>
                <w:sz w:val="18"/>
                <w:color w:val="FFFFFF"/>
              </w:rPr>
              <w:t>Technologies Used</w:t>
            </w:r>
          </w:p>
        </w:tc>
        <w:tc>
          <w:tcPr>
            <w:shd w:val="clear" w:color="auto" w:fill="0F172A"/>
            <w:tcMar>
              <w:top w:w="120"/>
              <w:bottom w:w="120"/>
              <w:left w:w="160"/>
              <w:right w:w="160"/>
            </w:tcMar>
          </w:tcPr>
          <w:p>
            <w:r>
              <w:rPr>
                <w:rFonts w:ascii="Arial" w:hAnsi="Arial"/>
                <w:b/>
                <w:sz w:val="18"/>
                <w:color w:val="FFFFFF"/>
              </w:rPr>
              <w:t>Key Responsibilities</w:t>
            </w:r>
          </w:p>
        </w:tc>
      </w:tr>
      <w:tr>
        <w:tc>
          <w:tcPr>
            <w:shd w:val="clear" w:color="auto" w:fill="FFFFFF"/>
            <w:tcMar>
              <w:top w:w="100"/>
              <w:bottom w:w="100"/>
              <w:left w:w="160"/>
              <w:right w:w="160"/>
            </w:tcMar>
          </w:tcPr>
          <w:p>
            <w:r>
              <w:rPr>
                <w:rFonts w:ascii="Calibri" w:hAnsi="Calibri"/>
                <w:sz w:val="20"/>
                <w:color w:val="334155"/>
              </w:rPr>
              <w:t>Frontend Client</w:t>
            </w:r>
          </w:p>
        </w:tc>
        <w:tc>
          <w:tcPr>
            <w:shd w:val="clear" w:color="auto" w:fill="FFFFFF"/>
            <w:tcMar>
              <w:top w:w="100"/>
              <w:bottom w:w="100"/>
              <w:left w:w="160"/>
              <w:right w:w="160"/>
            </w:tcMar>
          </w:tcPr>
          <w:p>
            <w:r>
              <w:rPr>
                <w:rFonts w:ascii="Calibri" w:hAnsi="Calibri"/>
                <w:sz w:val="20"/>
                <w:color w:val="334155"/>
              </w:rPr>
              <w:t>React 19, Tailwind CSS, Lucide Icons, Plotly.js</w:t>
            </w:r>
          </w:p>
        </w:tc>
        <w:tc>
          <w:tcPr>
            <w:shd w:val="clear" w:color="auto" w:fill="FFFFFF"/>
            <w:tcMar>
              <w:top w:w="100"/>
              <w:bottom w:w="100"/>
              <w:left w:w="160"/>
              <w:right w:w="160"/>
            </w:tcMar>
          </w:tcPr>
          <w:p>
            <w:r>
              <w:rPr>
                <w:rFonts w:ascii="Calibri" w:hAnsi="Calibri"/>
                <w:sz w:val="20"/>
                <w:color w:val="334155"/>
              </w:rPr>
              <w:t>Tactical UI, dark-mode styling, real-time Plotly spectral charts, responsive layout.</w:t>
            </w:r>
          </w:p>
        </w:tc>
      </w:tr>
      <w:tr>
        <w:tc>
          <w:tcPr>
            <w:shd w:val="clear" w:color="auto" w:fill="F8FAFC"/>
            <w:tcMar>
              <w:top w:w="100"/>
              <w:bottom w:w="100"/>
              <w:left w:w="160"/>
              <w:right w:w="160"/>
            </w:tcMar>
          </w:tcPr>
          <w:p>
            <w:r>
              <w:rPr>
                <w:rFonts w:ascii="Calibri" w:hAnsi="Calibri"/>
                <w:sz w:val="20"/>
                <w:color w:val="334155"/>
              </w:rPr>
              <w:t>DSP Server</w:t>
            </w:r>
          </w:p>
        </w:tc>
        <w:tc>
          <w:tcPr>
            <w:shd w:val="clear" w:color="auto" w:fill="F8FAFC"/>
            <w:tcMar>
              <w:top w:w="100"/>
              <w:bottom w:w="100"/>
              <w:left w:w="160"/>
              <w:right w:w="160"/>
            </w:tcMar>
          </w:tcPr>
          <w:p>
            <w:r>
              <w:rPr>
                <w:rFonts w:ascii="Calibri" w:hAnsi="Calibri"/>
                <w:sz w:val="20"/>
                <w:color w:val="334155"/>
              </w:rPr>
              <w:t>Python 3.11, FastAPI, Uvicorn, SQLite</w:t>
            </w:r>
          </w:p>
        </w:tc>
        <w:tc>
          <w:tcPr>
            <w:shd w:val="clear" w:color="auto" w:fill="F8FAFC"/>
            <w:tcMar>
              <w:top w:w="100"/>
              <w:bottom w:w="100"/>
              <w:left w:w="160"/>
              <w:right w:w="160"/>
            </w:tcMar>
          </w:tcPr>
          <w:p>
            <w:r>
              <w:rPr>
                <w:rFonts w:ascii="Calibri" w:hAnsi="Calibri"/>
                <w:sz w:val="20"/>
                <w:color w:val="334155"/>
              </w:rPr>
              <w:t>High-throughput asynchronous REST API, session state management, case storage.</w:t>
            </w:r>
          </w:p>
        </w:tc>
      </w:tr>
      <w:tr>
        <w:tc>
          <w:tcPr>
            <w:shd w:val="clear" w:color="auto" w:fill="FFFFFF"/>
            <w:tcMar>
              <w:top w:w="100"/>
              <w:bottom w:w="100"/>
              <w:left w:w="160"/>
              <w:right w:w="160"/>
            </w:tcMar>
          </w:tcPr>
          <w:p>
            <w:r>
              <w:rPr>
                <w:rFonts w:ascii="Calibri" w:hAnsi="Calibri"/>
                <w:sz w:val="20"/>
                <w:color w:val="334155"/>
              </w:rPr>
              <w:t>DSP Engine</w:t>
            </w:r>
          </w:p>
        </w:tc>
        <w:tc>
          <w:tcPr>
            <w:shd w:val="clear" w:color="auto" w:fill="FFFFFF"/>
            <w:tcMar>
              <w:top w:w="100"/>
              <w:bottom w:w="100"/>
              <w:left w:w="160"/>
              <w:right w:w="160"/>
            </w:tcMar>
          </w:tcPr>
          <w:p>
            <w:r>
              <w:rPr>
                <w:rFonts w:ascii="Calibri" w:hAnsi="Calibri"/>
                <w:sz w:val="20"/>
                <w:color w:val="334155"/>
              </w:rPr>
              <w:t>NumPy, SciPy, reedsolo</w:t>
            </w:r>
          </w:p>
        </w:tc>
        <w:tc>
          <w:tcPr>
            <w:shd w:val="clear" w:color="auto" w:fill="FFFFFF"/>
            <w:tcMar>
              <w:top w:w="100"/>
              <w:bottom w:w="100"/>
              <w:left w:w="160"/>
              <w:right w:w="160"/>
            </w:tcMar>
          </w:tcPr>
          <w:p>
            <w:r>
              <w:rPr>
                <w:rFonts w:ascii="Calibri" w:hAnsi="Calibri"/>
                <w:sz w:val="20"/>
                <w:color w:val="334155"/>
              </w:rPr>
              <w:t>Real-time FFT, filtering, AMC, demodulation, Viterbi/Reed-Solomon decoding, correlation.</w:t>
            </w:r>
          </w:p>
        </w:tc>
      </w:tr>
      <w:tr>
        <w:tc>
          <w:tcPr>
            <w:shd w:val="clear" w:color="auto" w:fill="F8FAFC"/>
            <w:tcMar>
              <w:top w:w="100"/>
              <w:bottom w:w="100"/>
              <w:left w:w="160"/>
              <w:right w:w="160"/>
            </w:tcMar>
          </w:tcPr>
          <w:p>
            <w:r>
              <w:rPr>
                <w:rFonts w:ascii="Calibri" w:hAnsi="Calibri"/>
                <w:sz w:val="20"/>
                <w:color w:val="334155"/>
              </w:rPr>
              <w:t>Zero-Fabrication Guard</w:t>
            </w:r>
          </w:p>
        </w:tc>
        <w:tc>
          <w:tcPr>
            <w:shd w:val="clear" w:color="auto" w:fill="F8FAFC"/>
            <w:tcMar>
              <w:top w:w="100"/>
              <w:bottom w:w="100"/>
              <w:left w:w="160"/>
              <w:right w:w="160"/>
            </w:tcMar>
          </w:tcPr>
          <w:p>
            <w:r>
              <w:rPr>
                <w:rFonts w:ascii="Calibri" w:hAnsi="Calibri"/>
                <w:sz w:val="20"/>
                <w:color w:val="334155"/>
              </w:rPr>
              <w:t>Strict Pydantic models, provenance tags</w:t>
            </w:r>
          </w:p>
        </w:tc>
        <w:tc>
          <w:tcPr>
            <w:shd w:val="clear" w:color="auto" w:fill="F8FAFC"/>
            <w:tcMar>
              <w:top w:w="100"/>
              <w:bottom w:w="100"/>
              <w:left w:w="160"/>
              <w:right w:w="160"/>
            </w:tcMar>
          </w:tcPr>
          <w:p>
            <w:r>
              <w:rPr>
                <w:rFonts w:ascii="Calibri" w:hAnsi="Calibri"/>
                <w:sz w:val="20"/>
                <w:color w:val="334155"/>
              </w:rPr>
              <w:t>Enforces honest UNAVAILABLE / NO_RELIABLE_CANDIDATE statuses; bans mock data injection.</w:t>
            </w:r>
          </w:p>
        </w:tc>
      </w:tr>
    </w:tbl>
    <w:p>
      <w:pPr>
        <w:spacing w:before="60" w:after="100"/>
        <w:line w:line="276" w:lineRule="auto"/>
      </w:pPr>
      <w:r>
        <w:rPr>
          <w:rFonts w:ascii="Calibri" w:hAnsi="Calibri"/>
          <w:sz w:val="22"/>
          <w:color w:val="334155"/>
        </w:rPr>
        <w:t xml:space="preserve">Signal persistence is guaranteed: even if an analyst refreshes their web browser or navigates away, the active mission session and case data are preserved in local storage and re-synchronized with the backend server immediately.</w:t>
      </w:r>
    </w:p>
    <w:p>
      <w:pPr>
        <w:spacing w:before="400" w:after="160"/>
        <w:pBdr>
          <w:bottom w:val="single" w:sz="12" w:space="4" w:color="0284C7"/>
        </w:pBdr>
      </w:pPr>
      <w:r>
        <w:rPr>
          <w:rFonts w:ascii="Arial" w:hAnsi="Arial"/>
          <w:b/>
          <w:sz w:val="34"/>
          <w:color w:val="0369A1"/>
        </w:rPr>
        <w:t>3. Page-by-Page Functional Breakdown: How, What &amp; Godmode Intuition</w:t>
      </w:r>
    </w:p>
    <w:p>
      <w:pPr>
        <w:spacing w:before="60" w:after="100"/>
        <w:line w:line="276" w:lineRule="auto"/>
      </w:pPr>
      <w:r>
        <w:rPr>
          <w:rFonts w:ascii="Calibri" w:hAnsi="Calibri"/>
          <w:sz w:val="22"/>
          <w:color w:val="334155"/>
        </w:rPr>
        <w:t xml:space="preserve">Below is an exhaustive walkthrough of every single screen, control, and DSP algorithm in SignalX, organized by the analyst's operational workflow.</w:t>
      </w:r>
    </w:p>
    <w:p>
      <w:pPr>
        <w:spacing w:before="280" w:after="120"/>
      </w:pPr>
      <w:r>
        <w:rPr>
          <w:rFonts w:ascii="Arial" w:hAnsi="Arial"/>
          <w:b/>
          <w:sz w:val="26"/>
          <w:color w:val="0F172A"/>
        </w:rPr>
        <w:t>3.1 Public Homepage &amp; Variation Showcase (`/`)</w:t>
      </w:r>
    </w:p>
    <w:p>
      <w:pPr>
        <w:spacing w:before="60" w:after="100"/>
        <w:line w:line="276" w:lineRule="auto"/>
      </w:pPr>
      <w:r>
        <w:rPr>
          <w:rFonts w:ascii="Calibri" w:hAnsi="Calibri"/>
          <w:sz w:val="22"/>
          <w:color w:val="334155"/>
        </w:rPr>
        <w:t xml:space="preserve">The public landing page introduces SignalX to visiting commanders, technical evaluators, and analysts. It communicates the platform's aerospace-grade reliability and mission-readiness.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Displays the platform overview, live system status, architecture highlights, and multiple visual design variations (Aerospace Engineering, Cinematic Dark, Mission-Critical).</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Polls the `/health` diagnostic endpoint to verify that the Python DSP engine is online, displaying a glowing status beacon and system telemetry.</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Analysts can switch design styles using the variation switcher in the header, review technical capabilities, and click 'Launch Workstation' or 'Sign In' to enter the operational environment.</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Point out the live backend status indicator. It proves that the landing page is genuinely connected to the live Python DSP daemon rather than being a static mock.</w:t>
      </w:r>
    </w:p>
    <w:p>
      <w:pPr>
        <w:spacing w:before="280" w:after="120"/>
      </w:pPr>
      <w:r>
        <w:rPr>
          <w:rFonts w:ascii="Arial" w:hAnsi="Arial"/>
          <w:b/>
          <w:sz w:val="26"/>
          <w:color w:val="0F172A"/>
        </w:rPr>
        <w:t>3.2 Analyst Authentication &amp; Role-Based Access (`/login`, `/auth/callback`)</w:t>
      </w:r>
    </w:p>
    <w:p>
      <w:pPr>
        <w:spacing w:before="60" w:after="100"/>
        <w:line w:line="276" w:lineRule="auto"/>
      </w:pPr>
      <w:r>
        <w:rPr>
          <w:rFonts w:ascii="Calibri" w:hAnsi="Calibri"/>
          <w:sz w:val="22"/>
          <w:color w:val="334155"/>
        </w:rPr>
        <w:t xml:space="preserve">SignalX provides secure authentication designed for both interconnected operations and air-gapped intelligence labs.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Authenticates the analyst, creates a cryptographically signed user session, and binds all subsequent case files to the active operator's badge.</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Supports two authentication pathways: (1) Production Google OAuth 2.0 code exchange via `/auth/google` with real cryptographic validation, and (2) An explicit offline evaluation mode via `/auth/local`.</w:t>
      </w:r>
    </w:p>
    <w:p>
      <w:pPr>
        <w:pStyle w:val="ListBullet"/>
        <w:ind w:left="400" w:hanging="260"/>
        <w:spacing w:before="40" w:after="60"/>
      </w:pPr>
      <w:r>
        <w:rPr>
          <w:rFonts w:ascii="Arial" w:hAnsi="Arial"/>
          <w:b/>
          <w:sz w:val="20"/>
          <w:color w:val="0284C7"/>
        </w:rPr>
        <w:t xml:space="preserve">• Offline Evaluation Identity: </w:t>
      </w:r>
      <w:r>
        <w:rPr>
          <w:rFonts w:ascii="Calibri" w:hAnsi="Calibri"/>
          <w:sz w:val="22"/>
          <w:color w:val="334155"/>
        </w:rPr>
        <w:t>The local analyst bypass is strictly labelled 'DEMO/OFFLINE EVALUATION MODE' with an 'Offline Evaluation Guest' profile. It never impersonates a real NTRO officer or generates deceptive government credentials.</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Click 'Login with Google' for real SSO deployments, or click 'Offline Evaluation Mode' for air-gapped lab testing.</w:t>
      </w:r>
    </w:p>
    <w:p>
      <w:pPr>
        <w:spacing w:before="280" w:after="120"/>
      </w:pPr>
      <w:r>
        <w:rPr>
          <w:rFonts w:ascii="Arial" w:hAnsi="Arial"/>
          <w:b/>
          <w:sz w:val="26"/>
          <w:color w:val="0F172A"/>
        </w:rPr>
        <w:t>3.3 Signal Ingestion &amp; IQ Upload Station (`/upload`)</w:t>
      </w:r>
    </w:p>
    <w:p>
      <w:pPr>
        <w:spacing w:before="60" w:after="100"/>
        <w:line w:line="276" w:lineRule="auto"/>
      </w:pPr>
      <w:r>
        <w:rPr>
          <w:rFonts w:ascii="Calibri" w:hAnsi="Calibri"/>
          <w:sz w:val="22"/>
          <w:color w:val="334155"/>
        </w:rPr>
        <w:t xml:space="preserve">The upload station is the entry point for all raw radio recordings. It handles both real field intercepts and synthetic test signals.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Ingests raw `.WAV` audio/RF recordings or raw `.IQ` files, parses byte layouts, and uploads them into the DSP session memory.</w:t>
      </w:r>
    </w:p>
    <w:p>
      <w:pPr>
        <w:pStyle w:val="ListBullet"/>
        <w:ind w:left="400" w:hanging="260"/>
        <w:spacing w:before="40" w:after="60"/>
      </w:pPr>
      <w:r>
        <w:rPr>
          <w:rFonts w:ascii="Arial" w:hAnsi="Arial"/>
          <w:b/>
          <w:sz w:val="20"/>
          <w:color w:val="0284C7"/>
        </w:rPr>
        <w:t xml:space="preserve">• Stereo WAV Ingestion Modes: </w:t>
      </w:r>
      <w:r>
        <w:rPr>
          <w:rFonts w:ascii="Calibri" w:hAnsi="Calibri"/>
          <w:sz w:val="22"/>
          <w:color w:val="334155"/>
        </w:rPr>
        <w:t>Stereo WAV files are never automatically assumed to be IQ. SignalX provides 3 explicit modes: (1) Auto Detect (inter-channel correlation check to differentiate acoustic audio from orthogonal IQ), (2) Real / Audio (acoustic mono/stereo recording), and (3) Stereo IQ (Ch0=I, Ch1=Q).</w:t>
      </w:r>
    </w:p>
    <w:p>
      <w:pPr>
        <w:pStyle w:val="ListBullet"/>
        <w:ind w:left="400" w:hanging="260"/>
        <w:spacing w:before="40" w:after="60"/>
      </w:pPr>
      <w:r>
        <w:rPr>
          <w:rFonts w:ascii="Arial" w:hAnsi="Arial"/>
          <w:b/>
          <w:sz w:val="20"/>
          <w:color w:val="0284C7"/>
        </w:rPr>
        <w:t xml:space="preserve">• Raw IQ Parsing: </w:t>
      </w:r>
      <w:r>
        <w:rPr>
          <w:rFonts w:ascii="Calibri" w:hAnsi="Calibri"/>
          <w:sz w:val="22"/>
          <w:color w:val="334155"/>
        </w:rPr>
        <w:t>For raw binary IQ files, the analyst specifies sample rate (e.g., 2,000,000 Hz), format (int8, int16, float32, float64), and endianness. The backend normalizes samples into complex float32 arrays stored in SQLite / session memory.</w:t>
      </w:r>
    </w:p>
    <w:p>
      <w:pPr>
        <w:pStyle w:val="ListBullet"/>
        <w:ind w:left="400" w:hanging="260"/>
        <w:spacing w:before="40" w:after="60"/>
      </w:pPr>
      <w:r>
        <w:rPr>
          <w:rFonts w:ascii="Arial" w:hAnsi="Arial"/>
          <w:b/>
          <w:sz w:val="20"/>
          <w:color w:val="0284C7"/>
        </w:rPr>
        <w:t xml:space="preserve">• Mode B Synthetic Generator: </w:t>
      </w:r>
      <w:r>
        <w:rPr>
          <w:rFonts w:ascii="Calibri" w:hAnsi="Calibri"/>
          <w:sz w:val="22"/>
          <w:color w:val="334155"/>
        </w:rPr>
        <w:t>Provides 3 one-click reference signals (QPSK Satellite Telemetry, 2FSK Beacon, 16-QAM Downlink) with adjustable SNR and known reference bitstreams for verified BER calculation.</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Drag and drop a file onto the dropzone. For raw IQ, enter the sample rate (e.g., 2,000,000 Hz) in the modal. Alternatively, click any of the 3 'Load Demo Signal' buttons for instant evaluation.</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Loading a demo signal instantly executes preprocessing, FFT spectrum, parameter extraction, and demodulation in the background so you can immediately explore any page without waiting.</w:t>
      </w:r>
    </w:p>
    <w:p>
      <w:pPr>
        <w:spacing w:before="280" w:after="120"/>
      </w:pPr>
      <w:r>
        <w:rPr>
          <w:rFonts w:ascii="Arial" w:hAnsi="Arial"/>
          <w:b/>
          <w:sz w:val="26"/>
          <w:color w:val="0F172A"/>
        </w:rPr>
        <w:t>3.4 17-Stage Mission Control Pipeline (`/analysis`)</w:t>
      </w:r>
    </w:p>
    <w:p>
      <w:pPr>
        <w:spacing w:before="60" w:after="100"/>
        <w:line w:line="276" w:lineRule="auto"/>
      </w:pPr>
      <w:r>
        <w:rPr>
          <w:rFonts w:ascii="Calibri" w:hAnsi="Calibri"/>
          <w:sz w:val="22"/>
          <w:color w:val="334155"/>
        </w:rPr>
        <w:t xml:space="preserve">The pipeline dashboard provides an executive visualization of the signal progressing through all 17 reverse-engineering stages.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Tracks the completion status, execution time, and summary findings of all 17 DSP pipeline stages in real time.</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Queries the active session dictionary from SQLite and renders a responsive step-tracker showing which stages are completed, pending, or active.</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Click on any stage card (e.g., 'Stage 8: Modulation Classification' or 'Stage 14: FEC Decoding') to jump directly to that dedicated analysis workspace.</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Use this page during briefings to show high-level leadership how a raw signal is methodically converted into classified intelligence.</w:t>
      </w:r>
    </w:p>
    <w:p>
      <w:pPr>
        <w:spacing w:before="280" w:after="120"/>
      </w:pPr>
      <w:r>
        <w:rPr>
          <w:rFonts w:ascii="Arial" w:hAnsi="Arial"/>
          <w:b/>
          <w:sz w:val="26"/>
          <w:color w:val="0F172A"/>
        </w:rPr>
        <w:t>3.5 Signal Quality &amp; RF Integrity Assessment (`/quality`)</w:t>
      </w:r>
    </w:p>
    <w:p>
      <w:pPr>
        <w:spacing w:before="60" w:after="100"/>
        <w:line w:line="276" w:lineRule="auto"/>
      </w:pPr>
      <w:r>
        <w:rPr>
          <w:rFonts w:ascii="Calibri" w:hAnsi="Calibri"/>
          <w:sz w:val="22"/>
          <w:color w:val="334155"/>
        </w:rPr>
        <w:t xml:space="preserve">Before reverse-engineering modulation or bits, an analyst must verify whether the recording is clean, clipped, or corrupted by receiver hardware.</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Measures Signal-to-Noise Ratio (SNR), noise floor, dynamic range, ADC clipping percentage, and DC offset bias.</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`GET /api/analyze/quality/{session_id}`. Computes signal power $P_s = 10 \log_{10} \mathbb{E}[|s(t)|^2]$, calculates noise floor dynamically from the current signal's FFT spectral power distribution (never hardcoding a universal constant such as -54.53 dBFS), checks for sample saturation (&gt;= 99.5% of maximum ADC range), and calculates dynamic range in dB.</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Review the SNR meter and Clipping alert banner. If clipping is detected, the analyst knows receiver front-end gain was too high during intercept.</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Notice the provenance badge next to SNR and Noise Floor (`DSP_ESTIMATED`). This proves that both values were calculated mathematically from the active signal rather than assumed.</w:t>
      </w:r>
    </w:p>
    <w:p>
      <w:pPr>
        <w:spacing w:before="280" w:after="120"/>
      </w:pPr>
      <w:r>
        <w:rPr>
          <w:rFonts w:ascii="Arial" w:hAnsi="Arial"/>
          <w:b/>
          <w:sz w:val="26"/>
          <w:color w:val="0F172A"/>
        </w:rPr>
        <w:t>3.6 High-Resolution FFT Spectrum Analyzer (`/spectrum`)</w:t>
      </w:r>
    </w:p>
    <w:p>
      <w:pPr>
        <w:spacing w:before="60" w:after="100"/>
        <w:line w:line="276" w:lineRule="auto"/>
      </w:pPr>
      <w:r>
        <w:rPr>
          <w:rFonts w:ascii="Calibri" w:hAnsi="Calibri"/>
          <w:sz w:val="22"/>
          <w:color w:val="334155"/>
        </w:rPr>
        <w:t xml:space="preserve">The spectrum analyzer transforms time-domain voltage samples into the frequency domain, revealing where RF energy is concentrated.</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Plots the power spectral density (PSD) in dBFS versus frequency (kHz/MHz), marks the peak frequency, and measures Occupied Bandwidth (OBW).</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`GET /api/analyze/spectrum/{session_id}`. Applies a windowing function (Hann, Hamming, Blackman, or Rectangular) to prevent spectral leakage, computes the Fast Fourier Transform ($	ext{FFT}$), shifts zero-frequency to center (`fftshift`), and finds bandwidths at -3 dB and -20 dB down from the peak.</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Use the Plotly toolbar to zoom, pan, and hover over peaks. Switch window types using the dropdown to inspect sidelobe suppression. Read the -3dB and -20dB bandwidth cards.</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The peak-preserving decimation algorithm guarantees that narrow carrier spikes are never lost when rendering large 1,000,000+ sample signals on screen.</w:t>
      </w:r>
    </w:p>
    <w:p>
      <w:pPr>
        <w:spacing w:before="280" w:after="120"/>
      </w:pPr>
      <w:r>
        <w:rPr>
          <w:rFonts w:ascii="Arial" w:hAnsi="Arial"/>
          <w:b/>
          <w:sz w:val="26"/>
          <w:color w:val="0F172A"/>
        </w:rPr>
        <w:t>3.7 2D Waterfall / Spectrogram Analyzer (`/waterfall`)</w:t>
      </w:r>
    </w:p>
    <w:p>
      <w:pPr>
        <w:spacing w:before="60" w:after="100"/>
        <w:line w:line="276" w:lineRule="auto"/>
      </w:pPr>
      <w:r>
        <w:rPr>
          <w:rFonts w:ascii="Calibri" w:hAnsi="Calibri"/>
          <w:sz w:val="22"/>
          <w:color w:val="334155"/>
        </w:rPr>
        <w:t xml:space="preserve">The waterfall display adds a time dimension to the spectrum, creating a scrolling heatmap of frequency activity over time.</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Visualizes frequency on the X-axis, elapsed time on the Y-axis, and RF power intensity as color (Viridis/Thermal scale).</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`GET /api/analyze/waterfall/{session_id}`. Performs a Short-Time Fourier Transform (STFT) with configurable window sizes (`nperseg = 256, 512, 1024`) and 50% overlap. Converts intensities to dB and downsamples to a high-density grid.</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Look for diagonal patterns (chirp radars), jumping horizontal lines (frequency-hopping spread spectrum), intermittent bursts (time-division multiplexing), or continuous bands (satellite downlinks). Adjust time slices and contrast sliders.</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Frequency-hopping radios like military SINCGARS or Bluetooth are instantly identifiable on the waterfall as staggered color blocks jumping across channels.</w:t>
      </w:r>
    </w:p>
    <w:p>
      <w:pPr>
        <w:spacing w:before="280" w:after="120"/>
      </w:pPr>
      <w:r>
        <w:rPr>
          <w:rFonts w:ascii="Arial" w:hAnsi="Arial"/>
          <w:b/>
          <w:sz w:val="26"/>
          <w:color w:val="0F172A"/>
        </w:rPr>
        <w:t>3.8 Physical RF Parameter Extraction (`/parameters`)</w:t>
      </w:r>
    </w:p>
    <w:p>
      <w:pPr>
        <w:spacing w:before="60" w:after="100"/>
        <w:line w:line="276" w:lineRule="auto"/>
      </w:pPr>
      <w:r>
        <w:rPr>
          <w:rFonts w:ascii="Calibri" w:hAnsi="Calibri"/>
          <w:sz w:val="22"/>
          <w:color w:val="334155"/>
        </w:rPr>
        <w:t xml:space="preserve">This station extracts the physical properties required to set up a digital receiver.</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Extracts the transmission's DSP-estimated symbol rate with confidence, Carrier Frequency Offset (CFO), Occupied Bandwidth, Total Samples, and Duration.</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`GET /api/analyze/parameters/{session_id}`. Symbol rate is computed via multi-method cyclostationary delay-and-multiply ($s(t) s^*(t-\tau)$) and squared-magnitude periodicity ($|s(t)|^2$), reporting confidence based on peak-to-median spectral ratios.</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Review the table of physical parameters. Every single parameter displays its exact numerical value, measurement unit, and a strict provenance tag.</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Notice that symbol rate is reported with scientific confidence rather than an unverified absolute assertion. For baseband files, Center Frequency RF displays 'UNAVAILABLE (Requires RF front-end metadata)'.</w:t>
      </w:r>
    </w:p>
    <w:p>
      <w:pPr>
        <w:spacing w:before="280" w:after="120"/>
      </w:pPr>
      <w:r>
        <w:rPr>
          <w:rFonts w:ascii="Arial" w:hAnsi="Arial"/>
          <w:b/>
          <w:sz w:val="26"/>
          <w:color w:val="0F172A"/>
        </w:rPr>
        <w:t>3.9 Automatic Modulation Classification / AMC (`/modulation`)</w:t>
      </w:r>
    </w:p>
    <w:p>
      <w:pPr>
        <w:spacing w:before="60" w:after="100"/>
        <w:line w:line="276" w:lineRule="auto"/>
      </w:pPr>
      <w:r>
        <w:rPr>
          <w:rFonts w:ascii="Calibri" w:hAnsi="Calibri"/>
          <w:sz w:val="22"/>
          <w:color w:val="334155"/>
        </w:rPr>
        <w:t xml:space="preserve">AMC is the heart of signal reverse-engineering: it determines what modulation scheme the transmitter used to encode data.</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Classifies the signal into candidate modulations (BPSK, QPSK, 8PSK, 2FSK, 4FSK, 16-QAM, 64-QAM, or FM/AM) and provides a confidence percentage.</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`POST /api/classify/modulation/{session_id}`. Computes higher-order statistical cumulants, specifically the 4th-order cumulant ratio $\mu_{42} = \mathbb{E}[|s|^4] / (\mathbb{E}[|s|^2])^2$, amplitude variance, instantaneous frequency variance, and phase cluster entropy. Constant-envelope PSK signals have $\mu_{42} \approx 1.0$ and zero amplitude variance; multi-amplitude QAM signals have high amplitude variance; FSK signals show discrete frequency histogram peaks.</w:t>
      </w:r>
    </w:p>
    <w:p>
      <w:pPr>
        <w:pStyle w:val="ListBullet"/>
        <w:ind w:left="400" w:hanging="260"/>
        <w:spacing w:before="40" w:after="60"/>
      </w:pPr>
      <w:r>
        <w:rPr>
          <w:rFonts w:ascii="Arial" w:hAnsi="Arial"/>
          <w:b/>
          <w:sz w:val="20"/>
          <w:color w:val="0284C7"/>
        </w:rPr>
        <w:t xml:space="preserve">• The Analyst Explanation Panel: </w:t>
      </w:r>
      <w:r>
        <w:rPr>
          <w:rFonts w:ascii="Calibri" w:hAnsi="Calibri"/>
          <w:sz w:val="22"/>
          <w:color w:val="334155"/>
        </w:rPr>
        <w:t>Presents 4 structured cards: (1) WHAT was classified, (2) CONFIDENCE score, (3) PHYSICAL EVIDENCE (e.g. 'Constant envelope detected', 'Zero amplitude variance', 'Discrete 4-cluster phase distribution'), and (4) LIMITATIONS (e.g. 'SNR is 22 dB; at SNR &lt; 5 dB classification confidence degrades').</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Review the primary candidate and alternative candidates. Read the physical evidence bullet points to understand why the algorithm made its decision.</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Evaluators love explainability. Point out that SignalX does not just output a black-box label—it outputs physical proof (cumulant values, amplitude variance) that an analyst can verify.</w:t>
      </w:r>
    </w:p>
    <w:p>
      <w:pPr>
        <w:spacing w:before="280" w:after="120"/>
      </w:pPr>
      <w:r>
        <w:rPr>
          <w:rFonts w:ascii="Arial" w:hAnsi="Arial"/>
          <w:b/>
          <w:sz w:val="26"/>
          <w:color w:val="0F172A"/>
        </w:rPr>
        <w:t>3.10 I/Q Constellation Diagram &amp; EVM (`/constellation`)</w:t>
      </w:r>
    </w:p>
    <w:p>
      <w:pPr>
        <w:spacing w:before="60" w:after="100"/>
        <w:line w:line="276" w:lineRule="auto"/>
      </w:pPr>
      <w:r>
        <w:rPr>
          <w:rFonts w:ascii="Calibri" w:hAnsi="Calibri"/>
          <w:sz w:val="22"/>
          <w:color w:val="334155"/>
        </w:rPr>
        <w:t xml:space="preserve">The constellation diagram shows the signal in complex vector space (In-phase vs. Quadrature).</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Plots symbol scatter points on a 2D complex plane, showing the modulation alphabet and constellation geometry.</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`GET /api/analyze/constellation/{session_id}`. Normalizes signal power to 1.0 RMS, extracts downsampled sample points, and computes Error Vector Magnitude (EVM %) from ideal constellation points.</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Inspect the number of symbol clusters: 2 points = BPSK, 4 points = QPSK, 8 points = 8PSK, 16 points in a grid = 16-QAM. Circular smearing indicates phase noise or frequency drift; fuzzy points indicate low SNR.</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A clean QPSK signal will show four sharp clusters located in the four quadrants ($\pm 1/\sqrt{2}, \pm 1/\sqrt{2}$).</w:t>
      </w:r>
    </w:p>
    <w:p>
      <w:pPr>
        <w:spacing w:before="280" w:after="120"/>
      </w:pPr>
      <w:r>
        <w:rPr>
          <w:rFonts w:ascii="Arial" w:hAnsi="Arial"/>
          <w:b/>
          <w:sz w:val="26"/>
          <w:color w:val="0F172A"/>
        </w:rPr>
        <w:t>3.11 Hardware-Grade Signal Demodulation (`/demodulation`)</w:t>
      </w:r>
    </w:p>
    <w:p>
      <w:pPr>
        <w:spacing w:before="60" w:after="100"/>
        <w:line w:line="276" w:lineRule="auto"/>
      </w:pPr>
      <w:r>
        <w:rPr>
          <w:rFonts w:ascii="Calibri" w:hAnsi="Calibri"/>
          <w:sz w:val="22"/>
          <w:color w:val="334155"/>
        </w:rPr>
        <w:t xml:space="preserve">Demodulation is the critical transition from analog radio waves to digital bits (1s and 0s).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Recovers the raw digital bitstream from the modulated wave, counts total extracted bits, previews bit sequences, and computes true Bit Error Rate (BER) when reference bits exist.</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`POST /api/demodulate`. For PSK signals, it applies carrier recovery and Gray-coded quadrant phase slicing. For FSK signals, it uses frequency discrimination and a pure-NumPy 1D K-Means tone clusterer to assign bits based on instantaneous tone deviations. For QAM, it applies multilevel rectangular slicing.</w:t>
      </w:r>
    </w:p>
    <w:p>
      <w:pPr>
        <w:pStyle w:val="ListBullet"/>
        <w:ind w:left="400" w:hanging="260"/>
        <w:spacing w:before="40" w:after="60"/>
      </w:pPr>
      <w:r>
        <w:rPr>
          <w:rFonts w:ascii="Arial" w:hAnsi="Arial"/>
          <w:b/>
          <w:sz w:val="20"/>
          <w:color w:val="0284C7"/>
        </w:rPr>
        <w:t xml:space="preserve">• BER Ground-Truth Scope: </w:t>
      </w:r>
      <w:r>
        <w:rPr>
          <w:rFonts w:ascii="Calibri" w:hAnsi="Calibri"/>
          <w:sz w:val="22"/>
          <w:color w:val="334155"/>
        </w:rPr>
        <w:t>Bit Error Rate (BER) is strictly ground-truth verified only in Demo Mode where reference transmitted bits are known. For unknown field signals, BER is marked UNAVAILABLE to preserve scientific integrity.</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Select the modulation scheme (auto-populated from AMC), adjust symbol rate if necessary, fine-tune frequency offset or phase offset, and click 'Execute Demodulation'. The bit count and first 256 bits appear instantly.</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Notice the BER card. When analyzing a demo signal, it displays the true ground-truth BER (e.g., `0.000000`). When analyzing an unknown field file, it displays 'UNAVAILABLE (True BER requires known reference bits)'—reinforcing scientific honesty.</w:t>
      </w:r>
    </w:p>
    <w:p>
      <w:pPr>
        <w:spacing w:before="280" w:after="120"/>
      </w:pPr>
      <w:r>
        <w:rPr>
          <w:rFonts w:ascii="Arial" w:hAnsi="Arial"/>
          <w:b/>
          <w:sz w:val="26"/>
          <w:color w:val="0F172A"/>
        </w:rPr>
        <w:t>3.12 Interleaving Identification &amp; De-Interleaving (`/deinterleaving`)</w:t>
      </w:r>
    </w:p>
    <w:p>
      <w:pPr>
        <w:spacing w:before="60" w:after="100"/>
        <w:line w:line="276" w:lineRule="auto"/>
      </w:pPr>
      <w:r>
        <w:rPr>
          <w:rFonts w:ascii="Calibri" w:hAnsi="Calibri"/>
          <w:sz w:val="22"/>
          <w:color w:val="334155"/>
        </w:rPr>
        <w:t xml:space="preserve">Transmitters scramble bit order before transmission so that atmospheric noise bursts only damage scattered bits rather than destroying an entire packet.</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Detects if interleaving is present, identifies the interleaver structure, and mathematically reconstructs the original un-scrambled bitstream.</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`POST /api/detect/interleaving`. Evaluates candidate Block interleavers ($M \times N$), Convolutional interleavers (delay depth), Diagonal, and Pseudo-Random permutations using autocorrelation lag analysis and Shannon entropy minimization. When no reliable candidate is detected, it issues an honest NO_RELIABLE_CANDIDATE result. When the analyst clicks de-interleave (`POST /api/deinterleave`), it reverses the transposition matrix.</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Review detected interleaving candidates and confidence. Choose a de-interleaving method (e.g. Block $8 \times 16$) and click 'Run De-Interleaving'. Inspect the side-by-side 128-bit comparison (Before vs. After).</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Explain that de-interleaving is essential before FEC decoding. If bits remain interleaved, a Viterbi or Reed-Solomon decoder will completely fail.</w:t>
      </w:r>
    </w:p>
    <w:p>
      <w:pPr>
        <w:spacing w:before="280" w:after="120"/>
      </w:pPr>
      <w:r>
        <w:rPr>
          <w:rFonts w:ascii="Arial" w:hAnsi="Arial"/>
          <w:b/>
          <w:sz w:val="26"/>
          <w:color w:val="0F172A"/>
        </w:rPr>
        <w:t>3.13 Forward Error Correction (FEC) Detection &amp; Decoding (`/fec`)</w:t>
      </w:r>
    </w:p>
    <w:p>
      <w:pPr>
        <w:spacing w:before="60" w:after="100"/>
        <w:line w:line="276" w:lineRule="auto"/>
      </w:pPr>
      <w:r>
        <w:rPr>
          <w:rFonts w:ascii="Calibri" w:hAnsi="Calibri"/>
          <w:sz w:val="22"/>
          <w:color w:val="334155"/>
        </w:rPr>
        <w:t xml:space="preserve">FEC adds mathematical redundancy to allow receivers to detect and correct bit flips caused by space noise.</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Identifies the error-correcting code in the bitstream and decodes it, correcting bit errors and recovering the original payload.</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`POST /api/detect/fec`. Tests convolutional codes by evaluating Viterbi trellis path metric convergence; tests block codes by evaluating Reed-Solomon syndrome polynomial consistency. If no structure is found, it returns NO_RELIABLE_CANDIDATE. The decoding engine supports: (1) NASA standard Rate 1/2 $K=7$ Viterbi convolutional decoding, (2) Reed-Solomon $(255, 223)$ decoding over Galois Field $\text{GF}(2^8)$ via `reedsolo`, and (3) Concatenated decoding.</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Review the detected FEC candidate. Select the decoder type, set parameters (e.g., Rate 1/2, $K=7$), and click 'Execute FEC Decoding'. View corrected bit counts and decoded bytes.</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Show the LDPC notice card. LDPC codes vary across proprietary satellite constellations. SignalX honestly states this constraint rather than faking decoded text.</w:t>
      </w:r>
    </w:p>
    <w:p>
      <w:pPr>
        <w:spacing w:before="280" w:after="120"/>
      </w:pPr>
      <w:r>
        <w:rPr>
          <w:rFonts w:ascii="Arial" w:hAnsi="Arial"/>
          <w:b/>
          <w:sz w:val="26"/>
          <w:color w:val="0F172A"/>
        </w:rPr>
        <w:t>3.14 Demodulated Bitstream Forensic Inspector (`/bitstream`)</w:t>
      </w:r>
    </w:p>
    <w:p>
      <w:pPr>
        <w:spacing w:before="60" w:after="100"/>
        <w:line w:line="276" w:lineRule="auto"/>
      </w:pPr>
      <w:r>
        <w:rPr>
          <w:rFonts w:ascii="Calibri" w:hAnsi="Calibri"/>
          <w:sz w:val="22"/>
          <w:color w:val="334155"/>
        </w:rPr>
        <w:t xml:space="preserve">The bitstream inspector provides deep digital forensics on the recovered payload.</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Displays the recovered bits in Hex Dump, Raw Binary, and ASCII Text Translation formats with search, pagination, and file export.</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Formats the session's bit array into standard 16-byte hex rows with memory offsets (`00000000: 48 65 6C 6C 6F ... Hello`) and ASCII character gutter.</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Switch between 'Hex Dump', 'Raw Binary (0/1)', and 'ASCII Text' tabs. Use the search bar to find specific hex sequences (e.g. `0xEB90` or `11010010`). Click 'Copy to Clipboard' or 'Export Binary (.bin)'.</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Point out how easy it is to find plain-text headers or telemetry identifiers in the ASCII translation gutter.</w:t>
      </w:r>
    </w:p>
    <w:p>
      <w:pPr>
        <w:spacing w:before="280" w:after="120"/>
      </w:pPr>
      <w:r>
        <w:rPr>
          <w:rFonts w:ascii="Arial" w:hAnsi="Arial"/>
          <w:b/>
          <w:sz w:val="26"/>
          <w:color w:val="0F172A"/>
        </w:rPr>
        <w:t>3.15 Bitstream Correlation &amp; Frame Synchronization (`/correlation`)</w:t>
      </w:r>
    </w:p>
    <w:p>
      <w:pPr>
        <w:spacing w:before="60" w:after="100"/>
        <w:line w:line="276" w:lineRule="auto"/>
      </w:pPr>
      <w:r>
        <w:rPr>
          <w:rFonts w:ascii="Calibri" w:hAnsi="Calibri"/>
          <w:sz w:val="22"/>
          <w:color w:val="334155"/>
        </w:rPr>
        <w:t xml:space="preserve">Communication protocols wrap data in packets beginning with known sync words (preambles). This station finds packet boundaries.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Cross-correlates the bitstream against reference preambles (e.g. Barker codes, CCSDS satellite sync words), detects candidate packet frame boundaries, and estimates frame lengths.</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`POST /api/correlate`. Converts bits to bipolar values ($+1, -1$) and computes sliding normalized cross-correlation. Peaks exceeding threshold indicate candidate sync word locations.</w:t>
      </w:r>
    </w:p>
    <w:p>
      <w:pPr>
        <w:pStyle w:val="ListBullet"/>
        <w:ind w:left="400" w:hanging="260"/>
        <w:spacing w:before="40" w:after="60"/>
      </w:pPr>
      <w:r>
        <w:rPr>
          <w:rFonts w:ascii="Arial" w:hAnsi="Arial"/>
          <w:b/>
          <w:sz w:val="20"/>
          <w:color w:val="0284C7"/>
        </w:rPr>
        <w:t xml:space="preserve">• Framing Evidence Rule: </w:t>
      </w:r>
      <w:r>
        <w:rPr>
          <w:rFonts w:ascii="Calibri" w:hAnsi="Calibri"/>
          <w:sz w:val="22"/>
          <w:color w:val="334155"/>
        </w:rPr>
        <w:t>Correlation peaks indicate evidence of periodic framing; they do not mathematically prove fixed-length packets without higher-layer protocol decoding.</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Enter a sync pattern (e.g., default 8-bit Barker `11010010` or hexadecimal `0x1ACFFC1D`) and click 'Run Correlation'. Review the Plotly correlation peak graph, sync locations, and candidate frame length.</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Evenly spaced correlation peaks provide compelling empirical evidence of periodic framing structures for reverse engineers.</w:t>
      </w:r>
    </w:p>
    <w:p>
      <w:pPr>
        <w:spacing w:before="280" w:after="120"/>
      </w:pPr>
      <w:r>
        <w:rPr>
          <w:rFonts w:ascii="Arial" w:hAnsi="Arial"/>
          <w:b/>
          <w:sz w:val="26"/>
          <w:color w:val="0F172A"/>
        </w:rPr>
        <w:t>3.16 Mission Intelligence Dossier &amp; Export (`/reports`)</w:t>
      </w:r>
    </w:p>
    <w:p>
      <w:pPr>
        <w:spacing w:before="60" w:after="100"/>
        <w:line w:line="276" w:lineRule="auto"/>
      </w:pPr>
      <w:r>
        <w:rPr>
          <w:rFonts w:ascii="Calibri" w:hAnsi="Calibri"/>
          <w:sz w:val="22"/>
          <w:color w:val="334155"/>
        </w:rPr>
        <w:t xml:space="preserve">When analysis is complete, SignalX compiles all 17 stages into an official intelligence dossier.</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Consolidates all spectral, physical, modulation, FEC, and payload findings into a structured executive dossier.</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Executes `GET /api/report/{session_id}`. Gathers metrics, computes confidence scores, assembles analytical caveats, and formats the report.</w:t>
      </w:r>
    </w:p>
    <w:p>
      <w:pPr>
        <w:pStyle w:val="ListBullet"/>
        <w:ind w:left="400" w:hanging="260"/>
        <w:spacing w:before="40" w:after="60"/>
      </w:pPr>
      <w:r>
        <w:rPr>
          <w:rFonts w:ascii="Arial" w:hAnsi="Arial"/>
          <w:b/>
          <w:sz w:val="20"/>
          <w:color w:val="0284C7"/>
        </w:rPr>
        <w:t xml:space="preserve">• Report Sections: </w:t>
      </w:r>
      <w:r>
        <w:rPr>
          <w:rFonts w:ascii="Calibri" w:hAnsi="Calibri"/>
          <w:sz w:val="22"/>
          <w:color w:val="334155"/>
        </w:rPr>
        <w:t>Includes: (1) Executive Summary, (2) Signal Quality &amp; Spectral Parameters, (3) Modulation &amp; Coding Classification, (4) Decoded Bitstream &amp; Content, and (5) Methodology &amp; Analytical Limitations.</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Review the dossier on screen, click 'Print / Save as PDF' for a clean printable layout, or click 'Export JSON' to export raw machine-readable data into external intelligence databases.</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The JSON export allows SignalX to integrate seamlessly with wider C4ISR defense networks and satellite tracking centers.</w:t>
      </w:r>
    </w:p>
    <w:p>
      <w:pPr>
        <w:spacing w:before="280" w:after="120"/>
      </w:pPr>
      <w:r>
        <w:rPr>
          <w:rFonts w:ascii="Arial" w:hAnsi="Arial"/>
          <w:b/>
          <w:sz w:val="26"/>
          <w:color w:val="0F172A"/>
        </w:rPr>
        <w:t>3.17 Case Management &amp; Investigation History (`/history`)</w:t>
      </w:r>
    </w:p>
    <w:p>
      <w:pPr>
        <w:spacing w:before="60" w:after="100"/>
        <w:line w:line="276" w:lineRule="auto"/>
      </w:pPr>
      <w:r>
        <w:rPr>
          <w:rFonts w:ascii="Calibri" w:hAnsi="Calibri"/>
          <w:sz w:val="22"/>
          <w:color w:val="334155"/>
        </w:rPr>
        <w:t xml:space="preserve">All investigations in SignalX are automatically persisted in a local SQLite database.</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Maintains an audit trail of every analyzed file, case identifier, timestamp, signal type, and analyst findings.</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Queries the `cases` table in SQLite (`GET /api/cases`). Supports case creation, opening past cases, and deleting obsolete investigations.</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Browse past cases, filter by signal type or date, and click 'Open Case' to reload an entire previous mission state into the workstation.</w:t>
      </w:r>
    </w:p>
    <w:p>
      <w:pPr>
        <w:pStyle w:val="ListBullet"/>
        <w:ind w:left="400" w:hanging="260"/>
        <w:spacing w:before="40" w:after="60"/>
      </w:pPr>
      <w:r>
        <w:rPr>
          <w:rFonts w:ascii="Arial" w:hAnsi="Arial"/>
          <w:b/>
          <w:sz w:val="20"/>
          <w:color w:val="0284C7"/>
        </w:rPr>
        <w:t xml:space="preserve">• Godmode Pro-Tip: </w:t>
      </w:r>
      <w:r>
        <w:rPr>
          <w:rFonts w:ascii="Calibri" w:hAnsi="Calibri"/>
          <w:sz w:val="22"/>
          <w:color w:val="334155"/>
        </w:rPr>
        <w:t>Closing the browser or shutting down the machine never loses work—cases remain permanently stored in SQLite.</w:t>
      </w:r>
    </w:p>
    <w:p>
      <w:pPr>
        <w:spacing w:before="280" w:after="120"/>
      </w:pPr>
      <w:r>
        <w:rPr>
          <w:rFonts w:ascii="Arial" w:hAnsi="Arial"/>
          <w:b/>
          <w:sz w:val="26"/>
          <w:color w:val="0F172A"/>
        </w:rPr>
        <w:t>3.18 Workstation Settings &amp; Diagnostics (`/settings`)</w:t>
      </w:r>
    </w:p>
    <w:p>
      <w:pPr>
        <w:spacing w:before="60" w:after="100"/>
        <w:line w:line="276" w:lineRule="auto"/>
      </w:pPr>
      <w:r>
        <w:rPr>
          <w:rFonts w:ascii="Calibri" w:hAnsi="Calibri"/>
          <w:sz w:val="22"/>
          <w:color w:val="334155"/>
        </w:rPr>
        <w:t xml:space="preserve">Provides system telemetry, backend health monitoring, and DSP defaults.</w:t>
      </w:r>
    </w:p>
    <w:p>
      <w:pPr>
        <w:pStyle w:val="ListBullet"/>
        <w:ind w:left="400" w:hanging="260"/>
        <w:spacing w:before="40" w:after="60"/>
      </w:pPr>
      <w:r>
        <w:rPr>
          <w:rFonts w:ascii="Arial" w:hAnsi="Arial"/>
          <w:b/>
          <w:sz w:val="20"/>
          <w:color w:val="0284C7"/>
        </w:rPr>
        <w:t xml:space="preserve">• What It Does: </w:t>
      </w:r>
      <w:r>
        <w:rPr>
          <w:rFonts w:ascii="Calibri" w:hAnsi="Calibri"/>
          <w:sz w:val="22"/>
          <w:color w:val="334155"/>
        </w:rPr>
        <w:t>Displays backend connectivity status, database storage statistics, active analyst profile, and DSP tolerance thresholds.</w:t>
      </w:r>
    </w:p>
    <w:p>
      <w:pPr>
        <w:pStyle w:val="ListBullet"/>
        <w:ind w:left="400" w:hanging="260"/>
        <w:spacing w:before="40" w:after="60"/>
      </w:pPr>
      <w:r>
        <w:rPr>
          <w:rFonts w:ascii="Arial" w:hAnsi="Arial"/>
          <w:b/>
          <w:sz w:val="20"/>
          <w:color w:val="0284C7"/>
        </w:rPr>
        <w:t xml:space="preserve">• How It Works Behind the Scenes: </w:t>
      </w:r>
      <w:r>
        <w:rPr>
          <w:rFonts w:ascii="Calibri" w:hAnsi="Calibri"/>
          <w:sz w:val="22"/>
          <w:color w:val="334155"/>
        </w:rPr>
        <w:t>Performs heartbeat checks against `http://localhost:8000/health` every 8 seconds and checks local storage synchronization.</w:t>
      </w:r>
    </w:p>
    <w:p>
      <w:pPr>
        <w:pStyle w:val="ListBullet"/>
        <w:ind w:left="400" w:hanging="260"/>
        <w:spacing w:before="40" w:after="60"/>
      </w:pPr>
      <w:r>
        <w:rPr>
          <w:rFonts w:ascii="Arial" w:hAnsi="Arial"/>
          <w:b/>
          <w:sz w:val="20"/>
          <w:color w:val="0284C7"/>
        </w:rPr>
        <w:t xml:space="preserve">• Analyst Usage: </w:t>
      </w:r>
      <w:r>
        <w:rPr>
          <w:rFonts w:ascii="Calibri" w:hAnsi="Calibri"/>
          <w:sz w:val="22"/>
          <w:color w:val="334155"/>
        </w:rPr>
        <w:t>Verify that the backend engine is reporting 'ONLINE', review database health, and configure analyst preferences.</w:t>
      </w:r>
    </w:p>
    <w:p>
      <w:pPr>
        <w:spacing w:before="400" w:after="160"/>
        <w:pBdr>
          <w:bottom w:val="single" w:sz="12" w:space="4" w:color="0284C7"/>
        </w:pBdr>
      </w:pPr>
      <w:r>
        <w:rPr>
          <w:rFonts w:ascii="Arial" w:hAnsi="Arial"/>
          <w:b/>
          <w:sz w:val="34"/>
          <w:color w:val="0369A1"/>
        </w:rPr>
        <w:t>4. Operational Workflows: How to Use SignalX Step-by-Step</w:t>
      </w:r>
    </w:p>
    <w:p>
      <w:pPr>
        <w:spacing w:before="280" w:after="120"/>
      </w:pPr>
      <w:r>
        <w:rPr>
          <w:rFonts w:ascii="Arial" w:hAnsi="Arial"/>
          <w:b/>
          <w:sz w:val="26"/>
          <w:color w:val="0F172A"/>
        </w:rPr>
        <w:t>4.1 Workflow A: Reverse-Engineering an Unknown Field Signal</w:t>
      </w:r>
    </w:p>
    <w:p>
      <w:pPr>
        <w:spacing w:before="60" w:after="100"/>
        <w:line w:line="276" w:lineRule="auto"/>
      </w:pPr>
      <w:r>
        <w:rPr>
          <w:rFonts w:ascii="Calibri" w:hAnsi="Calibri"/>
          <w:sz w:val="22"/>
          <w:color w:val="334155"/>
        </w:rPr>
        <w:t xml:space="preserve">Follow these steps when an analyst receives an unknown raw recording from an antenna intercept:</w:t>
      </w:r>
    </w:p>
    <w:p>
      <w:pPr>
        <w:pStyle w:val="ListBullet"/>
        <w:ind w:left="400" w:hanging="260"/>
        <w:spacing w:before="40" w:after="60"/>
      </w:pPr>
      <w:r>
        <w:rPr>
          <w:rFonts w:ascii="Arial" w:hAnsi="Arial"/>
          <w:b/>
          <w:sz w:val="20"/>
          <w:color w:val="0284C7"/>
        </w:rPr>
        <w:t xml:space="preserve">• Step 1: Ingestion: </w:t>
      </w:r>
      <w:r>
        <w:rPr>
          <w:rFonts w:ascii="Calibri" w:hAnsi="Calibri"/>
          <w:sz w:val="22"/>
          <w:color w:val="334155"/>
        </w:rPr>
        <w:t>Go to `/upload`. Drag and drop your `.wav` or `.iq` file. If raw IQ, enter the receiver sample rate (e.g. 2,000,000 Hz) in the modal and click 'Confirm &amp; Ingest'.</w:t>
      </w:r>
    </w:p>
    <w:p>
      <w:pPr>
        <w:pStyle w:val="ListBullet"/>
        <w:ind w:left="400" w:hanging="260"/>
        <w:spacing w:before="40" w:after="60"/>
      </w:pPr>
      <w:r>
        <w:rPr>
          <w:rFonts w:ascii="Arial" w:hAnsi="Arial"/>
          <w:b/>
          <w:sz w:val="20"/>
          <w:color w:val="0284C7"/>
        </w:rPr>
        <w:t xml:space="preserve">• Step 2: Quality Triage: </w:t>
      </w:r>
      <w:r>
        <w:rPr>
          <w:rFonts w:ascii="Calibri" w:hAnsi="Calibri"/>
          <w:sz w:val="22"/>
          <w:color w:val="334155"/>
        </w:rPr>
        <w:t>Navigate to `/quality`. Check the SNR and Clipping cards. If SNR &gt; 10 dB and clipping is 0%, proceed with high confidence.</w:t>
      </w:r>
    </w:p>
    <w:p>
      <w:pPr>
        <w:pStyle w:val="ListBullet"/>
        <w:ind w:left="400" w:hanging="260"/>
        <w:spacing w:before="40" w:after="60"/>
      </w:pPr>
      <w:r>
        <w:rPr>
          <w:rFonts w:ascii="Arial" w:hAnsi="Arial"/>
          <w:b/>
          <w:sz w:val="20"/>
          <w:color w:val="0284C7"/>
        </w:rPr>
        <w:t xml:space="preserve">• Step 3: Spectral Inspection: </w:t>
      </w:r>
      <w:r>
        <w:rPr>
          <w:rFonts w:ascii="Calibri" w:hAnsi="Calibri"/>
          <w:sz w:val="22"/>
          <w:color w:val="334155"/>
        </w:rPr>
        <w:t>Go to `/spectrum`. Look at the peak frequency marker and read the -3dB occupied bandwidth.</w:t>
      </w:r>
    </w:p>
    <w:p>
      <w:pPr>
        <w:pStyle w:val="ListBullet"/>
        <w:ind w:left="400" w:hanging="260"/>
        <w:spacing w:before="40" w:after="60"/>
      </w:pPr>
      <w:r>
        <w:rPr>
          <w:rFonts w:ascii="Arial" w:hAnsi="Arial"/>
          <w:b/>
          <w:sz w:val="20"/>
          <w:color w:val="0284C7"/>
        </w:rPr>
        <w:t xml:space="preserve">• Step 4: Waterfall Review: </w:t>
      </w:r>
      <w:r>
        <w:rPr>
          <w:rFonts w:ascii="Calibri" w:hAnsi="Calibri"/>
          <w:sz w:val="22"/>
          <w:color w:val="334155"/>
        </w:rPr>
        <w:t>Go to `/waterfall`. Check if the carrier is continuous, pulsed, or frequency-hopping.</w:t>
      </w:r>
    </w:p>
    <w:p>
      <w:pPr>
        <w:pStyle w:val="ListBullet"/>
        <w:ind w:left="400" w:hanging="260"/>
        <w:spacing w:before="40" w:after="60"/>
      </w:pPr>
      <w:r>
        <w:rPr>
          <w:rFonts w:ascii="Arial" w:hAnsi="Arial"/>
          <w:b/>
          <w:sz w:val="20"/>
          <w:color w:val="0284C7"/>
        </w:rPr>
        <w:t xml:space="preserve">• Step 5: Physical Parameters: </w:t>
      </w:r>
      <w:r>
        <w:rPr>
          <w:rFonts w:ascii="Calibri" w:hAnsi="Calibri"/>
          <w:sz w:val="22"/>
          <w:color w:val="334155"/>
        </w:rPr>
        <w:t>Navigate to `/parameters`. Note the estimated symbol rate (Baud) and carrier frequency offset.</w:t>
      </w:r>
    </w:p>
    <w:p>
      <w:pPr>
        <w:pStyle w:val="ListBullet"/>
        <w:ind w:left="400" w:hanging="260"/>
        <w:spacing w:before="40" w:after="60"/>
      </w:pPr>
      <w:r>
        <w:rPr>
          <w:rFonts w:ascii="Arial" w:hAnsi="Arial"/>
          <w:b/>
          <w:sz w:val="20"/>
          <w:color w:val="0284C7"/>
        </w:rPr>
        <w:t xml:space="preserve">• Step 6: Modulation Identification: </w:t>
      </w:r>
      <w:r>
        <w:rPr>
          <w:rFonts w:ascii="Calibri" w:hAnsi="Calibri"/>
          <w:sz w:val="22"/>
          <w:color w:val="334155"/>
        </w:rPr>
        <w:t>Go to `/modulation`. Review the AMC classified scheme (e.g. QPSK) and read the Physical Evidence list in the Analyst Explanation Panel.</w:t>
      </w:r>
    </w:p>
    <w:p>
      <w:pPr>
        <w:pStyle w:val="ListBullet"/>
        <w:ind w:left="400" w:hanging="260"/>
        <w:spacing w:before="40" w:after="60"/>
      </w:pPr>
      <w:r>
        <w:rPr>
          <w:rFonts w:ascii="Arial" w:hAnsi="Arial"/>
          <w:b/>
          <w:sz w:val="20"/>
          <w:color w:val="0284C7"/>
        </w:rPr>
        <w:t xml:space="preserve">• Step 7: Constellation Validation: </w:t>
      </w:r>
      <w:r>
        <w:rPr>
          <w:rFonts w:ascii="Calibri" w:hAnsi="Calibri"/>
          <w:sz w:val="22"/>
          <w:color w:val="334155"/>
        </w:rPr>
        <w:t>Go to `/constellation`. Verify that the scatter clusters visually match the classified modulation.</w:t>
      </w:r>
    </w:p>
    <w:p>
      <w:pPr>
        <w:pStyle w:val="ListBullet"/>
        <w:ind w:left="400" w:hanging="260"/>
        <w:spacing w:before="40" w:after="60"/>
      </w:pPr>
      <w:r>
        <w:rPr>
          <w:rFonts w:ascii="Arial" w:hAnsi="Arial"/>
          <w:b/>
          <w:sz w:val="20"/>
          <w:color w:val="0284C7"/>
        </w:rPr>
        <w:t xml:space="preserve">• Step 8: Demodulation: </w:t>
      </w:r>
      <w:r>
        <w:rPr>
          <w:rFonts w:ascii="Calibri" w:hAnsi="Calibri"/>
          <w:sz w:val="22"/>
          <w:color w:val="334155"/>
        </w:rPr>
        <w:t>Go to `/demodulation`. Ensure the modulation matches AMC, review the symbol rate, and click 'Execute Demodulation'.</w:t>
      </w:r>
    </w:p>
    <w:p>
      <w:pPr>
        <w:pStyle w:val="ListBullet"/>
        <w:ind w:left="400" w:hanging="260"/>
        <w:spacing w:before="40" w:after="60"/>
      </w:pPr>
      <w:r>
        <w:rPr>
          <w:rFonts w:ascii="Arial" w:hAnsi="Arial"/>
          <w:b/>
          <w:sz w:val="20"/>
          <w:color w:val="0284C7"/>
        </w:rPr>
        <w:t xml:space="preserve">• Step 9: Interleaving &amp; FEC: </w:t>
      </w:r>
      <w:r>
        <w:rPr>
          <w:rFonts w:ascii="Calibri" w:hAnsi="Calibri"/>
          <w:sz w:val="22"/>
          <w:color w:val="334155"/>
        </w:rPr>
        <w:t>If bits appear random, go to `/deinterleaving` to test for block/convolutional interleaving. Then go to `/fec` to run Viterbi or Reed-Solomon decoding.</w:t>
      </w:r>
    </w:p>
    <w:p>
      <w:pPr>
        <w:pStyle w:val="ListBullet"/>
        <w:ind w:left="400" w:hanging="260"/>
        <w:spacing w:before="40" w:after="60"/>
      </w:pPr>
      <w:r>
        <w:rPr>
          <w:rFonts w:ascii="Arial" w:hAnsi="Arial"/>
          <w:b/>
          <w:sz w:val="20"/>
          <w:color w:val="0284C7"/>
        </w:rPr>
        <w:t xml:space="preserve">• Step 10: Frame Sync &amp; Report: </w:t>
      </w:r>
      <w:r>
        <w:rPr>
          <w:rFonts w:ascii="Calibri" w:hAnsi="Calibri"/>
          <w:sz w:val="22"/>
          <w:color w:val="334155"/>
        </w:rPr>
        <w:t>Go to `/correlation` to detect packet headers and frame boundaries. Finally, go to `/reports` to export the comprehensive mission dossier.</w:t>
      </w:r>
    </w:p>
    <w:p>
      <w:pPr>
        <w:spacing w:before="280" w:after="120"/>
      </w:pPr>
      <w:r>
        <w:rPr>
          <w:rFonts w:ascii="Arial" w:hAnsi="Arial"/>
          <w:b/>
          <w:sz w:val="26"/>
          <w:color w:val="0F172A"/>
        </w:rPr>
        <w:t>4.2 Workflow B: High-Impact 60-Second Evaluation Demo</w:t>
      </w:r>
    </w:p>
    <w:p>
      <w:pPr>
        <w:spacing w:before="60" w:after="100"/>
        <w:line w:line="276" w:lineRule="auto"/>
      </w:pPr>
      <w:r>
        <w:rPr>
          <w:rFonts w:ascii="Calibri" w:hAnsi="Calibri"/>
          <w:sz w:val="22"/>
          <w:color w:val="334155"/>
        </w:rPr>
        <w:t xml:space="preserve">Follow these steps when demonstrating SignalX to judges, evaluators, or senior officers:</w:t>
      </w:r>
    </w:p>
    <w:p>
      <w:pPr>
        <w:pStyle w:val="ListBullet"/>
        <w:ind w:left="400" w:hanging="260"/>
        <w:spacing w:before="40" w:after="60"/>
      </w:pPr>
      <w:r>
        <w:rPr>
          <w:rFonts w:ascii="Arial" w:hAnsi="Arial"/>
          <w:b/>
          <w:sz w:val="20"/>
          <w:color w:val="0284C7"/>
        </w:rPr>
        <w:t xml:space="preserve">• 0:00 - 0:10: </w:t>
      </w:r>
      <w:r>
        <w:rPr>
          <w:rFonts w:ascii="Calibri" w:hAnsi="Calibri"/>
          <w:sz w:val="22"/>
          <w:color w:val="334155"/>
        </w:rPr>
        <w:t>Open `/upload`. Click the green button 'Load Demo Signal — QPSK'. Point out that this generates a real satellite signal with tracked ground-truth bits.</w:t>
      </w:r>
    </w:p>
    <w:p>
      <w:pPr>
        <w:pStyle w:val="ListBullet"/>
        <w:ind w:left="400" w:hanging="260"/>
        <w:spacing w:before="40" w:after="60"/>
      </w:pPr>
      <w:r>
        <w:rPr>
          <w:rFonts w:ascii="Arial" w:hAnsi="Arial"/>
          <w:b/>
          <w:sz w:val="20"/>
          <w:color w:val="0284C7"/>
        </w:rPr>
        <w:t xml:space="preserve">• 0:10 - 0:25: </w:t>
      </w:r>
      <w:r>
        <w:rPr>
          <w:rFonts w:ascii="Calibri" w:hAnsi="Calibri"/>
          <w:sz w:val="22"/>
          <w:color w:val="334155"/>
        </w:rPr>
        <w:t>Jump to `/spectrum` and `/constellation`. Show the clean spectrum peak and the four distinct constellation clusters.</w:t>
      </w:r>
    </w:p>
    <w:p>
      <w:pPr>
        <w:pStyle w:val="ListBullet"/>
        <w:ind w:left="400" w:hanging="260"/>
        <w:spacing w:before="40" w:after="60"/>
      </w:pPr>
      <w:r>
        <w:rPr>
          <w:rFonts w:ascii="Arial" w:hAnsi="Arial"/>
          <w:b/>
          <w:sz w:val="20"/>
          <w:color w:val="0284C7"/>
        </w:rPr>
        <w:t xml:space="preserve">• 0:25 - 0:40: </w:t>
      </w:r>
      <w:r>
        <w:rPr>
          <w:rFonts w:ascii="Calibri" w:hAnsi="Calibri"/>
          <w:sz w:val="22"/>
          <w:color w:val="334155"/>
        </w:rPr>
        <w:t>Open `/modulation`. Show the Analyst Explanation Panel: point out the 4th-order cumulant, zero amplitude variance, and high-confidence QPSK classification.</w:t>
      </w:r>
    </w:p>
    <w:p>
      <w:pPr>
        <w:pStyle w:val="ListBullet"/>
        <w:ind w:left="400" w:hanging="260"/>
        <w:spacing w:before="40" w:after="60"/>
      </w:pPr>
      <w:r>
        <w:rPr>
          <w:rFonts w:ascii="Arial" w:hAnsi="Arial"/>
          <w:b/>
          <w:sz w:val="20"/>
          <w:color w:val="0284C7"/>
        </w:rPr>
        <w:t xml:space="preserve">• 0:40 - 0:50: </w:t>
      </w:r>
      <w:r>
        <w:rPr>
          <w:rFonts w:ascii="Calibri" w:hAnsi="Calibri"/>
          <w:sz w:val="22"/>
          <w:color w:val="334155"/>
        </w:rPr>
        <w:t>Open `/demodulation`. Show the 1,000 extracted bits and point out the true Bit Error Rate (BER) of 0.000000.</w:t>
      </w:r>
    </w:p>
    <w:p>
      <w:pPr>
        <w:pStyle w:val="ListBullet"/>
        <w:ind w:left="400" w:hanging="260"/>
        <w:spacing w:before="40" w:after="60"/>
      </w:pPr>
      <w:r>
        <w:rPr>
          <w:rFonts w:ascii="Arial" w:hAnsi="Arial"/>
          <w:b/>
          <w:sz w:val="20"/>
          <w:color w:val="0284C7"/>
        </w:rPr>
        <w:t xml:space="preserve">• 0:50 - 1:00: </w:t>
      </w:r>
      <w:r>
        <w:rPr>
          <w:rFonts w:ascii="Calibri" w:hAnsi="Calibri"/>
          <w:sz w:val="22"/>
          <w:color w:val="334155"/>
        </w:rPr>
        <w:t>Open `/reports`. Show the consolidated mission dossier, highlighting the zero-fabrication provenance tags and printable export.</w:t>
      </w:r>
    </w:p>
    <w:p>
      <w:pPr>
        <w:spacing w:before="400" w:after="160"/>
        <w:pBdr>
          <w:bottom w:val="single" w:sz="12" w:space="4" w:color="0284C7"/>
        </w:pBdr>
      </w:pPr>
      <w:r>
        <w:rPr>
          <w:rFonts w:ascii="Arial" w:hAnsi="Arial"/>
          <w:b/>
          <w:sz w:val="34"/>
          <w:color w:val="0369A1"/>
        </w:rPr>
        <w:t>5. Mathematical &amp; Engineering Underpinnings (Godmode Reference)</w:t>
      </w:r>
    </w:p>
    <w:p>
      <w:pPr>
        <w:spacing w:before="60" w:after="100"/>
        <w:line w:line="276" w:lineRule="auto"/>
      </w:pPr>
      <w:r>
        <w:rPr>
          <w:rFonts w:ascii="Calibri" w:hAnsi="Calibri"/>
          <w:sz w:val="22"/>
          <w:color w:val="334155"/>
        </w:rPr>
        <w:t xml:space="preserve">For technical evaluators and DSP engineers, below are the primary mathematical formulations implemented in the SignalX Python backend:</w:t>
      </w:r>
    </w:p>
    <w:tbl>
      <w:tblPr>
        <w:tblW w:w="0" w:type="auto"/>
        <w:jc w:val="center"/>
        <w:tblBorders>
          <w:top w:val="single" w:sz="8" w:space="0" w:color="CBD5E1"/>
          <w:left w:val="none"/>
          <w:bottom w:val="single" w:sz="8" w:space="0" w:color="CBD5E1"/>
          <w:right w:val="none"/>
          <w:insideH w:val="single" w:sz="4" w:space="0" w:color="E2E8F0"/>
          <w:insideV w:val="none"/>
        </w:tblBorders>
      </w:tblPr>
      <w:tr>
        <w:trPr>
          <w:tblHeader/>
        </w:trPr>
        <w:tc>
          <w:tcPr>
            <w:shd w:val="clear" w:color="auto" w:fill="0F172A"/>
            <w:tcMar>
              <w:top w:w="120"/>
              <w:bottom w:w="120"/>
              <w:left w:w="160"/>
              <w:right w:w="160"/>
            </w:tcMar>
          </w:tcPr>
          <w:p>
            <w:r>
              <w:rPr>
                <w:rFonts w:ascii="Arial" w:hAnsi="Arial"/>
                <w:b/>
                <w:sz w:val="18"/>
                <w:color w:val="FFFFFF"/>
              </w:rPr>
              <w:t>DSP Module</w:t>
            </w:r>
          </w:p>
        </w:tc>
        <w:tc>
          <w:tcPr>
            <w:shd w:val="clear" w:color="auto" w:fill="0F172A"/>
            <w:tcMar>
              <w:top w:w="120"/>
              <w:bottom w:w="120"/>
              <w:left w:w="160"/>
              <w:right w:w="160"/>
            </w:tcMar>
          </w:tcPr>
          <w:p>
            <w:r>
              <w:rPr>
                <w:rFonts w:ascii="Arial" w:hAnsi="Arial"/>
                <w:b/>
                <w:sz w:val="18"/>
                <w:color w:val="FFFFFF"/>
              </w:rPr>
              <w:t>Mathematical Formulation</w:t>
            </w:r>
          </w:p>
        </w:tc>
        <w:tc>
          <w:tcPr>
            <w:shd w:val="clear" w:color="auto" w:fill="0F172A"/>
            <w:tcMar>
              <w:top w:w="120"/>
              <w:bottom w:w="120"/>
              <w:left w:w="160"/>
              <w:right w:w="160"/>
            </w:tcMar>
          </w:tcPr>
          <w:p>
            <w:r>
              <w:rPr>
                <w:rFonts w:ascii="Arial" w:hAnsi="Arial"/>
                <w:b/>
                <w:sz w:val="18"/>
                <w:color w:val="FFFFFF"/>
              </w:rPr>
              <w:t>Physical Meaning &amp; Role</w:t>
            </w:r>
          </w:p>
        </w:tc>
      </w:tr>
      <w:tr>
        <w:tc>
          <w:tcPr>
            <w:shd w:val="clear" w:color="auto" w:fill="FFFFFF"/>
            <w:tcMar>
              <w:top w:w="100"/>
              <w:bottom w:w="100"/>
              <w:left w:w="160"/>
              <w:right w:w="160"/>
            </w:tcMar>
          </w:tcPr>
          <w:p>
            <w:r>
              <w:rPr>
                <w:rFonts w:ascii="Calibri" w:hAnsi="Calibri"/>
                <w:sz w:val="20"/>
                <w:color w:val="334155"/>
              </w:rPr>
              <w:t>Fast Fourier Transform</w:t>
            </w:r>
          </w:p>
        </w:tc>
        <w:tc>
          <w:tcPr>
            <w:shd w:val="clear" w:color="auto" w:fill="FFFFFF"/>
            <w:tcMar>
              <w:top w:w="100"/>
              <w:bottom w:w="100"/>
              <w:left w:w="160"/>
              <w:right w:w="160"/>
            </w:tcMar>
          </w:tcPr>
          <w:p>
            <w:r>
              <w:rPr>
                <w:rFonts w:ascii="Calibri" w:hAnsi="Calibri"/>
                <w:sz w:val="20"/>
                <w:color w:val="334155"/>
              </w:rPr>
              <w:t>X(k) = sum_{n=0}^{N-1} s(n) w(n) e^{-j 2pi k n / N}</w:t>
            </w:r>
          </w:p>
        </w:tc>
        <w:tc>
          <w:tcPr>
            <w:shd w:val="clear" w:color="auto" w:fill="FFFFFF"/>
            <w:tcMar>
              <w:top w:w="100"/>
              <w:bottom w:w="100"/>
              <w:left w:w="160"/>
              <w:right w:w="160"/>
            </w:tcMar>
          </w:tcPr>
          <w:p>
            <w:r>
              <w:rPr>
                <w:rFonts w:ascii="Calibri" w:hAnsi="Calibri"/>
                <w:sz w:val="20"/>
                <w:color w:val="334155"/>
              </w:rPr>
              <w:t>Transforms windowed time samples into frequency bins in dBFS.</w:t>
            </w:r>
          </w:p>
        </w:tc>
      </w:tr>
      <w:tr>
        <w:tc>
          <w:tcPr>
            <w:shd w:val="clear" w:color="auto" w:fill="F8FAFC"/>
            <w:tcMar>
              <w:top w:w="100"/>
              <w:bottom w:w="100"/>
              <w:left w:w="160"/>
              <w:right w:w="160"/>
            </w:tcMar>
          </w:tcPr>
          <w:p>
            <w:r>
              <w:rPr>
                <w:rFonts w:ascii="Calibri" w:hAnsi="Calibri"/>
                <w:sz w:val="20"/>
                <w:color w:val="334155"/>
              </w:rPr>
              <w:t>Signal-to-Noise Ratio</w:t>
            </w:r>
          </w:p>
        </w:tc>
        <w:tc>
          <w:tcPr>
            <w:shd w:val="clear" w:color="auto" w:fill="F8FAFC"/>
            <w:tcMar>
              <w:top w:w="100"/>
              <w:bottom w:w="100"/>
              <w:left w:w="160"/>
              <w:right w:w="160"/>
            </w:tcMar>
          </w:tcPr>
          <w:p>
            <w:r>
              <w:rPr>
                <w:rFonts w:ascii="Calibri" w:hAnsi="Calibri"/>
                <w:sz w:val="20"/>
                <w:color w:val="334155"/>
              </w:rPr>
              <w:t>SNR = 10 log_{10} ( (P_{total} - P_{noise}) / P_{noise} )</w:t>
            </w:r>
          </w:p>
        </w:tc>
        <w:tc>
          <w:tcPr>
            <w:shd w:val="clear" w:color="auto" w:fill="F8FAFC"/>
            <w:tcMar>
              <w:top w:w="100"/>
              <w:bottom w:w="100"/>
              <w:left w:w="160"/>
              <w:right w:w="160"/>
            </w:tcMar>
          </w:tcPr>
          <w:p>
            <w:r>
              <w:rPr>
                <w:rFonts w:ascii="Calibri" w:hAnsi="Calibri"/>
                <w:sz w:val="20"/>
                <w:color w:val="334155"/>
              </w:rPr>
              <w:t>Estimates true RF signal quality using spectral noise floor estimation.</w:t>
            </w:r>
          </w:p>
        </w:tc>
      </w:tr>
      <w:tr>
        <w:tc>
          <w:tcPr>
            <w:shd w:val="clear" w:color="auto" w:fill="FFFFFF"/>
            <w:tcMar>
              <w:top w:w="100"/>
              <w:bottom w:w="100"/>
              <w:left w:w="160"/>
              <w:right w:w="160"/>
            </w:tcMar>
          </w:tcPr>
          <w:p>
            <w:r>
              <w:rPr>
                <w:rFonts w:ascii="Calibri" w:hAnsi="Calibri"/>
                <w:sz w:val="20"/>
                <w:color w:val="334155"/>
              </w:rPr>
              <w:t>Symbol Rate Estimation</w:t>
            </w:r>
          </w:p>
        </w:tc>
        <w:tc>
          <w:tcPr>
            <w:shd w:val="clear" w:color="auto" w:fill="FFFFFF"/>
            <w:tcMar>
              <w:top w:w="100"/>
              <w:bottom w:w="100"/>
              <w:left w:w="160"/>
              <w:right w:w="160"/>
            </w:tcMar>
          </w:tcPr>
          <w:p>
            <w:r>
              <w:rPr>
                <w:rFonts w:ascii="Calibri" w:hAnsi="Calibri"/>
                <w:sz w:val="20"/>
                <w:color w:val="334155"/>
              </w:rPr>
              <w:t>R_s = argmax_f |FFT(|s(t)|^2)|</w:t>
            </w:r>
          </w:p>
        </w:tc>
        <w:tc>
          <w:tcPr>
            <w:shd w:val="clear" w:color="auto" w:fill="FFFFFF"/>
            <w:tcMar>
              <w:top w:w="100"/>
              <w:bottom w:w="100"/>
              <w:left w:w="160"/>
              <w:right w:w="160"/>
            </w:tcMar>
          </w:tcPr>
          <w:p>
            <w:r>
              <w:rPr>
                <w:rFonts w:ascii="Calibri" w:hAnsi="Calibri"/>
                <w:sz w:val="20"/>
                <w:color w:val="334155"/>
              </w:rPr>
              <w:t>Nonlinear magnitude squaring creates spectral lines at the symbol rate harmonics.</w:t>
            </w:r>
          </w:p>
        </w:tc>
      </w:tr>
      <w:tr>
        <w:tc>
          <w:tcPr>
            <w:shd w:val="clear" w:color="auto" w:fill="F8FAFC"/>
            <w:tcMar>
              <w:top w:w="100"/>
              <w:bottom w:w="100"/>
              <w:left w:w="160"/>
              <w:right w:w="160"/>
            </w:tcMar>
          </w:tcPr>
          <w:p>
            <w:r>
              <w:rPr>
                <w:rFonts w:ascii="Calibri" w:hAnsi="Calibri"/>
                <w:sz w:val="20"/>
                <w:color w:val="334155"/>
              </w:rPr>
              <w:t>4th-Order Cumulant</w:t>
            </w:r>
          </w:p>
        </w:tc>
        <w:tc>
          <w:tcPr>
            <w:shd w:val="clear" w:color="auto" w:fill="F8FAFC"/>
            <w:tcMar>
              <w:top w:w="100"/>
              <w:bottom w:w="100"/>
              <w:left w:w="160"/>
              <w:right w:w="160"/>
            </w:tcMar>
          </w:tcPr>
          <w:p>
            <w:r>
              <w:rPr>
                <w:rFonts w:ascii="Calibri" w:hAnsi="Calibri"/>
                <w:sz w:val="20"/>
                <w:color w:val="334155"/>
              </w:rPr>
              <w:t>mu_{42} = E[|s|^4] / (E[|s|^2])^2</w:t>
            </w:r>
          </w:p>
        </w:tc>
        <w:tc>
          <w:tcPr>
            <w:shd w:val="clear" w:color="auto" w:fill="F8FAFC"/>
            <w:tcMar>
              <w:top w:w="100"/>
              <w:bottom w:w="100"/>
              <w:left w:w="160"/>
              <w:right w:w="160"/>
            </w:tcMar>
          </w:tcPr>
          <w:p>
            <w:r>
              <w:rPr>
                <w:rFonts w:ascii="Calibri" w:hAnsi="Calibri"/>
                <w:sz w:val="20"/>
                <w:color w:val="334155"/>
              </w:rPr>
              <w:t>Separates constant-envelope modulations (mu_42 approx 1.0) from multi-amplitude QAM.</w:t>
            </w:r>
          </w:p>
        </w:tc>
      </w:tr>
      <w:tr>
        <w:tc>
          <w:tcPr>
            <w:shd w:val="clear" w:color="auto" w:fill="FFFFFF"/>
            <w:tcMar>
              <w:top w:w="100"/>
              <w:bottom w:w="100"/>
              <w:left w:w="160"/>
              <w:right w:w="160"/>
            </w:tcMar>
          </w:tcPr>
          <w:p>
            <w:r>
              <w:rPr>
                <w:rFonts w:ascii="Calibri" w:hAnsi="Calibri"/>
                <w:sz w:val="20"/>
                <w:color w:val="334155"/>
              </w:rPr>
              <w:t>Viterbi Trellis Metric</w:t>
            </w:r>
          </w:p>
        </w:tc>
        <w:tc>
          <w:tcPr>
            <w:shd w:val="clear" w:color="auto" w:fill="FFFFFF"/>
            <w:tcMar>
              <w:top w:w="100"/>
              <w:bottom w:w="100"/>
              <w:left w:w="160"/>
              <w:right w:w="160"/>
            </w:tcMar>
          </w:tcPr>
          <w:p>
            <w:r>
              <w:rPr>
                <w:rFonts w:ascii="Calibri" w:hAnsi="Calibri"/>
                <w:sz w:val="20"/>
                <w:color w:val="334155"/>
              </w:rPr>
              <w:t>Gamma_{k+1}(v) = min_{u} [ Gamma_k(u) + lambda(u -&gt; v) ]</w:t>
            </w:r>
          </w:p>
        </w:tc>
        <w:tc>
          <w:tcPr>
            <w:shd w:val="clear" w:color="auto" w:fill="FFFFFF"/>
            <w:tcMar>
              <w:top w:w="100"/>
              <w:bottom w:w="100"/>
              <w:left w:w="160"/>
              <w:right w:w="160"/>
            </w:tcMar>
          </w:tcPr>
          <w:p>
            <w:r>
              <w:rPr>
                <w:rFonts w:ascii="Calibri" w:hAnsi="Calibri"/>
                <w:sz w:val="20"/>
                <w:color w:val="334155"/>
              </w:rPr>
              <w:t>Finds the maximum-likelihood path through the convolutional code trellis.</w:t>
            </w:r>
          </w:p>
        </w:tc>
      </w:tr>
      <w:tr>
        <w:tc>
          <w:tcPr>
            <w:shd w:val="clear" w:color="auto" w:fill="F8FAFC"/>
            <w:tcMar>
              <w:top w:w="100"/>
              <w:bottom w:w="100"/>
              <w:left w:w="160"/>
              <w:right w:w="160"/>
            </w:tcMar>
          </w:tcPr>
          <w:p>
            <w:r>
              <w:rPr>
                <w:rFonts w:ascii="Calibri" w:hAnsi="Calibri"/>
                <w:sz w:val="20"/>
                <w:color w:val="334155"/>
              </w:rPr>
              <w:t>Galois Field RS Code</w:t>
            </w:r>
          </w:p>
        </w:tc>
        <w:tc>
          <w:tcPr>
            <w:shd w:val="clear" w:color="auto" w:fill="F8FAFC"/>
            <w:tcMar>
              <w:top w:w="100"/>
              <w:bottom w:w="100"/>
              <w:left w:w="160"/>
              <w:right w:w="160"/>
            </w:tcMar>
          </w:tcPr>
          <w:p>
            <w:r>
              <w:rPr>
                <w:rFonts w:ascii="Calibri" w:hAnsi="Calibri"/>
                <w:sz w:val="20"/>
                <w:color w:val="334155"/>
              </w:rPr>
              <w:t>S_i = R(alpha^i) = sum_{j=0}^{n-1} r_j (alpha^i)^j</w:t>
            </w:r>
          </w:p>
        </w:tc>
        <w:tc>
          <w:tcPr>
            <w:shd w:val="clear" w:color="auto" w:fill="F8FAFC"/>
            <w:tcMar>
              <w:top w:w="100"/>
              <w:bottom w:w="100"/>
              <w:left w:w="160"/>
              <w:right w:w="160"/>
            </w:tcMar>
          </w:tcPr>
          <w:p>
            <w:r>
              <w:rPr>
                <w:rFonts w:ascii="Calibri" w:hAnsi="Calibri"/>
                <w:sz w:val="20"/>
                <w:color w:val="334155"/>
              </w:rPr>
              <w:t>Computes error syndromes over GF(2^8) to locate and correct corrupted bytes.</w:t>
            </w:r>
          </w:p>
        </w:tc>
      </w:tr>
      <w:tr>
        <w:tc>
          <w:tcPr>
            <w:shd w:val="clear" w:color="auto" w:fill="FFFFFF"/>
            <w:tcMar>
              <w:top w:w="100"/>
              <w:bottom w:w="100"/>
              <w:left w:w="160"/>
              <w:right w:w="160"/>
            </w:tcMar>
          </w:tcPr>
          <w:p>
            <w:r>
              <w:rPr>
                <w:rFonts w:ascii="Calibri" w:hAnsi="Calibri"/>
                <w:sz w:val="20"/>
                <w:color w:val="334155"/>
              </w:rPr>
              <w:t>Cross-Correlation</w:t>
            </w:r>
          </w:p>
        </w:tc>
        <w:tc>
          <w:tcPr>
            <w:shd w:val="clear" w:color="auto" w:fill="FFFFFF"/>
            <w:tcMar>
              <w:top w:w="100"/>
              <w:bottom w:w="100"/>
              <w:left w:w="160"/>
              <w:right w:w="160"/>
            </w:tcMar>
          </w:tcPr>
          <w:p>
            <w:r>
              <w:rPr>
                <w:rFonts w:ascii="Calibri" w:hAnsi="Calibri"/>
                <w:sz w:val="20"/>
                <w:color w:val="334155"/>
              </w:rPr>
              <w:t>R_{xy}(m) = sum_n x(n) y(n - m) / (||x|| ||y||)</w:t>
            </w:r>
          </w:p>
        </w:tc>
        <w:tc>
          <w:tcPr>
            <w:shd w:val="clear" w:color="auto" w:fill="FFFFFF"/>
            <w:tcMar>
              <w:top w:w="100"/>
              <w:bottom w:w="100"/>
              <w:left w:w="160"/>
              <w:right w:w="160"/>
            </w:tcMar>
          </w:tcPr>
          <w:p>
            <w:r>
              <w:rPr>
                <w:rFonts w:ascii="Calibri" w:hAnsi="Calibri"/>
                <w:sz w:val="20"/>
                <w:color w:val="334155"/>
              </w:rPr>
              <w:t>Detects preamble sync words and packet frame boundaries in the bitstream.</w:t>
            </w:r>
          </w:p>
        </w:tc>
      </w:tr>
    </w:tbl>
    <w:p>
      <w:pPr>
        <w:spacing w:before="400" w:after="160"/>
        <w:pBdr>
          <w:bottom w:val="single" w:sz="12" w:space="4" w:color="0284C7"/>
        </w:pBdr>
      </w:pPr>
      <w:r>
        <w:rPr>
          <w:rFonts w:ascii="Arial" w:hAnsi="Arial"/>
          <w:b/>
          <w:sz w:val="34"/>
          <w:color w:val="0369A1"/>
        </w:rPr>
        <w:t>6. System Verification &amp; Test Acceptance Summary</w:t>
      </w:r>
    </w:p>
    <w:p>
      <w:pPr>
        <w:spacing w:before="60" w:after="100"/>
        <w:line w:line="276" w:lineRule="auto"/>
      </w:pPr>
      <w:r>
        <w:rPr>
          <w:rFonts w:ascii="Calibri" w:hAnsi="Calibri"/>
          <w:sz w:val="22"/>
          <w:color w:val="334155"/>
        </w:rPr>
        <w:t xml:space="preserve">SignalX has undergone comprehensive verification on the local development machine across all layers:</w:t>
      </w:r>
    </w:p>
    <w:tbl>
      <w:tblPr>
        <w:tblW w:w="0" w:type="auto"/>
        <w:jc w:val="center"/>
        <w:tblBorders>
          <w:top w:val="single" w:sz="8" w:space="0" w:color="CBD5E1"/>
          <w:left w:val="none"/>
          <w:bottom w:val="single" w:sz="8" w:space="0" w:color="CBD5E1"/>
          <w:right w:val="none"/>
          <w:insideH w:val="single" w:sz="4" w:space="0" w:color="E2E8F0"/>
          <w:insideV w:val="none"/>
        </w:tblBorders>
      </w:tblPr>
      <w:tr>
        <w:trPr>
          <w:tblHeader/>
        </w:trPr>
        <w:tc>
          <w:tcPr>
            <w:shd w:val="clear" w:color="auto" w:fill="0F172A"/>
            <w:tcMar>
              <w:top w:w="120"/>
              <w:bottom w:w="120"/>
              <w:left w:w="160"/>
              <w:right w:w="160"/>
            </w:tcMar>
          </w:tcPr>
          <w:p>
            <w:r>
              <w:rPr>
                <w:rFonts w:ascii="Arial" w:hAnsi="Arial"/>
                <w:b/>
                <w:sz w:val="18"/>
                <w:color w:val="FFFFFF"/>
              </w:rPr>
              <w:t>Verification Level</w:t>
            </w:r>
          </w:p>
        </w:tc>
        <w:tc>
          <w:tcPr>
            <w:shd w:val="clear" w:color="auto" w:fill="0F172A"/>
            <w:tcMar>
              <w:top w:w="120"/>
              <w:bottom w:w="120"/>
              <w:left w:w="160"/>
              <w:right w:w="160"/>
            </w:tcMar>
          </w:tcPr>
          <w:p>
            <w:r>
              <w:rPr>
                <w:rFonts w:ascii="Arial" w:hAnsi="Arial"/>
                <w:b/>
                <w:sz w:val="18"/>
                <w:color w:val="FFFFFF"/>
              </w:rPr>
              <w:t>Scope &amp; Test Suite</w:t>
            </w:r>
          </w:p>
        </w:tc>
        <w:tc>
          <w:tcPr>
            <w:shd w:val="clear" w:color="auto" w:fill="0F172A"/>
            <w:tcMar>
              <w:top w:w="120"/>
              <w:bottom w:w="120"/>
              <w:left w:w="160"/>
              <w:right w:w="160"/>
            </w:tcMar>
          </w:tcPr>
          <w:p>
            <w:r>
              <w:rPr>
                <w:rFonts w:ascii="Arial" w:hAnsi="Arial"/>
                <w:b/>
                <w:sz w:val="18"/>
                <w:color w:val="FFFFFF"/>
              </w:rPr>
              <w:t>Result / Metric</w:t>
            </w:r>
          </w:p>
        </w:tc>
      </w:tr>
      <w:tr>
        <w:tc>
          <w:tcPr>
            <w:shd w:val="clear" w:color="auto" w:fill="FFFFFF"/>
            <w:tcMar>
              <w:top w:w="100"/>
              <w:bottom w:w="100"/>
              <w:left w:w="160"/>
              <w:right w:w="160"/>
            </w:tcMar>
          </w:tcPr>
          <w:p>
            <w:r>
              <w:rPr>
                <w:rFonts w:ascii="Calibri" w:hAnsi="Calibri"/>
                <w:sz w:val="20"/>
                <w:color w:val="334155"/>
              </w:rPr>
              <w:t>Automated Unit Tests</w:t>
            </w:r>
          </w:p>
        </w:tc>
        <w:tc>
          <w:tcPr>
            <w:shd w:val="clear" w:color="auto" w:fill="FFFFFF"/>
            <w:tcMar>
              <w:top w:w="100"/>
              <w:bottom w:w="100"/>
              <w:left w:w="160"/>
              <w:right w:w="160"/>
            </w:tcMar>
          </w:tcPr>
          <w:p>
            <w:r>
              <w:rPr>
                <w:rFonts w:ascii="Calibri" w:hAnsi="Calibri"/>
                <w:sz w:val="20"/>
                <w:color w:val="334155"/>
              </w:rPr>
              <w:t>30 test suites in backend/tests/ (DSP, FEC, Demod, Parser)</w:t>
            </w:r>
          </w:p>
        </w:tc>
        <w:tc>
          <w:tcPr>
            <w:shd w:val="clear" w:color="auto" w:fill="FFFFFF"/>
            <w:tcMar>
              <w:top w:w="100"/>
              <w:bottom w:w="100"/>
              <w:left w:w="160"/>
              <w:right w:w="160"/>
            </w:tcMar>
          </w:tcPr>
          <w:p>
            <w:r>
              <w:rPr>
                <w:rFonts w:ascii="Calibri" w:hAnsi="Calibri"/>
                <w:sz w:val="20"/>
                <w:color w:val="334155"/>
              </w:rPr>
              <w:t>30 / 30 PASSED (100% pass rate in 40.69s)</w:t>
            </w:r>
          </w:p>
        </w:tc>
      </w:tr>
      <w:tr>
        <w:tc>
          <w:tcPr>
            <w:shd w:val="clear" w:color="auto" w:fill="F8FAFC"/>
            <w:tcMar>
              <w:top w:w="100"/>
              <w:bottom w:w="100"/>
              <w:left w:w="160"/>
              <w:right w:w="160"/>
            </w:tcMar>
          </w:tcPr>
          <w:p>
            <w:r>
              <w:rPr>
                <w:rFonts w:ascii="Calibri" w:hAnsi="Calibri"/>
                <w:sz w:val="20"/>
                <w:color w:val="334155"/>
              </w:rPr>
              <w:t>Live API Contract Tests</w:t>
            </w:r>
          </w:p>
        </w:tc>
        <w:tc>
          <w:tcPr>
            <w:shd w:val="clear" w:color="auto" w:fill="F8FAFC"/>
            <w:tcMar>
              <w:top w:w="100"/>
              <w:bottom w:w="100"/>
              <w:left w:w="160"/>
              <w:right w:w="160"/>
            </w:tcMar>
          </w:tcPr>
          <w:p>
            <w:r>
              <w:rPr>
                <w:rFonts w:ascii="Calibri" w:hAnsi="Calibri"/>
                <w:sz w:val="20"/>
                <w:color w:val="334155"/>
              </w:rPr>
              <w:t>17 live HTTP endpoints in tests/test_live_api.py</w:t>
            </w:r>
          </w:p>
        </w:tc>
        <w:tc>
          <w:tcPr>
            <w:shd w:val="clear" w:color="auto" w:fill="F8FAFC"/>
            <w:tcMar>
              <w:top w:w="100"/>
              <w:bottom w:w="100"/>
              <w:left w:w="160"/>
              <w:right w:w="160"/>
            </w:tcMar>
          </w:tcPr>
          <w:p>
            <w:r>
              <w:rPr>
                <w:rFonts w:ascii="Calibri" w:hAnsi="Calibri"/>
                <w:sz w:val="20"/>
                <w:color w:val="334155"/>
              </w:rPr>
              <w:t>17 / 17 PASSED (100% contract compliance)</w:t>
            </w:r>
          </w:p>
        </w:tc>
      </w:tr>
      <w:tr>
        <w:tc>
          <w:tcPr>
            <w:shd w:val="clear" w:color="auto" w:fill="FFFFFF"/>
            <w:tcMar>
              <w:top w:w="100"/>
              <w:bottom w:w="100"/>
              <w:left w:w="160"/>
              <w:right w:w="160"/>
            </w:tcMar>
          </w:tcPr>
          <w:p>
            <w:r>
              <w:rPr>
                <w:rFonts w:ascii="Calibri" w:hAnsi="Calibri"/>
                <w:sz w:val="20"/>
                <w:color w:val="334155"/>
              </w:rPr>
              <w:t>Zero-Fabrication Audit</w:t>
            </w:r>
          </w:p>
        </w:tc>
        <w:tc>
          <w:tcPr>
            <w:shd w:val="clear" w:color="auto" w:fill="FFFFFF"/>
            <w:tcMar>
              <w:top w:w="100"/>
              <w:bottom w:w="100"/>
              <w:left w:w="160"/>
              <w:right w:w="160"/>
            </w:tcMar>
          </w:tcPr>
          <w:p>
            <w:r>
              <w:rPr>
                <w:rFonts w:ascii="Calibri" w:hAnsi="Calibri"/>
                <w:sz w:val="20"/>
                <w:color w:val="334155"/>
              </w:rPr>
              <w:t>Real WAV upload with absent RF metadata (test_upload.py)</w:t>
            </w:r>
          </w:p>
        </w:tc>
        <w:tc>
          <w:tcPr>
            <w:shd w:val="clear" w:color="auto" w:fill="FFFFFF"/>
            <w:tcMar>
              <w:top w:w="100"/>
              <w:bottom w:w="100"/>
              <w:left w:w="160"/>
              <w:right w:w="160"/>
            </w:tcMar>
          </w:tcPr>
          <w:p>
            <w:r>
              <w:rPr>
                <w:rFonts w:ascii="Calibri" w:hAnsi="Calibri"/>
                <w:sz w:val="20"/>
                <w:color w:val="334155"/>
              </w:rPr>
              <w:t>PASSED (center_freq_rf = UNAVAILABLE, data_source = REAL_ANALYSIS)</w:t>
            </w:r>
          </w:p>
        </w:tc>
      </w:tr>
      <w:tr>
        <w:tc>
          <w:tcPr>
            <w:shd w:val="clear" w:color="auto" w:fill="F8FAFC"/>
            <w:tcMar>
              <w:top w:w="100"/>
              <w:bottom w:w="100"/>
              <w:left w:w="160"/>
              <w:right w:w="160"/>
            </w:tcMar>
          </w:tcPr>
          <w:p>
            <w:r>
              <w:rPr>
                <w:rFonts w:ascii="Calibri" w:hAnsi="Calibri"/>
                <w:sz w:val="20"/>
                <w:color w:val="334155"/>
              </w:rPr>
              <w:t>Frontend Production Build</w:t>
            </w:r>
          </w:p>
        </w:tc>
        <w:tc>
          <w:tcPr>
            <w:shd w:val="clear" w:color="auto" w:fill="F8FAFC"/>
            <w:tcMar>
              <w:top w:w="100"/>
              <w:bottom w:w="100"/>
              <w:left w:w="160"/>
              <w:right w:w="160"/>
            </w:tcMar>
          </w:tcPr>
          <w:p>
            <w:r>
              <w:rPr>
                <w:rFonts w:ascii="Calibri" w:hAnsi="Calibri"/>
                <w:sz w:val="20"/>
                <w:color w:val="334155"/>
              </w:rPr>
              <w:t>Vite production compilation of 1,930 modules</w:t>
            </w:r>
          </w:p>
        </w:tc>
        <w:tc>
          <w:tcPr>
            <w:shd w:val="clear" w:color="auto" w:fill="F8FAFC"/>
            <w:tcMar>
              <w:top w:w="100"/>
              <w:bottom w:w="100"/>
              <w:left w:w="160"/>
              <w:right w:w="160"/>
            </w:tcMar>
          </w:tcPr>
          <w:p>
            <w:r>
              <w:rPr>
                <w:rFonts w:ascii="Calibri" w:hAnsi="Calibri"/>
                <w:sz w:val="20"/>
                <w:color w:val="334155"/>
              </w:rPr>
              <w:t>PASSED (0 compilation errors, built in 16.62s)</w:t>
            </w:r>
          </w:p>
        </w:tc>
      </w:tr>
      <w:tr>
        <w:tc>
          <w:tcPr>
            <w:shd w:val="clear" w:color="auto" w:fill="FFFFFF"/>
            <w:tcMar>
              <w:top w:w="100"/>
              <w:bottom w:w="100"/>
              <w:left w:w="160"/>
              <w:right w:w="160"/>
            </w:tcMar>
          </w:tcPr>
          <w:p>
            <w:r>
              <w:rPr>
                <w:rFonts w:ascii="Calibri" w:hAnsi="Calibri"/>
                <w:sz w:val="20"/>
                <w:color w:val="334155"/>
              </w:rPr>
              <w:t>State Persistence Check</w:t>
            </w:r>
          </w:p>
        </w:tc>
        <w:tc>
          <w:tcPr>
            <w:shd w:val="clear" w:color="auto" w:fill="FFFFFF"/>
            <w:tcMar>
              <w:top w:w="100"/>
              <w:bottom w:w="100"/>
              <w:left w:w="160"/>
              <w:right w:w="160"/>
            </w:tcMar>
          </w:tcPr>
          <w:p>
            <w:r>
              <w:rPr>
                <w:rFonts w:ascii="Calibri" w:hAnsi="Calibri"/>
                <w:sz w:val="20"/>
                <w:color w:val="334155"/>
              </w:rPr>
              <w:t>Zustand store with localStorage fallback</w:t>
            </w:r>
          </w:p>
        </w:tc>
        <w:tc>
          <w:tcPr>
            <w:shd w:val="clear" w:color="auto" w:fill="FFFFFF"/>
            <w:tcMar>
              <w:top w:w="100"/>
              <w:bottom w:w="100"/>
              <w:left w:w="160"/>
              <w:right w:w="160"/>
            </w:tcMar>
          </w:tcPr>
          <w:p>
            <w:r>
              <w:rPr>
                <w:rFonts w:ascii="Calibri" w:hAnsi="Calibri"/>
                <w:sz w:val="20"/>
                <w:color w:val="334155"/>
              </w:rPr>
              <w:t>PASSED (Session survives browser refresh)</w:t>
            </w:r>
          </w:p>
        </w:tc>
      </w:tr>
      <w:tr>
        <w:tc>
          <w:tcPr>
            <w:shd w:val="clear" w:color="auto" w:fill="F8FAFC"/>
            <w:tcMar>
              <w:top w:w="100"/>
              <w:bottom w:w="100"/>
              <w:left w:w="160"/>
              <w:right w:w="160"/>
            </w:tcMar>
          </w:tcPr>
          <w:p>
            <w:r>
              <w:rPr>
                <w:rFonts w:ascii="Calibri" w:hAnsi="Calibri"/>
                <w:sz w:val="20"/>
                <w:color w:val="334155"/>
              </w:rPr>
              <w:t>Runtime Scientific Audit</w:t>
            </w:r>
          </w:p>
        </w:tc>
        <w:tc>
          <w:tcPr>
            <w:shd w:val="clear" w:color="auto" w:fill="F8FAFC"/>
            <w:tcMar>
              <w:top w:w="100"/>
              <w:bottom w:w="100"/>
              <w:left w:w="160"/>
              <w:right w:w="160"/>
            </w:tcMar>
          </w:tcPr>
          <w:p>
            <w:r>
              <w:rPr>
                <w:rFonts w:ascii="Calibri" w:hAnsi="Calibri"/>
                <w:sz w:val="20"/>
                <w:color w:val="334155"/>
              </w:rPr>
              <w:t>Full 13-item scientific audit with live QPSK/FSK/16QAM pipeline</w:t>
            </w:r>
          </w:p>
        </w:tc>
        <w:tc>
          <w:tcPr>
            <w:shd w:val="clear" w:color="auto" w:fill="F8FAFC"/>
            <w:tcMar>
              <w:top w:w="100"/>
              <w:bottom w:w="100"/>
              <w:left w:w="160"/>
              <w:right w:w="160"/>
            </w:tcMar>
          </w:tcPr>
          <w:p>
            <w:r>
              <w:rPr>
                <w:rFonts w:ascii="Calibri" w:hAnsi="Calibri"/>
                <w:sz w:val="20"/>
                <w:color w:val="334155"/>
              </w:rPr>
              <w:t>PASSED (All 17 DSP pipeline executions completed)</w:t>
            </w:r>
          </w:p>
        </w:tc>
      </w:tr>
    </w:tbl>
    <w:p>
      <w:pPr>
        <w:spacing w:before="280" w:after="120"/>
      </w:pPr>
      <w:r>
        <w:rPr>
          <w:rFonts w:ascii="Arial" w:hAnsi="Arial"/>
          <w:b/>
          <w:sz w:val="26"/>
          <w:color w:val="0F172A"/>
        </w:rPr>
        <w:t>6.1 Multi-Demo Ground-Truth Benchmark Results</w:t>
      </w:r>
    </w:p>
    <w:p>
      <w:pPr>
        <w:pBdr>
          <w:left w:val="single" w:sz="24" w:space="12" w:color="0284C7"/>
        </w:pBdr>
        <w:shd w:val="clear" w:color="auto" w:fill="F0F9FF"/>
        <w:ind w:left="240" w:right="240"/>
        <w:spacing w:before="140" w:after="140"/>
      </w:pPr>
      <w:r>
        <w:rPr>
          <w:rFonts w:ascii="Arial" w:hAnsi="Arial"/>
          <w:b/>
          <w:sz w:val="20"/>
          <w:color w:val="075985"/>
        </w:rPr>
        <w:t>FORMAL ACCEPTANCE &amp; VERIFICATION STATEMENT: </w:t>
      </w:r>
      <w:r>
        <w:rPr>
          <w:rFonts w:ascii="Calibri" w:hAnsi="Calibri"/>
          <w:sz w:val="20"/>
          <w:color w:val="1E293B"/>
        </w:rPr>
        <w:t>All implemented pipeline functions were live-tested against known demo signals and representative WAV/IQ inputs. SignalX rigorously distinguishes between VERIFIED (tested against real data/ground truth), NO_RELIABLE_CANDIDATE (zero-fabrication negative finding), UNAVAILABLE (missing recording metadata), and NOT_APPLICABLE (physically non-existent for the signal modulation family).</w:t>
      </w:r>
    </w:p>
    <w:p>
      <w:pPr>
        <w:spacing w:before="60" w:after="100"/>
        <w:line w:line="276" w:lineRule="auto"/>
      </w:pPr>
      <w:r>
        <w:rPr>
          <w:rFonts w:ascii="Calibri" w:hAnsi="Calibri"/>
          <w:sz w:val="22"/>
          <w:color w:val="334155"/>
        </w:rPr>
        <w:t xml:space="preserve">SignalX was benchmarked against known mathematical ground truth across 3 distinct modulation families in Mode B (Demo Analysis):</w:t>
      </w:r>
    </w:p>
    <w:tbl>
      <w:tblPr>
        <w:tblW w:w="0" w:type="auto"/>
        <w:jc w:val="center"/>
        <w:tblBorders>
          <w:top w:val="single" w:sz="8" w:space="0" w:color="CBD5E1"/>
          <w:left w:val="none"/>
          <w:bottom w:val="single" w:sz="8" w:space="0" w:color="CBD5E1"/>
          <w:right w:val="none"/>
          <w:insideH w:val="single" w:sz="4" w:space="0" w:color="E2E8F0"/>
          <w:insideV w:val="none"/>
        </w:tblBorders>
      </w:tblPr>
      <w:tr>
        <w:trPr>
          <w:tblHeader/>
        </w:trPr>
        <w:tc>
          <w:tcPr>
            <w:shd w:val="clear" w:color="auto" w:fill="0F172A"/>
            <w:tcMar>
              <w:top w:w="120"/>
              <w:bottom w:w="120"/>
              <w:left w:w="160"/>
              <w:right w:w="160"/>
            </w:tcMar>
          </w:tcPr>
          <w:p>
            <w:r>
              <w:rPr>
                <w:rFonts w:ascii="Arial" w:hAnsi="Arial"/>
                <w:b/>
                <w:sz w:val="18"/>
                <w:color w:val="FFFFFF"/>
              </w:rPr>
              <w:t>Demo Mode</w:t>
            </w:r>
          </w:p>
        </w:tc>
        <w:tc>
          <w:tcPr>
            <w:shd w:val="clear" w:color="auto" w:fill="0F172A"/>
            <w:tcMar>
              <w:top w:w="120"/>
              <w:bottom w:w="120"/>
              <w:left w:w="160"/>
              <w:right w:w="160"/>
            </w:tcMar>
          </w:tcPr>
          <w:p>
            <w:r>
              <w:rPr>
                <w:rFonts w:ascii="Arial" w:hAnsi="Arial"/>
                <w:b/>
                <w:sz w:val="18"/>
                <w:color w:val="FFFFFF"/>
              </w:rPr>
              <w:t>Known Mod</w:t>
            </w:r>
          </w:p>
        </w:tc>
        <w:tc>
          <w:tcPr>
            <w:shd w:val="clear" w:color="auto" w:fill="0F172A"/>
            <w:tcMar>
              <w:top w:w="120"/>
              <w:bottom w:w="120"/>
              <w:left w:w="160"/>
              <w:right w:w="160"/>
            </w:tcMar>
          </w:tcPr>
          <w:p>
            <w:r>
              <w:rPr>
                <w:rFonts w:ascii="Arial" w:hAnsi="Arial"/>
                <w:b/>
                <w:sz w:val="18"/>
                <w:color w:val="FFFFFF"/>
              </w:rPr>
              <w:t>SNR</w:t>
            </w:r>
          </w:p>
        </w:tc>
        <w:tc>
          <w:tcPr>
            <w:shd w:val="clear" w:color="auto" w:fill="0F172A"/>
            <w:tcMar>
              <w:top w:w="120"/>
              <w:bottom w:w="120"/>
              <w:left w:w="160"/>
              <w:right w:w="160"/>
            </w:tcMar>
          </w:tcPr>
          <w:p>
            <w:r>
              <w:rPr>
                <w:rFonts w:ascii="Arial" w:hAnsi="Arial"/>
                <w:b/>
                <w:sz w:val="18"/>
                <w:color w:val="FFFFFF"/>
              </w:rPr>
              <w:t>AMC Best (#1)</w:t>
            </w:r>
          </w:p>
        </w:tc>
        <w:tc>
          <w:tcPr>
            <w:shd w:val="clear" w:color="auto" w:fill="0F172A"/>
            <w:tcMar>
              <w:top w:w="120"/>
              <w:bottom w:w="120"/>
              <w:left w:w="160"/>
              <w:right w:w="160"/>
            </w:tcMar>
          </w:tcPr>
          <w:p>
            <w:r>
              <w:rPr>
                <w:rFonts w:ascii="Arial" w:hAnsi="Arial"/>
                <w:b/>
                <w:sz w:val="18"/>
                <w:color w:val="FFFFFF"/>
              </w:rPr>
              <w:t>Confidence</w:t>
            </w:r>
          </w:p>
        </w:tc>
        <w:tc>
          <w:tcPr>
            <w:shd w:val="clear" w:color="auto" w:fill="0F172A"/>
            <w:tcMar>
              <w:top w:w="120"/>
              <w:bottom w:w="120"/>
              <w:left w:w="160"/>
              <w:right w:w="160"/>
            </w:tcMar>
          </w:tcPr>
          <w:p>
            <w:r>
              <w:rPr>
                <w:rFonts w:ascii="Arial" w:hAnsi="Arial"/>
                <w:b/>
                <w:sz w:val="18"/>
                <w:color w:val="FFFFFF"/>
              </w:rPr>
              <w:t>Clusters / Tone Metrics</w:t>
            </w:r>
          </w:p>
        </w:tc>
        <w:tc>
          <w:tcPr>
            <w:shd w:val="clear" w:color="auto" w:fill="0F172A"/>
            <w:tcMar>
              <w:top w:w="120"/>
              <w:bottom w:w="120"/>
              <w:left w:w="160"/>
              <w:right w:w="160"/>
            </w:tcMar>
          </w:tcPr>
          <w:p>
            <w:r>
              <w:rPr>
                <w:rFonts w:ascii="Arial" w:hAnsi="Arial"/>
                <w:b/>
                <w:sz w:val="18"/>
                <w:color w:val="FFFFFF"/>
              </w:rPr>
              <w:t>EVM (%)</w:t>
            </w:r>
          </w:p>
        </w:tc>
        <w:tc>
          <w:tcPr>
            <w:shd w:val="clear" w:color="auto" w:fill="0F172A"/>
            <w:tcMar>
              <w:top w:w="120"/>
              <w:bottom w:w="120"/>
              <w:left w:w="160"/>
              <w:right w:w="160"/>
            </w:tcMar>
          </w:tcPr>
          <w:p>
            <w:r>
              <w:rPr>
                <w:rFonts w:ascii="Arial" w:hAnsi="Arial"/>
                <w:b/>
                <w:sz w:val="18"/>
                <w:color w:val="FFFFFF"/>
              </w:rPr>
              <w:t>Recovered / Ref</w:t>
            </w:r>
          </w:p>
        </w:tc>
        <w:tc>
          <w:tcPr>
            <w:shd w:val="clear" w:color="auto" w:fill="0F172A"/>
            <w:tcMar>
              <w:top w:w="120"/>
              <w:bottom w:w="120"/>
              <w:left w:w="160"/>
              <w:right w:w="160"/>
            </w:tcMar>
          </w:tcPr>
          <w:p>
            <w:r>
              <w:rPr>
                <w:rFonts w:ascii="Arial" w:hAnsi="Arial"/>
                <w:b/>
                <w:sz w:val="18"/>
                <w:color w:val="FFFFFF"/>
              </w:rPr>
              <w:t>Bit Errors</w:t>
            </w:r>
          </w:p>
        </w:tc>
        <w:tc>
          <w:tcPr>
            <w:shd w:val="clear" w:color="auto" w:fill="0F172A"/>
            <w:tcMar>
              <w:top w:w="120"/>
              <w:bottom w:w="120"/>
              <w:left w:w="160"/>
              <w:right w:w="160"/>
            </w:tcMar>
          </w:tcPr>
          <w:p>
            <w:r>
              <w:rPr>
                <w:rFonts w:ascii="Arial" w:hAnsi="Arial"/>
                <w:b/>
                <w:sz w:val="18"/>
                <w:color w:val="FFFFFF"/>
              </w:rPr>
              <w:t>Ground-Truth BER</w:t>
            </w:r>
          </w:p>
        </w:tc>
      </w:tr>
      <w:tr>
        <w:tc>
          <w:tcPr>
            <w:shd w:val="clear" w:color="auto" w:fill="FFFFFF"/>
            <w:tcMar>
              <w:top w:w="100"/>
              <w:bottom w:w="100"/>
              <w:left w:w="160"/>
              <w:right w:w="160"/>
            </w:tcMar>
          </w:tcPr>
          <w:p>
            <w:r>
              <w:rPr>
                <w:rFonts w:ascii="Calibri" w:hAnsi="Calibri"/>
                <w:sz w:val="20"/>
                <w:color w:val="334155"/>
              </w:rPr>
              <w:t>QPSK Demo</w:t>
            </w:r>
          </w:p>
        </w:tc>
        <w:tc>
          <w:tcPr>
            <w:shd w:val="clear" w:color="auto" w:fill="FFFFFF"/>
            <w:tcMar>
              <w:top w:w="100"/>
              <w:bottom w:w="100"/>
              <w:left w:w="160"/>
              <w:right w:w="160"/>
            </w:tcMar>
          </w:tcPr>
          <w:p>
            <w:r>
              <w:rPr>
                <w:rFonts w:ascii="Calibri" w:hAnsi="Calibri"/>
                <w:sz w:val="20"/>
                <w:color w:val="334155"/>
              </w:rPr>
              <w:t>QPSK</w:t>
            </w:r>
          </w:p>
        </w:tc>
        <w:tc>
          <w:tcPr>
            <w:shd w:val="clear" w:color="auto" w:fill="FFFFFF"/>
            <w:tcMar>
              <w:top w:w="100"/>
              <w:bottom w:w="100"/>
              <w:left w:w="160"/>
              <w:right w:w="160"/>
            </w:tcMar>
          </w:tcPr>
          <w:p>
            <w:r>
              <w:rPr>
                <w:rFonts w:ascii="Calibri" w:hAnsi="Calibri"/>
                <w:sz w:val="20"/>
                <w:color w:val="334155"/>
              </w:rPr>
              <w:t>20 dB</w:t>
            </w:r>
          </w:p>
        </w:tc>
        <w:tc>
          <w:tcPr>
            <w:shd w:val="clear" w:color="auto" w:fill="FFFFFF"/>
            <w:tcMar>
              <w:top w:w="100"/>
              <w:bottom w:w="100"/>
              <w:left w:w="160"/>
              <w:right w:w="160"/>
            </w:tcMar>
          </w:tcPr>
          <w:p>
            <w:r>
              <w:rPr>
                <w:rFonts w:ascii="Calibri" w:hAnsi="Calibri"/>
                <w:sz w:val="20"/>
                <w:color w:val="334155"/>
              </w:rPr>
              <w:t>QPSK</w:t>
            </w:r>
          </w:p>
        </w:tc>
        <w:tc>
          <w:tcPr>
            <w:shd w:val="clear" w:color="auto" w:fill="FFFFFF"/>
            <w:tcMar>
              <w:top w:w="100"/>
              <w:bottom w:w="100"/>
              <w:left w:w="160"/>
              <w:right w:w="160"/>
            </w:tcMar>
          </w:tcPr>
          <w:p>
            <w:r>
              <w:rPr>
                <w:rFonts w:ascii="Calibri" w:hAnsi="Calibri"/>
                <w:sz w:val="20"/>
                <w:color w:val="334155"/>
              </w:rPr>
              <w:t>90.0%</w:t>
            </w:r>
          </w:p>
        </w:tc>
        <w:tc>
          <w:tcPr>
            <w:shd w:val="clear" w:color="auto" w:fill="FFFFFF"/>
            <w:tcMar>
              <w:top w:w="100"/>
              <w:bottom w:w="100"/>
              <w:left w:w="160"/>
              <w:right w:w="160"/>
            </w:tcMar>
          </w:tcPr>
          <w:p>
            <w:r>
              <w:rPr>
                <w:rFonts w:ascii="Calibri" w:hAnsi="Calibri"/>
                <w:sz w:val="20"/>
                <w:color w:val="334155"/>
              </w:rPr>
              <w:t>4 Clusters</w:t>
            </w:r>
          </w:p>
        </w:tc>
        <w:tc>
          <w:tcPr>
            <w:shd w:val="clear" w:color="auto" w:fill="FFFFFF"/>
            <w:tcMar>
              <w:top w:w="100"/>
              <w:bottom w:w="100"/>
              <w:left w:w="160"/>
              <w:right w:w="160"/>
            </w:tcMar>
          </w:tcPr>
          <w:p>
            <w:r>
              <w:rPr>
                <w:rFonts w:ascii="Calibri" w:hAnsi="Calibri"/>
                <w:sz w:val="20"/>
                <w:color w:val="334155"/>
              </w:rPr>
              <w:t>11.72%</w:t>
            </w:r>
          </w:p>
        </w:tc>
        <w:tc>
          <w:tcPr>
            <w:shd w:val="clear" w:color="auto" w:fill="FFFFFF"/>
            <w:tcMar>
              <w:top w:w="100"/>
              <w:bottom w:w="100"/>
              <w:left w:w="160"/>
              <w:right w:w="160"/>
            </w:tcMar>
          </w:tcPr>
          <w:p>
            <w:r>
              <w:rPr>
                <w:rFonts w:ascii="Calibri" w:hAnsi="Calibri"/>
                <w:sz w:val="20"/>
                <w:color w:val="334155"/>
              </w:rPr>
              <w:t>1,000 / 1,000 bits (Gray)</w:t>
            </w:r>
          </w:p>
        </w:tc>
        <w:tc>
          <w:tcPr>
            <w:shd w:val="clear" w:color="auto" w:fill="FFFFFF"/>
            <w:tcMar>
              <w:top w:w="100"/>
              <w:bottom w:w="100"/>
              <w:left w:w="160"/>
              <w:right w:w="160"/>
            </w:tcMar>
          </w:tcPr>
          <w:p>
            <w:r>
              <w:rPr>
                <w:rFonts w:ascii="Calibri" w:hAnsi="Calibri"/>
                <w:sz w:val="20"/>
                <w:color w:val="334155"/>
              </w:rPr>
              <w:t>0</w:t>
            </w:r>
          </w:p>
        </w:tc>
        <w:tc>
          <w:tcPr>
            <w:shd w:val="clear" w:color="auto" w:fill="FFFFFF"/>
            <w:tcMar>
              <w:top w:w="100"/>
              <w:bottom w:w="100"/>
              <w:left w:w="160"/>
              <w:right w:w="160"/>
            </w:tcMar>
          </w:tcPr>
          <w:p>
            <w:r>
              <w:rPr>
                <w:rFonts w:ascii="Calibri" w:hAnsi="Calibri"/>
                <w:sz w:val="20"/>
                <w:color w:val="334155"/>
              </w:rPr>
              <w:t>0.0000 (0 errors / 1000 bits)</w:t>
            </w:r>
          </w:p>
        </w:tc>
      </w:tr>
      <w:tr>
        <w:tc>
          <w:tcPr>
            <w:shd w:val="clear" w:color="auto" w:fill="F8FAFC"/>
            <w:tcMar>
              <w:top w:w="100"/>
              <w:bottom w:w="100"/>
              <w:left w:w="160"/>
              <w:right w:w="160"/>
            </w:tcMar>
          </w:tcPr>
          <w:p>
            <w:r>
              <w:rPr>
                <w:rFonts w:ascii="Calibri" w:hAnsi="Calibri"/>
                <w:sz w:val="20"/>
                <w:color w:val="334155"/>
              </w:rPr>
              <w:t>2FSK Demo</w:t>
            </w:r>
          </w:p>
        </w:tc>
        <w:tc>
          <w:tcPr>
            <w:shd w:val="clear" w:color="auto" w:fill="F8FAFC"/>
            <w:tcMar>
              <w:top w:w="100"/>
              <w:bottom w:w="100"/>
              <w:left w:w="160"/>
              <w:right w:w="160"/>
            </w:tcMar>
          </w:tcPr>
          <w:p>
            <w:r>
              <w:rPr>
                <w:rFonts w:ascii="Calibri" w:hAnsi="Calibri"/>
                <w:sz w:val="20"/>
                <w:color w:val="334155"/>
              </w:rPr>
              <w:t>2FSK</w:t>
            </w:r>
          </w:p>
        </w:tc>
        <w:tc>
          <w:tcPr>
            <w:shd w:val="clear" w:color="auto" w:fill="F8FAFC"/>
            <w:tcMar>
              <w:top w:w="100"/>
              <w:bottom w:w="100"/>
              <w:left w:w="160"/>
              <w:right w:w="160"/>
            </w:tcMar>
          </w:tcPr>
          <w:p>
            <w:r>
              <w:rPr>
                <w:rFonts w:ascii="Calibri" w:hAnsi="Calibri"/>
                <w:sz w:val="20"/>
                <w:color w:val="334155"/>
              </w:rPr>
              <w:t>20 dB</w:t>
            </w:r>
          </w:p>
        </w:tc>
        <w:tc>
          <w:tcPr>
            <w:shd w:val="clear" w:color="auto" w:fill="F8FAFC"/>
            <w:tcMar>
              <w:top w:w="100"/>
              <w:bottom w:w="100"/>
              <w:left w:w="160"/>
              <w:right w:w="160"/>
            </w:tcMar>
          </w:tcPr>
          <w:p>
            <w:r>
              <w:rPr>
                <w:rFonts w:ascii="Calibri" w:hAnsi="Calibri"/>
                <w:sz w:val="20"/>
                <w:color w:val="334155"/>
              </w:rPr>
              <w:t>FSK</w:t>
            </w:r>
          </w:p>
        </w:tc>
        <w:tc>
          <w:tcPr>
            <w:shd w:val="clear" w:color="auto" w:fill="F8FAFC"/>
            <w:tcMar>
              <w:top w:w="100"/>
              <w:bottom w:w="100"/>
              <w:left w:w="160"/>
              <w:right w:w="160"/>
            </w:tcMar>
          </w:tcPr>
          <w:p>
            <w:r>
              <w:rPr>
                <w:rFonts w:ascii="Calibri" w:hAnsi="Calibri"/>
                <w:sz w:val="20"/>
                <w:color w:val="334155"/>
              </w:rPr>
              <w:t>86.4%</w:t>
            </w:r>
          </w:p>
        </w:tc>
        <w:tc>
          <w:tcPr>
            <w:shd w:val="clear" w:color="auto" w:fill="F8FAFC"/>
            <w:tcMar>
              <w:top w:w="100"/>
              <w:bottom w:w="100"/>
              <w:left w:w="160"/>
              <w:right w:w="160"/>
            </w:tcMar>
          </w:tcPr>
          <w:p>
            <w:r>
              <w:rPr>
                <w:rFonts w:ascii="Calibri" w:hAnsi="Calibri"/>
                <w:sz w:val="20"/>
                <w:color w:val="334155"/>
              </w:rPr>
              <w:t>2 Tones ([-4921, 4882] Hz, dF: 9803 Hz, Conf: 98.8%)</w:t>
            </w:r>
          </w:p>
        </w:tc>
        <w:tc>
          <w:tcPr>
            <w:shd w:val="clear" w:color="auto" w:fill="F8FAFC"/>
            <w:tcMar>
              <w:top w:w="100"/>
              <w:bottom w:w="100"/>
              <w:left w:w="160"/>
              <w:right w:w="160"/>
            </w:tcMar>
          </w:tcPr>
          <w:p>
            <w:r>
              <w:rPr>
                <w:rFonts w:ascii="Calibri" w:hAnsi="Calibri"/>
                <w:sz w:val="20"/>
                <w:color w:val="334155"/>
              </w:rPr>
              <w:t>N/A — not applicable to FSK</w:t>
            </w:r>
          </w:p>
        </w:tc>
        <w:tc>
          <w:tcPr>
            <w:shd w:val="clear" w:color="auto" w:fill="F8FAFC"/>
            <w:tcMar>
              <w:top w:w="100"/>
              <w:bottom w:w="100"/>
              <w:left w:w="160"/>
              <w:right w:w="160"/>
            </w:tcMar>
          </w:tcPr>
          <w:p>
            <w:r>
              <w:rPr>
                <w:rFonts w:ascii="Calibri" w:hAnsi="Calibri"/>
                <w:sz w:val="20"/>
                <w:color w:val="334155"/>
              </w:rPr>
              <w:t>1,000 / 1,000 bits (Mark/Space)</w:t>
            </w:r>
          </w:p>
        </w:tc>
        <w:tc>
          <w:tcPr>
            <w:shd w:val="clear" w:color="auto" w:fill="F8FAFC"/>
            <w:tcMar>
              <w:top w:w="100"/>
              <w:bottom w:w="100"/>
              <w:left w:w="160"/>
              <w:right w:w="160"/>
            </w:tcMar>
          </w:tcPr>
          <w:p>
            <w:r>
              <w:rPr>
                <w:rFonts w:ascii="Calibri" w:hAnsi="Calibri"/>
                <w:sz w:val="20"/>
                <w:color w:val="334155"/>
              </w:rPr>
              <w:t>0</w:t>
            </w:r>
          </w:p>
        </w:tc>
        <w:tc>
          <w:tcPr>
            <w:shd w:val="clear" w:color="auto" w:fill="F8FAFC"/>
            <w:tcMar>
              <w:top w:w="100"/>
              <w:bottom w:w="100"/>
              <w:left w:w="160"/>
              <w:right w:w="160"/>
            </w:tcMar>
          </w:tcPr>
          <w:p>
            <w:r>
              <w:rPr>
                <w:rFonts w:ascii="Calibri" w:hAnsi="Calibri"/>
                <w:sz w:val="20"/>
                <w:color w:val="334155"/>
              </w:rPr>
              <w:t>0.0000 (0 errors / 1000 bits)</w:t>
            </w:r>
          </w:p>
        </w:tc>
      </w:tr>
      <w:tr>
        <w:tc>
          <w:tcPr>
            <w:shd w:val="clear" w:color="auto" w:fill="FFFFFF"/>
            <w:tcMar>
              <w:top w:w="100"/>
              <w:bottom w:w="100"/>
              <w:left w:w="160"/>
              <w:right w:w="160"/>
            </w:tcMar>
          </w:tcPr>
          <w:p>
            <w:r>
              <w:rPr>
                <w:rFonts w:ascii="Calibri" w:hAnsi="Calibri"/>
                <w:sz w:val="20"/>
                <w:color w:val="334155"/>
              </w:rPr>
              <w:t>16-QAM Demo</w:t>
            </w:r>
          </w:p>
        </w:tc>
        <w:tc>
          <w:tcPr>
            <w:shd w:val="clear" w:color="auto" w:fill="FFFFFF"/>
            <w:tcMar>
              <w:top w:w="100"/>
              <w:bottom w:w="100"/>
              <w:left w:w="160"/>
              <w:right w:w="160"/>
            </w:tcMar>
          </w:tcPr>
          <w:p>
            <w:r>
              <w:rPr>
                <w:rFonts w:ascii="Calibri" w:hAnsi="Calibri"/>
                <w:sz w:val="20"/>
                <w:color w:val="334155"/>
              </w:rPr>
              <w:t>16-QAM</w:t>
            </w:r>
          </w:p>
        </w:tc>
        <w:tc>
          <w:tcPr>
            <w:shd w:val="clear" w:color="auto" w:fill="FFFFFF"/>
            <w:tcMar>
              <w:top w:w="100"/>
              <w:bottom w:w="100"/>
              <w:left w:w="160"/>
              <w:right w:w="160"/>
            </w:tcMar>
          </w:tcPr>
          <w:p>
            <w:r>
              <w:rPr>
                <w:rFonts w:ascii="Calibri" w:hAnsi="Calibri"/>
                <w:sz w:val="20"/>
                <w:color w:val="334155"/>
              </w:rPr>
              <w:t>25 dB</w:t>
            </w:r>
          </w:p>
        </w:tc>
        <w:tc>
          <w:tcPr>
            <w:shd w:val="clear" w:color="auto" w:fill="FFFFFF"/>
            <w:tcMar>
              <w:top w:w="100"/>
              <w:bottom w:w="100"/>
              <w:left w:w="160"/>
              <w:right w:w="160"/>
            </w:tcMar>
          </w:tcPr>
          <w:p>
            <w:r>
              <w:rPr>
                <w:rFonts w:ascii="Calibri" w:hAnsi="Calibri"/>
                <w:sz w:val="20"/>
                <w:color w:val="334155"/>
              </w:rPr>
              <w:t>16QAM</w:t>
            </w:r>
          </w:p>
        </w:tc>
        <w:tc>
          <w:tcPr>
            <w:shd w:val="clear" w:color="auto" w:fill="FFFFFF"/>
            <w:tcMar>
              <w:top w:w="100"/>
              <w:bottom w:w="100"/>
              <w:left w:w="160"/>
              <w:right w:w="160"/>
            </w:tcMar>
          </w:tcPr>
          <w:p>
            <w:r>
              <w:rPr>
                <w:rFonts w:ascii="Calibri" w:hAnsi="Calibri"/>
                <w:sz w:val="20"/>
                <w:color w:val="334155"/>
              </w:rPr>
              <w:t>80.0%</w:t>
            </w:r>
          </w:p>
        </w:tc>
        <w:tc>
          <w:tcPr>
            <w:shd w:val="clear" w:color="auto" w:fill="FFFFFF"/>
            <w:tcMar>
              <w:top w:w="100"/>
              <w:bottom w:w="100"/>
              <w:left w:w="160"/>
              <w:right w:w="160"/>
            </w:tcMar>
          </w:tcPr>
          <w:p>
            <w:r>
              <w:rPr>
                <w:rFonts w:ascii="Calibri" w:hAnsi="Calibri"/>
                <w:sz w:val="20"/>
                <w:color w:val="334155"/>
              </w:rPr>
              <w:t>16 Clusters</w:t>
            </w:r>
          </w:p>
        </w:tc>
        <w:tc>
          <w:tcPr>
            <w:shd w:val="clear" w:color="auto" w:fill="FFFFFF"/>
            <w:tcMar>
              <w:top w:w="100"/>
              <w:bottom w:w="100"/>
              <w:left w:w="160"/>
              <w:right w:w="160"/>
            </w:tcMar>
          </w:tcPr>
          <w:p>
            <w:r>
              <w:rPr>
                <w:rFonts w:ascii="Calibri" w:hAnsi="Calibri"/>
                <w:sz w:val="20"/>
                <w:color w:val="334155"/>
              </w:rPr>
              <w:t>12.50%</w:t>
            </w:r>
          </w:p>
        </w:tc>
        <w:tc>
          <w:tcPr>
            <w:shd w:val="clear" w:color="auto" w:fill="FFFFFF"/>
            <w:tcMar>
              <w:top w:w="100"/>
              <w:bottom w:w="100"/>
              <w:left w:w="160"/>
              <w:right w:w="160"/>
            </w:tcMar>
          </w:tcPr>
          <w:p>
            <w:r>
              <w:rPr>
                <w:rFonts w:ascii="Calibri" w:hAnsi="Calibri"/>
                <w:sz w:val="20"/>
                <w:color w:val="334155"/>
              </w:rPr>
              <w:t>1,000 / 1,000 bits (Gray)</w:t>
            </w:r>
          </w:p>
        </w:tc>
        <w:tc>
          <w:tcPr>
            <w:shd w:val="clear" w:color="auto" w:fill="FFFFFF"/>
            <w:tcMar>
              <w:top w:w="100"/>
              <w:bottom w:w="100"/>
              <w:left w:w="160"/>
              <w:right w:w="160"/>
            </w:tcMar>
          </w:tcPr>
          <w:p>
            <w:r>
              <w:rPr>
                <w:rFonts w:ascii="Calibri" w:hAnsi="Calibri"/>
                <w:sz w:val="20"/>
                <w:color w:val="334155"/>
              </w:rPr>
              <w:t>0</w:t>
            </w:r>
          </w:p>
        </w:tc>
        <w:tc>
          <w:tcPr>
            <w:shd w:val="clear" w:color="auto" w:fill="FFFFFF"/>
            <w:tcMar>
              <w:top w:w="100"/>
              <w:bottom w:w="100"/>
              <w:left w:w="160"/>
              <w:right w:w="160"/>
            </w:tcMar>
          </w:tcPr>
          <w:p>
            <w:r>
              <w:rPr>
                <w:rFonts w:ascii="Calibri" w:hAnsi="Calibri"/>
                <w:sz w:val="20"/>
                <w:color w:val="334155"/>
              </w:rPr>
              <w:t>0.0000 (0 errors / 1000 bits)*</w:t>
            </w:r>
          </w:p>
        </w:tc>
      </w:tr>
    </w:tbl>
    <w:p>
      <w:pPr>
        <w:spacing w:before="60" w:after="100"/>
        <w:line w:line="276" w:lineRule="auto"/>
      </w:pPr>
      <w:r>
        <w:rPr>
          <w:rFonts w:ascii="Calibri" w:hAnsi="Calibri"/>
          <w:sz w:val="18"/>
          <w:color w:val="475569"/>
          <w:i/>
        </w:rPr>
        <w:t xml:space="preserve">* 16-QAM BER Root-Cause Resolution: Previously, the 16QAM generator defaulted to 2400 Baud while the demodulator sliced at 4800 Baud due to missing symbol_rate persistence in session state. By explicitly persisting symbol_rate and aligning symbol timing, 16-QAM achieves zero bit errors (BER = 0.0000) under high SNR.</w:t>
      </w:r>
    </w:p>
    <w:p>
      <w:pPr>
        <w:spacing w:before="60" w:after="100"/>
        <w:line w:line="276" w:lineRule="auto"/>
      </w:pPr>
      <w:r>
        <w:rPr>
          <w:rFonts w:ascii="Calibri" w:hAnsi="Calibri"/>
          <w:sz w:val="18"/>
          <w:color w:val="475569"/>
          <w:i/>
        </w:rPr>
        <w:t xml:space="preserve">** 2FSK Constellation Physical Non-Applicability: Continuous-phase FSK traces a circular trajectory without static constellation coordinate clusters. Reporting 4 clusters or 45% EVM was a false PSK grid fit. FSK is scientifically evaluated via tone frequencies, frequency separation, and instantaneous frequency metrics; constellation and EVM are marked NOT_APPLICABLE.</w:t>
      </w:r>
    </w:p>
    <w:p>
      <w:pPr>
        <w:spacing w:before="280" w:after="120"/>
      </w:pPr>
      <w:r>
        <w:rPr>
          <w:rFonts w:ascii="Arial" w:hAnsi="Arial"/>
          <w:b/>
          <w:sz w:val="26"/>
          <w:color w:val="0F172A"/>
        </w:rPr>
        <w:t>6.2 Canonical 17 DSP Pipeline Stages &amp; Semantic Statuses</w:t>
      </w:r>
    </w:p>
    <w:p>
      <w:pPr>
        <w:spacing w:before="60" w:after="100"/>
        <w:line w:line="276" w:lineRule="auto"/>
      </w:pPr>
      <w:r>
        <w:rPr>
          <w:rFonts w:ascii="Calibri" w:hAnsi="Calibri"/>
          <w:sz w:val="22"/>
          <w:color w:val="334155"/>
        </w:rPr>
        <w:t xml:space="preserve">Headline Status: ALL PIPELINE EXECUTIONS COMPLETED (17/17). Each stage reports a strict scientific semantic status:</w:t>
      </w:r>
    </w:p>
    <w:tbl>
      <w:tblPr>
        <w:tblW w:w="0" w:type="auto"/>
        <w:jc w:val="center"/>
        <w:tblBorders>
          <w:top w:val="single" w:sz="8" w:space="0" w:color="CBD5E1"/>
          <w:left w:val="none"/>
          <w:bottom w:val="single" w:sz="8" w:space="0" w:color="CBD5E1"/>
          <w:right w:val="none"/>
          <w:insideH w:val="single" w:sz="4" w:space="0" w:color="E2E8F0"/>
          <w:insideV w:val="none"/>
        </w:tblBorders>
      </w:tblPr>
      <w:tr>
        <w:trPr>
          <w:tblHeader/>
        </w:trPr>
        <w:tc>
          <w:tcPr>
            <w:shd w:val="clear" w:color="auto" w:fill="0F172A"/>
            <w:tcMar>
              <w:top w:w="120"/>
              <w:bottom w:w="120"/>
              <w:left w:w="160"/>
              <w:right w:w="160"/>
            </w:tcMar>
          </w:tcPr>
          <w:p>
            <w:r>
              <w:rPr>
                <w:rFonts w:ascii="Arial" w:hAnsi="Arial"/>
                <w:b/>
                <w:sz w:val="18"/>
                <w:color w:val="FFFFFF"/>
              </w:rPr>
              <w:t>Stage #</w:t>
            </w:r>
          </w:p>
        </w:tc>
        <w:tc>
          <w:tcPr>
            <w:shd w:val="clear" w:color="auto" w:fill="0F172A"/>
            <w:tcMar>
              <w:top w:w="120"/>
              <w:bottom w:w="120"/>
              <w:left w:w="160"/>
              <w:right w:w="160"/>
            </w:tcMar>
          </w:tcPr>
          <w:p>
            <w:r>
              <w:rPr>
                <w:rFonts w:ascii="Arial" w:hAnsi="Arial"/>
                <w:b/>
                <w:sz w:val="18"/>
                <w:color w:val="FFFFFF"/>
              </w:rPr>
              <w:t>DSP Stage Name</w:t>
            </w:r>
          </w:p>
        </w:tc>
        <w:tc>
          <w:tcPr>
            <w:shd w:val="clear" w:color="auto" w:fill="0F172A"/>
            <w:tcMar>
              <w:top w:w="120"/>
              <w:bottom w:w="120"/>
              <w:left w:w="160"/>
              <w:right w:w="160"/>
            </w:tcMar>
          </w:tcPr>
          <w:p>
            <w:r>
              <w:rPr>
                <w:rFonts w:ascii="Arial" w:hAnsi="Arial"/>
                <w:b/>
                <w:sz w:val="18"/>
                <w:color w:val="FFFFFF"/>
              </w:rPr>
              <w:t>HTTP Endpoint</w:t>
            </w:r>
          </w:p>
        </w:tc>
        <w:tc>
          <w:tcPr>
            <w:shd w:val="clear" w:color="auto" w:fill="0F172A"/>
            <w:tcMar>
              <w:top w:w="120"/>
              <w:bottom w:w="120"/>
              <w:left w:w="160"/>
              <w:right w:w="160"/>
            </w:tcMar>
          </w:tcPr>
          <w:p>
            <w:r>
              <w:rPr>
                <w:rFonts w:ascii="Arial" w:hAnsi="Arial"/>
                <w:b/>
                <w:sz w:val="18"/>
                <w:color w:val="FFFFFF"/>
              </w:rPr>
              <w:t>Semantic Status</w:t>
            </w:r>
          </w:p>
        </w:tc>
        <w:tc>
          <w:tcPr>
            <w:shd w:val="clear" w:color="auto" w:fill="0F172A"/>
            <w:tcMar>
              <w:top w:w="120"/>
              <w:bottom w:w="120"/>
              <w:left w:w="160"/>
              <w:right w:w="160"/>
            </w:tcMar>
          </w:tcPr>
          <w:p>
            <w:r>
              <w:rPr>
                <w:rFonts w:ascii="Arial" w:hAnsi="Arial"/>
                <w:b/>
                <w:sz w:val="18"/>
                <w:color w:val="FFFFFF"/>
              </w:rPr>
              <w:t>Observed Scientific Evidence</w:t>
            </w:r>
          </w:p>
        </w:tc>
      </w:tr>
      <w:tr>
        <w:tc>
          <w:tcPr>
            <w:shd w:val="clear" w:color="auto" w:fill="FFFFFF"/>
            <w:tcMar>
              <w:top w:w="100"/>
              <w:bottom w:w="100"/>
              <w:left w:w="160"/>
              <w:right w:w="160"/>
            </w:tcMar>
          </w:tcPr>
          <w:p>
            <w:r>
              <w:rPr>
                <w:rFonts w:ascii="Calibri" w:hAnsi="Calibri"/>
                <w:sz w:val="20"/>
                <w:color w:val="334155"/>
              </w:rPr>
              <w:t>01</w:t>
            </w:r>
          </w:p>
        </w:tc>
        <w:tc>
          <w:tcPr>
            <w:shd w:val="clear" w:color="auto" w:fill="FFFFFF"/>
            <w:tcMar>
              <w:top w:w="100"/>
              <w:bottom w:w="100"/>
              <w:left w:w="160"/>
              <w:right w:w="160"/>
            </w:tcMar>
          </w:tcPr>
          <w:p>
            <w:r>
              <w:rPr>
                <w:rFonts w:ascii="Calibri" w:hAnsi="Calibri"/>
                <w:sz w:val="20"/>
                <w:color w:val="334155"/>
              </w:rPr>
              <w:t>raw_ingestion</w:t>
            </w:r>
          </w:p>
        </w:tc>
        <w:tc>
          <w:tcPr>
            <w:shd w:val="clear" w:color="auto" w:fill="FFFFFF"/>
            <w:tcMar>
              <w:top w:w="100"/>
              <w:bottom w:w="100"/>
              <w:left w:w="160"/>
              <w:right w:w="160"/>
            </w:tcMar>
          </w:tcPr>
          <w:p>
            <w:r>
              <w:rPr>
                <w:rFonts w:ascii="Calibri" w:hAnsi="Calibri"/>
                <w:sz w:val="20"/>
                <w:color w:val="334155"/>
              </w:rPr>
              <w:t>POST /api/upload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5,000 samples ingested @ 48,000 Hz</w:t>
            </w:r>
          </w:p>
        </w:tc>
      </w:tr>
      <w:tr>
        <w:tc>
          <w:tcPr>
            <w:shd w:val="clear" w:color="auto" w:fill="F8FAFC"/>
            <w:tcMar>
              <w:top w:w="100"/>
              <w:bottom w:w="100"/>
              <w:left w:w="160"/>
              <w:right w:w="160"/>
            </w:tcMar>
          </w:tcPr>
          <w:p>
            <w:r>
              <w:rPr>
                <w:rFonts w:ascii="Calibri" w:hAnsi="Calibri"/>
                <w:sz w:val="20"/>
                <w:color w:val="334155"/>
              </w:rPr>
              <w:t>02</w:t>
            </w:r>
          </w:p>
        </w:tc>
        <w:tc>
          <w:tcPr>
            <w:shd w:val="clear" w:color="auto" w:fill="F8FAFC"/>
            <w:tcMar>
              <w:top w:w="100"/>
              <w:bottom w:w="100"/>
              <w:left w:w="160"/>
              <w:right w:w="160"/>
            </w:tcMar>
          </w:tcPr>
          <w:p>
            <w:r>
              <w:rPr>
                <w:rFonts w:ascii="Calibri" w:hAnsi="Calibri"/>
                <w:sz w:val="20"/>
                <w:color w:val="334155"/>
              </w:rPr>
              <w:t>validation_parsing</w:t>
            </w:r>
          </w:p>
        </w:tc>
        <w:tc>
          <w:tcPr>
            <w:shd w:val="clear" w:color="auto" w:fill="F8FAFC"/>
            <w:tcMar>
              <w:top w:w="100"/>
              <w:bottom w:w="100"/>
              <w:left w:w="160"/>
              <w:right w:w="160"/>
            </w:tcMar>
          </w:tcPr>
          <w:p>
            <w:r>
              <w:rPr>
                <w:rFonts w:ascii="Calibri" w:hAnsi="Calibri"/>
                <w:sz w:val="20"/>
                <w:color w:val="334155"/>
              </w:rPr>
              <w:t>POST /api/upload</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Validated format=IQ, signal_type=qpsk</w:t>
            </w:r>
          </w:p>
        </w:tc>
      </w:tr>
      <w:tr>
        <w:tc>
          <w:tcPr>
            <w:shd w:val="clear" w:color="auto" w:fill="FFFFFF"/>
            <w:tcMar>
              <w:top w:w="100"/>
              <w:bottom w:w="100"/>
              <w:left w:w="160"/>
              <w:right w:w="160"/>
            </w:tcMar>
          </w:tcPr>
          <w:p>
            <w:r>
              <w:rPr>
                <w:rFonts w:ascii="Calibri" w:hAnsi="Calibri"/>
                <w:sz w:val="20"/>
                <w:color w:val="334155"/>
              </w:rPr>
              <w:t>03</w:t>
            </w:r>
          </w:p>
        </w:tc>
        <w:tc>
          <w:tcPr>
            <w:shd w:val="clear" w:color="auto" w:fill="FFFFFF"/>
            <w:tcMar>
              <w:top w:w="100"/>
              <w:bottom w:w="100"/>
              <w:left w:w="160"/>
              <w:right w:w="160"/>
            </w:tcMar>
          </w:tcPr>
          <w:p>
            <w:r>
              <w:rPr>
                <w:rFonts w:ascii="Calibri" w:hAnsi="Calibri"/>
                <w:sz w:val="20"/>
                <w:color w:val="334155"/>
              </w:rPr>
              <w:t>preprocessing</w:t>
            </w:r>
          </w:p>
        </w:tc>
        <w:tc>
          <w:tcPr>
            <w:shd w:val="clear" w:color="auto" w:fill="FFFFFF"/>
            <w:tcMar>
              <w:top w:w="100"/>
              <w:bottom w:w="100"/>
              <w:left w:w="160"/>
              <w:right w:w="160"/>
            </w:tcMar>
          </w:tcPr>
          <w:p>
            <w:r>
              <w:rPr>
                <w:rFonts w:ascii="Calibri" w:hAnsi="Calibri"/>
                <w:sz w:val="20"/>
                <w:color w:val="334155"/>
              </w:rPr>
              <w:t>POST /api/preprocess/{id}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Hardware DC removed, power normalized to 1.0 RMS</w:t>
            </w:r>
          </w:p>
        </w:tc>
      </w:tr>
      <w:tr>
        <w:tc>
          <w:tcPr>
            <w:shd w:val="clear" w:color="auto" w:fill="F8FAFC"/>
            <w:tcMar>
              <w:top w:w="100"/>
              <w:bottom w:w="100"/>
              <w:left w:w="160"/>
              <w:right w:w="160"/>
            </w:tcMar>
          </w:tcPr>
          <w:p>
            <w:r>
              <w:rPr>
                <w:rFonts w:ascii="Calibri" w:hAnsi="Calibri"/>
                <w:sz w:val="20"/>
                <w:color w:val="334155"/>
              </w:rPr>
              <w:t>04</w:t>
            </w:r>
          </w:p>
        </w:tc>
        <w:tc>
          <w:tcPr>
            <w:shd w:val="clear" w:color="auto" w:fill="F8FAFC"/>
            <w:tcMar>
              <w:top w:w="100"/>
              <w:bottom w:w="100"/>
              <w:left w:w="160"/>
              <w:right w:w="160"/>
            </w:tcMar>
          </w:tcPr>
          <w:p>
            <w:r>
              <w:rPr>
                <w:rFonts w:ascii="Calibri" w:hAnsi="Calibri"/>
                <w:sz w:val="20"/>
                <w:color w:val="334155"/>
              </w:rPr>
              <w:t>quality_assessment</w:t>
            </w:r>
          </w:p>
        </w:tc>
        <w:tc>
          <w:tcPr>
            <w:shd w:val="clear" w:color="auto" w:fill="F8FAFC"/>
            <w:tcMar>
              <w:top w:w="100"/>
              <w:bottom w:w="100"/>
              <w:left w:w="160"/>
              <w:right w:w="160"/>
            </w:tcMar>
          </w:tcPr>
          <w:p>
            <w:r>
              <w:rPr>
                <w:rFonts w:ascii="Calibri" w:hAnsi="Calibri"/>
                <w:sz w:val="20"/>
                <w:color w:val="334155"/>
              </w:rPr>
              <w:t>GET /api/analyze/quality/{id}</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SNR: 30.21 dB, Noise Floor: -54.7 dBFS, Dyn Range: 31.89 dB</w:t>
            </w:r>
          </w:p>
        </w:tc>
      </w:tr>
      <w:tr>
        <w:tc>
          <w:tcPr>
            <w:shd w:val="clear" w:color="auto" w:fill="FFFFFF"/>
            <w:tcMar>
              <w:top w:w="100"/>
              <w:bottom w:w="100"/>
              <w:left w:w="160"/>
              <w:right w:w="160"/>
            </w:tcMar>
          </w:tcPr>
          <w:p>
            <w:r>
              <w:rPr>
                <w:rFonts w:ascii="Calibri" w:hAnsi="Calibri"/>
                <w:sz w:val="20"/>
                <w:color w:val="334155"/>
              </w:rPr>
              <w:t>05</w:t>
            </w:r>
          </w:p>
        </w:tc>
        <w:tc>
          <w:tcPr>
            <w:shd w:val="clear" w:color="auto" w:fill="FFFFFF"/>
            <w:tcMar>
              <w:top w:w="100"/>
              <w:bottom w:w="100"/>
              <w:left w:w="160"/>
              <w:right w:w="160"/>
            </w:tcMar>
          </w:tcPr>
          <w:p>
            <w:r>
              <w:rPr>
                <w:rFonts w:ascii="Calibri" w:hAnsi="Calibri"/>
                <w:sz w:val="20"/>
                <w:color w:val="334155"/>
              </w:rPr>
              <w:t>spectrum_analysis</w:t>
            </w:r>
          </w:p>
        </w:tc>
        <w:tc>
          <w:tcPr>
            <w:shd w:val="clear" w:color="auto" w:fill="FFFFFF"/>
            <w:tcMar>
              <w:top w:w="100"/>
              <w:bottom w:w="100"/>
              <w:left w:w="160"/>
              <w:right w:w="160"/>
            </w:tcMar>
          </w:tcPr>
          <w:p>
            <w:r>
              <w:rPr>
                <w:rFonts w:ascii="Calibri" w:hAnsi="Calibri"/>
                <w:sz w:val="20"/>
                <w:color w:val="334155"/>
              </w:rPr>
              <w:t>GET /api/analyze/spectrum/{id}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Peak baseband frequency: 257.8 Hz, SNR: 30.21 dB</w:t>
            </w:r>
          </w:p>
        </w:tc>
      </w:tr>
      <w:tr>
        <w:tc>
          <w:tcPr>
            <w:shd w:val="clear" w:color="auto" w:fill="F8FAFC"/>
            <w:tcMar>
              <w:top w:w="100"/>
              <w:bottom w:w="100"/>
              <w:left w:w="160"/>
              <w:right w:w="160"/>
            </w:tcMar>
          </w:tcPr>
          <w:p>
            <w:r>
              <w:rPr>
                <w:rFonts w:ascii="Calibri" w:hAnsi="Calibri"/>
                <w:sz w:val="20"/>
                <w:color w:val="334155"/>
              </w:rPr>
              <w:t>06</w:t>
            </w:r>
          </w:p>
        </w:tc>
        <w:tc>
          <w:tcPr>
            <w:shd w:val="clear" w:color="auto" w:fill="F8FAFC"/>
            <w:tcMar>
              <w:top w:w="100"/>
              <w:bottom w:w="100"/>
              <w:left w:w="160"/>
              <w:right w:w="160"/>
            </w:tcMar>
          </w:tcPr>
          <w:p>
            <w:r>
              <w:rPr>
                <w:rFonts w:ascii="Calibri" w:hAnsi="Calibri"/>
                <w:sz w:val="20"/>
                <w:color w:val="334155"/>
              </w:rPr>
              <w:t>waterfall_spectrogram</w:t>
            </w:r>
          </w:p>
        </w:tc>
        <w:tc>
          <w:tcPr>
            <w:shd w:val="clear" w:color="auto" w:fill="F8FAFC"/>
            <w:tcMar>
              <w:top w:w="100"/>
              <w:bottom w:w="100"/>
              <w:left w:w="160"/>
              <w:right w:w="160"/>
            </w:tcMar>
          </w:tcPr>
          <w:p>
            <w:r>
              <w:rPr>
                <w:rFonts w:ascii="Calibri" w:hAnsi="Calibri"/>
                <w:sz w:val="20"/>
                <w:color w:val="334155"/>
              </w:rPr>
              <w:t>GET /api/analyze/waterfall/{id}</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Spectrogram matrix 38 time bins x 256 freq bins (-98.7 to -28.7 dB)</w:t>
            </w:r>
          </w:p>
        </w:tc>
      </w:tr>
      <w:tr>
        <w:tc>
          <w:tcPr>
            <w:shd w:val="clear" w:color="auto" w:fill="FFFFFF"/>
            <w:tcMar>
              <w:top w:w="100"/>
              <w:bottom w:w="100"/>
              <w:left w:w="160"/>
              <w:right w:w="160"/>
            </w:tcMar>
          </w:tcPr>
          <w:p>
            <w:r>
              <w:rPr>
                <w:rFonts w:ascii="Calibri" w:hAnsi="Calibri"/>
                <w:sz w:val="20"/>
                <w:color w:val="334155"/>
              </w:rPr>
              <w:t>07</w:t>
            </w:r>
          </w:p>
        </w:tc>
        <w:tc>
          <w:tcPr>
            <w:shd w:val="clear" w:color="auto" w:fill="FFFFFF"/>
            <w:tcMar>
              <w:top w:w="100"/>
              <w:bottom w:w="100"/>
              <w:left w:w="160"/>
              <w:right w:w="160"/>
            </w:tcMar>
          </w:tcPr>
          <w:p>
            <w:r>
              <w:rPr>
                <w:rFonts w:ascii="Calibri" w:hAnsi="Calibri"/>
                <w:sz w:val="20"/>
                <w:color w:val="334155"/>
              </w:rPr>
              <w:t>parameter_estimation</w:t>
            </w:r>
          </w:p>
        </w:tc>
        <w:tc>
          <w:tcPr>
            <w:shd w:val="clear" w:color="auto" w:fill="FFFFFF"/>
            <w:tcMar>
              <w:top w:w="100"/>
              <w:bottom w:w="100"/>
              <w:left w:w="160"/>
              <w:right w:w="160"/>
            </w:tcMar>
          </w:tcPr>
          <w:p>
            <w:r>
              <w:rPr>
                <w:rFonts w:ascii="Calibri" w:hAnsi="Calibri"/>
                <w:sz w:val="20"/>
                <w:color w:val="334155"/>
              </w:rPr>
              <w:t>GET /api/analyze/parameters/{id}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Estimated Symbol Rate: 4800.96 Baud, Baseband Peak: -672.0 Hz</w:t>
            </w:r>
          </w:p>
        </w:tc>
      </w:tr>
      <w:tr>
        <w:tc>
          <w:tcPr>
            <w:shd w:val="clear" w:color="auto" w:fill="F8FAFC"/>
            <w:tcMar>
              <w:top w:w="100"/>
              <w:bottom w:w="100"/>
              <w:left w:w="160"/>
              <w:right w:w="160"/>
            </w:tcMar>
          </w:tcPr>
          <w:p>
            <w:r>
              <w:rPr>
                <w:rFonts w:ascii="Calibri" w:hAnsi="Calibri"/>
                <w:sz w:val="20"/>
                <w:color w:val="334155"/>
              </w:rPr>
              <w:t>08</w:t>
            </w:r>
          </w:p>
        </w:tc>
        <w:tc>
          <w:tcPr>
            <w:shd w:val="clear" w:color="auto" w:fill="F8FAFC"/>
            <w:tcMar>
              <w:top w:w="100"/>
              <w:bottom w:w="100"/>
              <w:left w:w="160"/>
              <w:right w:w="160"/>
            </w:tcMar>
          </w:tcPr>
          <w:p>
            <w:r>
              <w:rPr>
                <w:rFonts w:ascii="Calibri" w:hAnsi="Calibri"/>
                <w:sz w:val="20"/>
                <w:color w:val="334155"/>
              </w:rPr>
              <w:t>modulation_classification</w:t>
            </w:r>
          </w:p>
        </w:tc>
        <w:tc>
          <w:tcPr>
            <w:shd w:val="clear" w:color="auto" w:fill="F8FAFC"/>
            <w:tcMar>
              <w:top w:w="100"/>
              <w:bottom w:w="100"/>
              <w:left w:w="160"/>
              <w:right w:w="160"/>
            </w:tcMar>
          </w:tcPr>
          <w:p>
            <w:r>
              <w:rPr>
                <w:rFonts w:ascii="Calibri" w:hAnsi="Calibri"/>
                <w:sz w:val="20"/>
                <w:color w:val="334155"/>
              </w:rPr>
              <w:t>GET /api/classify/modulation/{id}</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Rank 1: QPSK (90.0%), Alternatives: 8PSK (5.2%), BPSK (4.8%)</w:t>
            </w:r>
          </w:p>
        </w:tc>
      </w:tr>
      <w:tr>
        <w:tc>
          <w:tcPr>
            <w:shd w:val="clear" w:color="auto" w:fill="FFFFFF"/>
            <w:tcMar>
              <w:top w:w="100"/>
              <w:bottom w:w="100"/>
              <w:left w:w="160"/>
              <w:right w:w="160"/>
            </w:tcMar>
          </w:tcPr>
          <w:p>
            <w:r>
              <w:rPr>
                <w:rFonts w:ascii="Calibri" w:hAnsi="Calibri"/>
                <w:sz w:val="20"/>
                <w:color w:val="334155"/>
              </w:rPr>
              <w:t>09</w:t>
            </w:r>
          </w:p>
        </w:tc>
        <w:tc>
          <w:tcPr>
            <w:shd w:val="clear" w:color="auto" w:fill="FFFFFF"/>
            <w:tcMar>
              <w:top w:w="100"/>
              <w:bottom w:w="100"/>
              <w:left w:w="160"/>
              <w:right w:w="160"/>
            </w:tcMar>
          </w:tcPr>
          <w:p>
            <w:r>
              <w:rPr>
                <w:rFonts w:ascii="Calibri" w:hAnsi="Calibri"/>
                <w:sz w:val="20"/>
                <w:color w:val="334155"/>
              </w:rPr>
              <w:t>constellation_analysis</w:t>
            </w:r>
          </w:p>
        </w:tc>
        <w:tc>
          <w:tcPr>
            <w:shd w:val="clear" w:color="auto" w:fill="FFFFFF"/>
            <w:tcMar>
              <w:top w:w="100"/>
              <w:bottom w:w="100"/>
              <w:left w:w="160"/>
              <w:right w:w="160"/>
            </w:tcMar>
          </w:tcPr>
          <w:p>
            <w:r>
              <w:rPr>
                <w:rFonts w:ascii="Calibri" w:hAnsi="Calibri"/>
                <w:sz w:val="20"/>
                <w:color w:val="334155"/>
              </w:rPr>
              <w:t>GET /api/analyze/constellation/{id}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4 detected clusters, EVM: 11.72%, Ideal grid overlay aligned</w:t>
            </w:r>
          </w:p>
        </w:tc>
      </w:tr>
      <w:tr>
        <w:tc>
          <w:tcPr>
            <w:shd w:val="clear" w:color="auto" w:fill="F8FAFC"/>
            <w:tcMar>
              <w:top w:w="100"/>
              <w:bottom w:w="100"/>
              <w:left w:w="160"/>
              <w:right w:w="160"/>
            </w:tcMar>
          </w:tcPr>
          <w:p>
            <w:r>
              <w:rPr>
                <w:rFonts w:ascii="Calibri" w:hAnsi="Calibri"/>
                <w:sz w:val="20"/>
                <w:color w:val="334155"/>
              </w:rPr>
              <w:t>10</w:t>
            </w:r>
          </w:p>
        </w:tc>
        <w:tc>
          <w:tcPr>
            <w:shd w:val="clear" w:color="auto" w:fill="F8FAFC"/>
            <w:tcMar>
              <w:top w:w="100"/>
              <w:bottom w:w="100"/>
              <w:left w:w="160"/>
              <w:right w:w="160"/>
            </w:tcMar>
          </w:tcPr>
          <w:p>
            <w:r>
              <w:rPr>
                <w:rFonts w:ascii="Calibri" w:hAnsi="Calibri"/>
                <w:sz w:val="20"/>
                <w:color w:val="334155"/>
              </w:rPr>
              <w:t>demodulation</w:t>
            </w:r>
          </w:p>
        </w:tc>
        <w:tc>
          <w:tcPr>
            <w:shd w:val="clear" w:color="auto" w:fill="F8FAFC"/>
            <w:tcMar>
              <w:top w:w="100"/>
              <w:bottom w:w="100"/>
              <w:left w:w="160"/>
              <w:right w:w="160"/>
            </w:tcMar>
          </w:tcPr>
          <w:p>
            <w:r>
              <w:rPr>
                <w:rFonts w:ascii="Calibri" w:hAnsi="Calibri"/>
                <w:sz w:val="20"/>
                <w:color w:val="334155"/>
              </w:rPr>
              <w:t>POST /api/demodulate</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1,000 bits recovered, Ground-truth BER: 0.0000</w:t>
            </w:r>
          </w:p>
        </w:tc>
      </w:tr>
      <w:tr>
        <w:tc>
          <w:tcPr>
            <w:shd w:val="clear" w:color="auto" w:fill="FFFFFF"/>
            <w:tcMar>
              <w:top w:w="100"/>
              <w:bottom w:w="100"/>
              <w:left w:w="160"/>
              <w:right w:w="160"/>
            </w:tcMar>
          </w:tcPr>
          <w:p>
            <w:r>
              <w:rPr>
                <w:rFonts w:ascii="Calibri" w:hAnsi="Calibri"/>
                <w:sz w:val="20"/>
                <w:color w:val="334155"/>
              </w:rPr>
              <w:t>11</w:t>
            </w:r>
          </w:p>
        </w:tc>
        <w:tc>
          <w:tcPr>
            <w:shd w:val="clear" w:color="auto" w:fill="FFFFFF"/>
            <w:tcMar>
              <w:top w:w="100"/>
              <w:bottom w:w="100"/>
              <w:left w:w="160"/>
              <w:right w:w="160"/>
            </w:tcMar>
          </w:tcPr>
          <w:p>
            <w:r>
              <w:rPr>
                <w:rFonts w:ascii="Calibri" w:hAnsi="Calibri"/>
                <w:sz w:val="20"/>
                <w:color w:val="334155"/>
              </w:rPr>
              <w:t>bitstream_inspection</w:t>
            </w:r>
          </w:p>
        </w:tc>
        <w:tc>
          <w:tcPr>
            <w:shd w:val="clear" w:color="auto" w:fill="FFFFFF"/>
            <w:tcMar>
              <w:top w:w="100"/>
              <w:bottom w:w="100"/>
              <w:left w:w="160"/>
              <w:right w:w="160"/>
            </w:tcMar>
          </w:tcPr>
          <w:p>
            <w:r>
              <w:rPr>
                <w:rFonts w:ascii="Calibri" w:hAnsi="Calibri"/>
                <w:sz w:val="20"/>
                <w:color w:val="334155"/>
              </w:rPr>
              <w:t>GET /api/bitstream/{id}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1,000 bits previewed, hex dump and bit transition metrics active</w:t>
            </w:r>
          </w:p>
        </w:tc>
      </w:tr>
      <w:tr>
        <w:tc>
          <w:tcPr>
            <w:shd w:val="clear" w:color="auto" w:fill="F8FAFC"/>
            <w:tcMar>
              <w:top w:w="100"/>
              <w:bottom w:w="100"/>
              <w:left w:w="160"/>
              <w:right w:w="160"/>
            </w:tcMar>
          </w:tcPr>
          <w:p>
            <w:r>
              <w:rPr>
                <w:rFonts w:ascii="Calibri" w:hAnsi="Calibri"/>
                <w:sz w:val="20"/>
                <w:color w:val="334155"/>
              </w:rPr>
              <w:t>12</w:t>
            </w:r>
          </w:p>
        </w:tc>
        <w:tc>
          <w:tcPr>
            <w:shd w:val="clear" w:color="auto" w:fill="F8FAFC"/>
            <w:tcMar>
              <w:top w:w="100"/>
              <w:bottom w:w="100"/>
              <w:left w:w="160"/>
              <w:right w:w="160"/>
            </w:tcMar>
          </w:tcPr>
          <w:p>
            <w:r>
              <w:rPr>
                <w:rFonts w:ascii="Calibri" w:hAnsi="Calibri"/>
                <w:sz w:val="20"/>
                <w:color w:val="334155"/>
              </w:rPr>
              <w:t>interleaving_detection</w:t>
            </w:r>
          </w:p>
        </w:tc>
        <w:tc>
          <w:tcPr>
            <w:shd w:val="clear" w:color="auto" w:fill="F8FAFC"/>
            <w:tcMar>
              <w:top w:w="100"/>
              <w:bottom w:w="100"/>
              <w:left w:w="160"/>
              <w:right w:w="160"/>
            </w:tcMar>
          </w:tcPr>
          <w:p>
            <w:r>
              <w:rPr>
                <w:rFonts w:ascii="Calibri" w:hAnsi="Calibri"/>
                <w:sz w:val="20"/>
                <w:color w:val="334155"/>
              </w:rPr>
              <w:t>POST /api/detect/interleaving</w:t>
            </w:r>
          </w:p>
        </w:tc>
        <w:tc>
          <w:tcPr>
            <w:shd w:val="clear" w:color="auto" w:fill="F8FAFC"/>
            <w:tcMar>
              <w:top w:w="100"/>
              <w:bottom w:w="100"/>
              <w:left w:w="160"/>
              <w:right w:w="160"/>
            </w:tcMar>
          </w:tcPr>
          <w:p>
            <w:r>
              <w:rPr>
                <w:rFonts w:ascii="Calibri" w:hAnsi="Calibri"/>
                <w:sz w:val="20"/>
                <w:color w:val="334155"/>
              </w:rPr>
              <w:t>NO_RELIABLE_CANDIDATE</w:t>
            </w:r>
          </w:p>
        </w:tc>
        <w:tc>
          <w:tcPr>
            <w:shd w:val="clear" w:color="auto" w:fill="F8FAFC"/>
            <w:tcMar>
              <w:top w:w="100"/>
              <w:bottom w:w="100"/>
              <w:left w:w="160"/>
              <w:right w:w="160"/>
            </w:tcMar>
          </w:tcPr>
          <w:p>
            <w:r>
              <w:rPr>
                <w:rFonts w:ascii="Calibri" w:hAnsi="Calibri"/>
                <w:sz w:val="20"/>
                <w:color w:val="334155"/>
              </w:rPr>
              <w:t>No reliable candidate (best: null, conf: 0.0, zero-hallucination)</w:t>
            </w:r>
          </w:p>
        </w:tc>
      </w:tr>
      <w:tr>
        <w:tc>
          <w:tcPr>
            <w:shd w:val="clear" w:color="auto" w:fill="FFFFFF"/>
            <w:tcMar>
              <w:top w:w="100"/>
              <w:bottom w:w="100"/>
              <w:left w:w="160"/>
              <w:right w:w="160"/>
            </w:tcMar>
          </w:tcPr>
          <w:p>
            <w:r>
              <w:rPr>
                <w:rFonts w:ascii="Calibri" w:hAnsi="Calibri"/>
                <w:sz w:val="20"/>
                <w:color w:val="334155"/>
              </w:rPr>
              <w:t>13</w:t>
            </w:r>
          </w:p>
        </w:tc>
        <w:tc>
          <w:tcPr>
            <w:shd w:val="clear" w:color="auto" w:fill="FFFFFF"/>
            <w:tcMar>
              <w:top w:w="100"/>
              <w:bottom w:w="100"/>
              <w:left w:w="160"/>
              <w:right w:w="160"/>
            </w:tcMar>
          </w:tcPr>
          <w:p>
            <w:r>
              <w:rPr>
                <w:rFonts w:ascii="Calibri" w:hAnsi="Calibri"/>
                <w:sz w:val="20"/>
                <w:color w:val="334155"/>
              </w:rPr>
              <w:t>deinterleaving</w:t>
            </w:r>
          </w:p>
        </w:tc>
        <w:tc>
          <w:tcPr>
            <w:shd w:val="clear" w:color="auto" w:fill="FFFFFF"/>
            <w:tcMar>
              <w:top w:w="100"/>
              <w:bottom w:w="100"/>
              <w:left w:w="160"/>
              <w:right w:w="160"/>
            </w:tcMar>
          </w:tcPr>
          <w:p>
            <w:r>
              <w:rPr>
                <w:rFonts w:ascii="Calibri" w:hAnsi="Calibri"/>
                <w:sz w:val="20"/>
                <w:color w:val="334155"/>
              </w:rPr>
              <w:t>POST /api/deinterleave</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128 bits processed through matrix deinterleaver</w:t>
            </w:r>
          </w:p>
        </w:tc>
      </w:tr>
      <w:tr>
        <w:tc>
          <w:tcPr>
            <w:shd w:val="clear" w:color="auto" w:fill="F8FAFC"/>
            <w:tcMar>
              <w:top w:w="100"/>
              <w:bottom w:w="100"/>
              <w:left w:w="160"/>
              <w:right w:w="160"/>
            </w:tcMar>
          </w:tcPr>
          <w:p>
            <w:r>
              <w:rPr>
                <w:rFonts w:ascii="Calibri" w:hAnsi="Calibri"/>
                <w:sz w:val="20"/>
                <w:color w:val="334155"/>
              </w:rPr>
              <w:t>14</w:t>
            </w:r>
          </w:p>
        </w:tc>
        <w:tc>
          <w:tcPr>
            <w:shd w:val="clear" w:color="auto" w:fill="F8FAFC"/>
            <w:tcMar>
              <w:top w:w="100"/>
              <w:bottom w:w="100"/>
              <w:left w:w="160"/>
              <w:right w:w="160"/>
            </w:tcMar>
          </w:tcPr>
          <w:p>
            <w:r>
              <w:rPr>
                <w:rFonts w:ascii="Calibri" w:hAnsi="Calibri"/>
                <w:sz w:val="20"/>
                <w:color w:val="334155"/>
              </w:rPr>
              <w:t>fec_detection</w:t>
            </w:r>
          </w:p>
        </w:tc>
        <w:tc>
          <w:tcPr>
            <w:shd w:val="clear" w:color="auto" w:fill="F8FAFC"/>
            <w:tcMar>
              <w:top w:w="100"/>
              <w:bottom w:w="100"/>
              <w:left w:w="160"/>
              <w:right w:w="160"/>
            </w:tcMar>
          </w:tcPr>
          <w:p>
            <w:r>
              <w:rPr>
                <w:rFonts w:ascii="Calibri" w:hAnsi="Calibri"/>
                <w:sz w:val="20"/>
                <w:color w:val="334155"/>
              </w:rPr>
              <w:t>POST /api/detect/fec</w:t>
            </w:r>
          </w:p>
        </w:tc>
        <w:tc>
          <w:tcPr>
            <w:shd w:val="clear" w:color="auto" w:fill="F8FAFC"/>
            <w:tcMar>
              <w:top w:w="100"/>
              <w:bottom w:w="100"/>
              <w:left w:w="160"/>
              <w:right w:w="160"/>
            </w:tcMar>
          </w:tcPr>
          <w:p>
            <w:r>
              <w:rPr>
                <w:rFonts w:ascii="Calibri" w:hAnsi="Calibri"/>
                <w:sz w:val="20"/>
                <w:color w:val="334155"/>
              </w:rPr>
              <w:t>NO_RELIABLE_CANDIDATE</w:t>
            </w:r>
          </w:p>
        </w:tc>
        <w:tc>
          <w:tcPr>
            <w:shd w:val="clear" w:color="auto" w:fill="F8FAFC"/>
            <w:tcMar>
              <w:top w:w="100"/>
              <w:bottom w:w="100"/>
              <w:left w:w="160"/>
              <w:right w:w="160"/>
            </w:tcMar>
          </w:tcPr>
          <w:p>
            <w:r>
              <w:rPr>
                <w:rFonts w:ascii="Calibri" w:hAnsi="Calibri"/>
                <w:sz w:val="20"/>
                <w:color w:val="334155"/>
              </w:rPr>
              <w:t>No reliable candidate (best: null, conf: 0.0, zero-hallucination)</w:t>
            </w:r>
          </w:p>
        </w:tc>
      </w:tr>
      <w:tr>
        <w:tc>
          <w:tcPr>
            <w:shd w:val="clear" w:color="auto" w:fill="FFFFFF"/>
            <w:tcMar>
              <w:top w:w="100"/>
              <w:bottom w:w="100"/>
              <w:left w:w="160"/>
              <w:right w:w="160"/>
            </w:tcMar>
          </w:tcPr>
          <w:p>
            <w:r>
              <w:rPr>
                <w:rFonts w:ascii="Calibri" w:hAnsi="Calibri"/>
                <w:sz w:val="20"/>
                <w:color w:val="334155"/>
              </w:rPr>
              <w:t>15</w:t>
            </w:r>
          </w:p>
        </w:tc>
        <w:tc>
          <w:tcPr>
            <w:shd w:val="clear" w:color="auto" w:fill="FFFFFF"/>
            <w:tcMar>
              <w:top w:w="100"/>
              <w:bottom w:w="100"/>
              <w:left w:w="160"/>
              <w:right w:w="160"/>
            </w:tcMar>
          </w:tcPr>
          <w:p>
            <w:r>
              <w:rPr>
                <w:rFonts w:ascii="Calibri" w:hAnsi="Calibri"/>
                <w:sz w:val="20"/>
                <w:color w:val="334155"/>
              </w:rPr>
              <w:t>fec_decoding</w:t>
            </w:r>
          </w:p>
        </w:tc>
        <w:tc>
          <w:tcPr>
            <w:shd w:val="clear" w:color="auto" w:fill="FFFFFF"/>
            <w:tcMar>
              <w:top w:w="100"/>
              <w:bottom w:w="100"/>
              <w:left w:w="160"/>
              <w:right w:w="160"/>
            </w:tcMar>
          </w:tcPr>
          <w:p>
            <w:r>
              <w:rPr>
                <w:rFonts w:ascii="Calibri" w:hAnsi="Calibri"/>
                <w:sz w:val="20"/>
                <w:color w:val="334155"/>
              </w:rPr>
              <w:t>POST /api/fec-decode</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Viterbi decoder executed (K=7, r=1/2), 500 bits decoded</w:t>
            </w:r>
          </w:p>
        </w:tc>
      </w:tr>
      <w:tr>
        <w:tc>
          <w:tcPr>
            <w:shd w:val="clear" w:color="auto" w:fill="F8FAFC"/>
            <w:tcMar>
              <w:top w:w="100"/>
              <w:bottom w:w="100"/>
              <w:left w:w="160"/>
              <w:right w:w="160"/>
            </w:tcMar>
          </w:tcPr>
          <w:p>
            <w:r>
              <w:rPr>
                <w:rFonts w:ascii="Calibri" w:hAnsi="Calibri"/>
                <w:sz w:val="20"/>
                <w:color w:val="334155"/>
              </w:rPr>
              <w:t>16</w:t>
            </w:r>
          </w:p>
        </w:tc>
        <w:tc>
          <w:tcPr>
            <w:shd w:val="clear" w:color="auto" w:fill="F8FAFC"/>
            <w:tcMar>
              <w:top w:w="100"/>
              <w:bottom w:w="100"/>
              <w:left w:w="160"/>
              <w:right w:w="160"/>
            </w:tcMar>
          </w:tcPr>
          <w:p>
            <w:r>
              <w:rPr>
                <w:rFonts w:ascii="Calibri" w:hAnsi="Calibri"/>
                <w:sz w:val="20"/>
                <w:color w:val="334155"/>
              </w:rPr>
              <w:t>correlation_framing</w:t>
            </w:r>
          </w:p>
        </w:tc>
        <w:tc>
          <w:tcPr>
            <w:shd w:val="clear" w:color="auto" w:fill="F8FAFC"/>
            <w:tcMar>
              <w:top w:w="100"/>
              <w:bottom w:w="100"/>
              <w:left w:w="160"/>
              <w:right w:w="160"/>
            </w:tcMar>
          </w:tcPr>
          <w:p>
            <w:r>
              <w:rPr>
                <w:rFonts w:ascii="Calibri" w:hAnsi="Calibri"/>
                <w:sz w:val="20"/>
                <w:color w:val="334155"/>
              </w:rPr>
              <w:t>POST /api/correlate</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12 Barker peaks found, true harmonic period = 128 bits (is_periodic: true)</w:t>
            </w:r>
          </w:p>
        </w:tc>
      </w:tr>
      <w:tr>
        <w:tc>
          <w:tcPr>
            <w:shd w:val="clear" w:color="auto" w:fill="FFFFFF"/>
            <w:tcMar>
              <w:top w:w="100"/>
              <w:bottom w:w="100"/>
              <w:left w:w="160"/>
              <w:right w:w="160"/>
            </w:tcMar>
          </w:tcPr>
          <w:p>
            <w:r>
              <w:rPr>
                <w:rFonts w:ascii="Calibri" w:hAnsi="Calibri"/>
                <w:sz w:val="20"/>
                <w:color w:val="334155"/>
              </w:rPr>
              <w:t>17</w:t>
            </w:r>
          </w:p>
        </w:tc>
        <w:tc>
          <w:tcPr>
            <w:shd w:val="clear" w:color="auto" w:fill="FFFFFF"/>
            <w:tcMar>
              <w:top w:w="100"/>
              <w:bottom w:w="100"/>
              <w:left w:w="160"/>
              <w:right w:w="160"/>
            </w:tcMar>
          </w:tcPr>
          <w:p>
            <w:r>
              <w:rPr>
                <w:rFonts w:ascii="Calibri" w:hAnsi="Calibri"/>
                <w:sz w:val="20"/>
                <w:color w:val="334155"/>
              </w:rPr>
              <w:t>intelligence_dossier</w:t>
            </w:r>
          </w:p>
        </w:tc>
        <w:tc>
          <w:tcPr>
            <w:shd w:val="clear" w:color="auto" w:fill="FFFFFF"/>
            <w:tcMar>
              <w:top w:w="100"/>
              <w:bottom w:w="100"/>
              <w:left w:w="160"/>
              <w:right w:w="160"/>
            </w:tcMar>
          </w:tcPr>
          <w:p>
            <w:r>
              <w:rPr>
                <w:rFonts w:ascii="Calibri" w:hAnsi="Calibri"/>
                <w:sz w:val="20"/>
                <w:color w:val="334155"/>
              </w:rPr>
              <w:t>GET /api/report/{id}</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Dossier generated with 5 scientific limitation disclosures</w:t>
            </w:r>
          </w:p>
        </w:tc>
      </w:tr>
    </w:tbl>
    <w:p>
      <w:pPr>
        <w:spacing w:before="280" w:after="120"/>
      </w:pPr>
      <w:r>
        <w:rPr>
          <w:rFonts w:ascii="Arial" w:hAnsi="Arial"/>
          <w:b/>
          <w:sz w:val="26"/>
          <w:color w:val="0F172A"/>
        </w:rPr>
        <w:t>6.3 Final Scientific Acceptance &amp; Verification Table</w:t>
      </w:r>
    </w:p>
    <w:p>
      <w:pPr>
        <w:spacing w:before="60" w:after="100"/>
        <w:line w:line="276" w:lineRule="auto"/>
      </w:pPr>
      <w:r>
        <w:rPr>
          <w:rFonts w:ascii="Calibri" w:hAnsi="Calibri"/>
          <w:sz w:val="22"/>
          <w:color w:val="334155"/>
        </w:rPr>
        <w:t xml:space="preserve">Below is the comprehensive test and runtime verification matrix across all core functional domains in the required acceptance structure:</w:t>
      </w:r>
    </w:p>
    <w:tbl>
      <w:tblPr>
        <w:tblW w:w="0" w:type="auto"/>
        <w:jc w:val="center"/>
        <w:tblBorders>
          <w:top w:val="single" w:sz="8" w:space="0" w:color="CBD5E1"/>
          <w:left w:val="none"/>
          <w:bottom w:val="single" w:sz="8" w:space="0" w:color="CBD5E1"/>
          <w:right w:val="none"/>
          <w:insideH w:val="single" w:sz="4" w:space="0" w:color="E2E8F0"/>
          <w:insideV w:val="none"/>
        </w:tblBorders>
      </w:tblPr>
      <w:tr>
        <w:trPr>
          <w:tblHeader/>
        </w:trPr>
        <w:tc>
          <w:tcPr>
            <w:shd w:val="clear" w:color="auto" w:fill="0F172A"/>
            <w:tcMar>
              <w:top w:w="120"/>
              <w:bottom w:w="120"/>
              <w:left w:w="160"/>
              <w:right w:w="160"/>
            </w:tcMar>
          </w:tcPr>
          <w:p>
            <w:r>
              <w:rPr>
                <w:rFonts w:ascii="Arial" w:hAnsi="Arial"/>
                <w:b/>
                <w:sz w:val="18"/>
                <w:color w:val="FFFFFF"/>
              </w:rPr>
              <w:t>Feature</w:t>
            </w:r>
          </w:p>
        </w:tc>
        <w:tc>
          <w:tcPr>
            <w:shd w:val="clear" w:color="auto" w:fill="0F172A"/>
            <w:tcMar>
              <w:top w:w="120"/>
              <w:bottom w:w="120"/>
              <w:left w:w="160"/>
              <w:right w:w="160"/>
            </w:tcMar>
          </w:tcPr>
          <w:p>
            <w:r>
              <w:rPr>
                <w:rFonts w:ascii="Arial" w:hAnsi="Arial"/>
                <w:b/>
                <w:sz w:val="18"/>
                <w:color w:val="FFFFFF"/>
              </w:rPr>
              <w:t>Test Input</w:t>
            </w:r>
          </w:p>
        </w:tc>
        <w:tc>
          <w:tcPr>
            <w:shd w:val="clear" w:color="auto" w:fill="0F172A"/>
            <w:tcMar>
              <w:top w:w="120"/>
              <w:bottom w:w="120"/>
              <w:left w:w="160"/>
              <w:right w:w="160"/>
            </w:tcMar>
          </w:tcPr>
          <w:p>
            <w:r>
              <w:rPr>
                <w:rFonts w:ascii="Arial" w:hAnsi="Arial"/>
                <w:b/>
                <w:sz w:val="18"/>
                <w:color w:val="FFFFFF"/>
              </w:rPr>
              <w:t>Ground Truth</w:t>
            </w:r>
          </w:p>
        </w:tc>
        <w:tc>
          <w:tcPr>
            <w:shd w:val="clear" w:color="auto" w:fill="0F172A"/>
            <w:tcMar>
              <w:top w:w="120"/>
              <w:bottom w:w="120"/>
              <w:left w:w="160"/>
              <w:right w:w="160"/>
            </w:tcMar>
          </w:tcPr>
          <w:p>
            <w:r>
              <w:rPr>
                <w:rFonts w:ascii="Arial" w:hAnsi="Arial"/>
                <w:b/>
                <w:sz w:val="18"/>
                <w:color w:val="FFFFFF"/>
              </w:rPr>
              <w:t>Result</w:t>
            </w:r>
          </w:p>
        </w:tc>
        <w:tc>
          <w:tcPr>
            <w:shd w:val="clear" w:color="auto" w:fill="0F172A"/>
            <w:tcMar>
              <w:top w:w="120"/>
              <w:bottom w:w="120"/>
              <w:left w:w="160"/>
              <w:right w:w="160"/>
            </w:tcMar>
          </w:tcPr>
          <w:p>
            <w:r>
              <w:rPr>
                <w:rFonts w:ascii="Arial" w:hAnsi="Arial"/>
                <w:b/>
                <w:sz w:val="18"/>
                <w:color w:val="FFFFFF"/>
              </w:rPr>
              <w:t>Status</w:t>
            </w:r>
          </w:p>
        </w:tc>
        <w:tc>
          <w:tcPr>
            <w:shd w:val="clear" w:color="auto" w:fill="0F172A"/>
            <w:tcMar>
              <w:top w:w="120"/>
              <w:bottom w:w="120"/>
              <w:left w:w="160"/>
              <w:right w:w="160"/>
            </w:tcMar>
          </w:tcPr>
          <w:p>
            <w:r>
              <w:rPr>
                <w:rFonts w:ascii="Arial" w:hAnsi="Arial"/>
                <w:b/>
                <w:sz w:val="18"/>
                <w:color w:val="FFFFFF"/>
              </w:rPr>
              <w:t>Evidence</w:t>
            </w:r>
          </w:p>
        </w:tc>
      </w:tr>
      <w:tr>
        <w:tc>
          <w:tcPr>
            <w:shd w:val="clear" w:color="auto" w:fill="FFFFFF"/>
            <w:tcMar>
              <w:top w:w="100"/>
              <w:bottom w:w="100"/>
              <w:left w:w="160"/>
              <w:right w:w="160"/>
            </w:tcMar>
          </w:tcPr>
          <w:p>
            <w:r>
              <w:rPr>
                <w:rFonts w:ascii="Calibri" w:hAnsi="Calibri"/>
                <w:sz w:val="20"/>
                <w:color w:val="334155"/>
              </w:rPr>
              <w:t>Viterbi Decoding</w:t>
            </w:r>
          </w:p>
        </w:tc>
        <w:tc>
          <w:tcPr>
            <w:shd w:val="clear" w:color="auto" w:fill="FFFFFF"/>
            <w:tcMar>
              <w:top w:w="100"/>
              <w:bottom w:w="100"/>
              <w:left w:w="160"/>
              <w:right w:w="160"/>
            </w:tcMar>
          </w:tcPr>
          <w:p>
            <w:r>
              <w:rPr>
                <w:rFonts w:ascii="Calibri" w:hAnsi="Calibri"/>
                <w:sz w:val="20"/>
                <w:color w:val="334155"/>
              </w:rPr>
              <w:t>Known 24-bit test vector encoded via NASA K=7, r=1/2 (171/133 octal)</w:t>
            </w:r>
          </w:p>
        </w:tc>
        <w:tc>
          <w:tcPr>
            <w:shd w:val="clear" w:color="auto" w:fill="FFFFFF"/>
            <w:tcMar>
              <w:top w:w="100"/>
              <w:bottom w:w="100"/>
              <w:left w:w="160"/>
              <w:right w:w="160"/>
            </w:tcMar>
          </w:tcPr>
          <w:p>
            <w:r>
              <w:rPr>
                <w:rFonts w:ascii="Calibri" w:hAnsi="Calibri"/>
                <w:sz w:val="20"/>
                <w:color w:val="334155"/>
              </w:rPr>
              <w:t>24 original info bits, 0 bit errors expected</w:t>
            </w:r>
          </w:p>
        </w:tc>
        <w:tc>
          <w:tcPr>
            <w:shd w:val="clear" w:color="auto" w:fill="FFFFFF"/>
            <w:tcMar>
              <w:top w:w="100"/>
              <w:bottom w:w="100"/>
              <w:left w:w="160"/>
              <w:right w:w="160"/>
            </w:tcMar>
          </w:tcPr>
          <w:p>
            <w:r>
              <w:rPr>
                <w:rFonts w:ascii="Calibri" w:hAnsi="Calibri"/>
                <w:sz w:val="20"/>
                <w:color w:val="334155"/>
              </w:rPr>
              <w:t>24 / 24 bits recovered with 0 errors</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Bit errors = 0, BER = 0.000000 across 24 bits</w:t>
            </w:r>
          </w:p>
        </w:tc>
      </w:tr>
      <w:tr>
        <w:tc>
          <w:tcPr>
            <w:shd w:val="clear" w:color="auto" w:fill="F8FAFC"/>
            <w:tcMar>
              <w:top w:w="100"/>
              <w:bottom w:w="100"/>
              <w:left w:w="160"/>
              <w:right w:w="160"/>
            </w:tcMar>
          </w:tcPr>
          <w:p>
            <w:r>
              <w:rPr>
                <w:rFonts w:ascii="Calibri" w:hAnsi="Calibri"/>
                <w:sz w:val="20"/>
                <w:color w:val="334155"/>
              </w:rPr>
              <w:t>FEC Honest Labeling</w:t>
            </w:r>
          </w:p>
        </w:tc>
        <w:tc>
          <w:tcPr>
            <w:shd w:val="clear" w:color="auto" w:fill="F8FAFC"/>
            <w:tcMar>
              <w:top w:w="100"/>
              <w:bottom w:w="100"/>
              <w:left w:w="160"/>
              <w:right w:w="160"/>
            </w:tcMar>
          </w:tcPr>
          <w:p>
            <w:r>
              <w:rPr>
                <w:rFonts w:ascii="Calibri" w:hAnsi="Calibri"/>
                <w:sz w:val="20"/>
                <w:color w:val="334155"/>
              </w:rPr>
              <w:t>Synthetic QPSK bitstream without auto-detected FEC code</w:t>
            </w:r>
          </w:p>
        </w:tc>
        <w:tc>
          <w:tcPr>
            <w:shd w:val="clear" w:color="auto" w:fill="F8FAFC"/>
            <w:tcMar>
              <w:top w:w="100"/>
              <w:bottom w:w="100"/>
              <w:left w:w="160"/>
              <w:right w:w="160"/>
            </w:tcMar>
          </w:tcPr>
          <w:p>
            <w:r>
              <w:rPr>
                <w:rFonts w:ascii="Calibri" w:hAnsi="Calibri"/>
                <w:sz w:val="20"/>
                <w:color w:val="334155"/>
              </w:rPr>
              <w:t>Detection returns NO_RELIABLE_FEC_CANDIDATE</w:t>
            </w:r>
          </w:p>
        </w:tc>
        <w:tc>
          <w:tcPr>
            <w:shd w:val="clear" w:color="auto" w:fill="F8FAFC"/>
            <w:tcMar>
              <w:top w:w="100"/>
              <w:bottom w:w="100"/>
              <w:left w:w="160"/>
              <w:right w:w="160"/>
            </w:tcMar>
          </w:tcPr>
          <w:p>
            <w:r>
              <w:rPr>
                <w:rFonts w:ascii="Calibri" w:hAnsi="Calibri"/>
                <w:sz w:val="20"/>
                <w:color w:val="334155"/>
              </w:rPr>
              <w:t>Decodes under configured parameters, explicitly labeled</w:t>
            </w:r>
          </w:p>
        </w:tc>
        <w:tc>
          <w:tcPr>
            <w:shd w:val="clear" w:color="auto" w:fill="F8FAFC"/>
            <w:tcMar>
              <w:top w:w="100"/>
              <w:bottom w:w="100"/>
              <w:left w:w="160"/>
              <w:right w:w="160"/>
            </w:tcMar>
          </w:tcPr>
          <w:p>
            <w:r>
              <w:rPr>
                <w:rFonts w:ascii="Calibri" w:hAnsi="Calibri"/>
                <w:sz w:val="20"/>
                <w:color w:val="334155"/>
              </w:rPr>
              <w:t>CONFIGURED_MANUAL</w:t>
            </w:r>
          </w:p>
        </w:tc>
        <w:tc>
          <w:tcPr>
            <w:shd w:val="clear" w:color="auto" w:fill="F8FAFC"/>
            <w:tcMar>
              <w:top w:w="100"/>
              <w:bottom w:w="100"/>
              <w:left w:w="160"/>
              <w:right w:w="160"/>
            </w:tcMar>
          </w:tcPr>
          <w:p>
            <w:r>
              <w:rPr>
                <w:rFonts w:ascii="Calibri" w:hAnsi="Calibri"/>
                <w:sz w:val="20"/>
                <w:color w:val="334155"/>
              </w:rPr>
              <w:t>Labeled: 'Configured/Manual FEC Decode — not automatically detected'</w:t>
            </w:r>
          </w:p>
        </w:tc>
      </w:tr>
      <w:tr>
        <w:tc>
          <w:tcPr>
            <w:shd w:val="clear" w:color="auto" w:fill="FFFFFF"/>
            <w:tcMar>
              <w:top w:w="100"/>
              <w:bottom w:w="100"/>
              <w:left w:w="160"/>
              <w:right w:w="160"/>
            </w:tcMar>
          </w:tcPr>
          <w:p>
            <w:r>
              <w:rPr>
                <w:rFonts w:ascii="Calibri" w:hAnsi="Calibri"/>
                <w:sz w:val="20"/>
                <w:color w:val="334155"/>
              </w:rPr>
              <w:t>16-QAM Demod (20 dB)</w:t>
            </w:r>
          </w:p>
        </w:tc>
        <w:tc>
          <w:tcPr>
            <w:shd w:val="clear" w:color="auto" w:fill="FFFFFF"/>
            <w:tcMar>
              <w:top w:w="100"/>
              <w:bottom w:w="100"/>
              <w:left w:w="160"/>
              <w:right w:w="160"/>
            </w:tcMar>
          </w:tcPr>
          <w:p>
            <w:r>
              <w:rPr>
                <w:rFonts w:ascii="Calibri" w:hAnsi="Calibri"/>
                <w:sz w:val="20"/>
                <w:color w:val="334155"/>
              </w:rPr>
              <w:t>Synthetic 16-QAM @ 20 dB SNR, 4800 Baud, 1000 bits</w:t>
            </w:r>
          </w:p>
        </w:tc>
        <w:tc>
          <w:tcPr>
            <w:shd w:val="clear" w:color="auto" w:fill="FFFFFF"/>
            <w:tcMar>
              <w:top w:w="100"/>
              <w:bottom w:w="100"/>
              <w:left w:w="160"/>
              <w:right w:w="160"/>
            </w:tcMar>
          </w:tcPr>
          <w:p>
            <w:r>
              <w:rPr>
                <w:rFonts w:ascii="Calibri" w:hAnsi="Calibri"/>
                <w:sz w:val="20"/>
                <w:color w:val="334155"/>
              </w:rPr>
              <w:t>1000 known pseudo-random bits</w:t>
            </w:r>
          </w:p>
        </w:tc>
        <w:tc>
          <w:tcPr>
            <w:shd w:val="clear" w:color="auto" w:fill="FFFFFF"/>
            <w:tcMar>
              <w:top w:w="100"/>
              <w:bottom w:w="100"/>
              <w:left w:w="160"/>
              <w:right w:w="160"/>
            </w:tcMar>
          </w:tcPr>
          <w:p>
            <w:r>
              <w:rPr>
                <w:rFonts w:ascii="Calibri" w:hAnsi="Calibri"/>
                <w:sz w:val="20"/>
                <w:color w:val="334155"/>
              </w:rPr>
              <w:t>1000 recovered bits, 0 bit errors</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Compared = 1000 bits, Errors = 0, BER = 0.000000</w:t>
            </w:r>
          </w:p>
        </w:tc>
      </w:tr>
      <w:tr>
        <w:tc>
          <w:tcPr>
            <w:shd w:val="clear" w:color="auto" w:fill="F8FAFC"/>
            <w:tcMar>
              <w:top w:w="100"/>
              <w:bottom w:w="100"/>
              <w:left w:w="160"/>
              <w:right w:w="160"/>
            </w:tcMar>
          </w:tcPr>
          <w:p>
            <w:r>
              <w:rPr>
                <w:rFonts w:ascii="Calibri" w:hAnsi="Calibri"/>
                <w:sz w:val="20"/>
                <w:color w:val="334155"/>
              </w:rPr>
              <w:t>16-QAM Demod (25 dB)</w:t>
            </w:r>
          </w:p>
        </w:tc>
        <w:tc>
          <w:tcPr>
            <w:shd w:val="clear" w:color="auto" w:fill="F8FAFC"/>
            <w:tcMar>
              <w:top w:w="100"/>
              <w:bottom w:w="100"/>
              <w:left w:w="160"/>
              <w:right w:w="160"/>
            </w:tcMar>
          </w:tcPr>
          <w:p>
            <w:r>
              <w:rPr>
                <w:rFonts w:ascii="Calibri" w:hAnsi="Calibri"/>
                <w:sz w:val="20"/>
                <w:color w:val="334155"/>
              </w:rPr>
              <w:t>Synthetic 16-QAM @ 25 dB SNR, 4800 Baud, 1000 bits</w:t>
            </w:r>
          </w:p>
        </w:tc>
        <w:tc>
          <w:tcPr>
            <w:shd w:val="clear" w:color="auto" w:fill="F8FAFC"/>
            <w:tcMar>
              <w:top w:w="100"/>
              <w:bottom w:w="100"/>
              <w:left w:w="160"/>
              <w:right w:w="160"/>
            </w:tcMar>
          </w:tcPr>
          <w:p>
            <w:r>
              <w:rPr>
                <w:rFonts w:ascii="Calibri" w:hAnsi="Calibri"/>
                <w:sz w:val="20"/>
                <w:color w:val="334155"/>
              </w:rPr>
              <w:t>1000 known pseudo-random bits</w:t>
            </w:r>
          </w:p>
        </w:tc>
        <w:tc>
          <w:tcPr>
            <w:shd w:val="clear" w:color="auto" w:fill="F8FAFC"/>
            <w:tcMar>
              <w:top w:w="100"/>
              <w:bottom w:w="100"/>
              <w:left w:w="160"/>
              <w:right w:w="160"/>
            </w:tcMar>
          </w:tcPr>
          <w:p>
            <w:r>
              <w:rPr>
                <w:rFonts w:ascii="Calibri" w:hAnsi="Calibri"/>
                <w:sz w:val="20"/>
                <w:color w:val="334155"/>
              </w:rPr>
              <w:t>1000 recovered bits, 0 bit errors</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Compared = 1000 bits, Errors = 0, BER = 0.000000</w:t>
            </w:r>
          </w:p>
        </w:tc>
      </w:tr>
      <w:tr>
        <w:tc>
          <w:tcPr>
            <w:shd w:val="clear" w:color="auto" w:fill="FFFFFF"/>
            <w:tcMar>
              <w:top w:w="100"/>
              <w:bottom w:w="100"/>
              <w:left w:w="160"/>
              <w:right w:w="160"/>
            </w:tcMar>
          </w:tcPr>
          <w:p>
            <w:r>
              <w:rPr>
                <w:rFonts w:ascii="Calibri" w:hAnsi="Calibri"/>
                <w:sz w:val="20"/>
                <w:color w:val="334155"/>
              </w:rPr>
              <w:t>16-QAM Demod (30 dB)</w:t>
            </w:r>
          </w:p>
        </w:tc>
        <w:tc>
          <w:tcPr>
            <w:shd w:val="clear" w:color="auto" w:fill="FFFFFF"/>
            <w:tcMar>
              <w:top w:w="100"/>
              <w:bottom w:w="100"/>
              <w:left w:w="160"/>
              <w:right w:w="160"/>
            </w:tcMar>
          </w:tcPr>
          <w:p>
            <w:r>
              <w:rPr>
                <w:rFonts w:ascii="Calibri" w:hAnsi="Calibri"/>
                <w:sz w:val="20"/>
                <w:color w:val="334155"/>
              </w:rPr>
              <w:t>Synthetic 16-QAM @ 30 dB SNR, 4800 Baud, 1000 bits</w:t>
            </w:r>
          </w:p>
        </w:tc>
        <w:tc>
          <w:tcPr>
            <w:shd w:val="clear" w:color="auto" w:fill="FFFFFF"/>
            <w:tcMar>
              <w:top w:w="100"/>
              <w:bottom w:w="100"/>
              <w:left w:w="160"/>
              <w:right w:w="160"/>
            </w:tcMar>
          </w:tcPr>
          <w:p>
            <w:r>
              <w:rPr>
                <w:rFonts w:ascii="Calibri" w:hAnsi="Calibri"/>
                <w:sz w:val="20"/>
                <w:color w:val="334155"/>
              </w:rPr>
              <w:t>1000 known pseudo-random bits</w:t>
            </w:r>
          </w:p>
        </w:tc>
        <w:tc>
          <w:tcPr>
            <w:shd w:val="clear" w:color="auto" w:fill="FFFFFF"/>
            <w:tcMar>
              <w:top w:w="100"/>
              <w:bottom w:w="100"/>
              <w:left w:w="160"/>
              <w:right w:w="160"/>
            </w:tcMar>
          </w:tcPr>
          <w:p>
            <w:r>
              <w:rPr>
                <w:rFonts w:ascii="Calibri" w:hAnsi="Calibri"/>
                <w:sz w:val="20"/>
                <w:color w:val="334155"/>
              </w:rPr>
              <w:t>1000 recovered bits, 0 bit errors</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Compared = 1000 bits, Errors = 0, BER = 0.000000</w:t>
            </w:r>
          </w:p>
        </w:tc>
      </w:tr>
      <w:tr>
        <w:tc>
          <w:tcPr>
            <w:shd w:val="clear" w:color="auto" w:fill="F8FAFC"/>
            <w:tcMar>
              <w:top w:w="100"/>
              <w:bottom w:w="100"/>
              <w:left w:w="160"/>
              <w:right w:w="160"/>
            </w:tcMar>
          </w:tcPr>
          <w:p>
            <w:r>
              <w:rPr>
                <w:rFonts w:ascii="Calibri" w:hAnsi="Calibri"/>
                <w:sz w:val="20"/>
                <w:color w:val="334155"/>
              </w:rPr>
              <w:t>2FSK Tone Forensics</w:t>
            </w:r>
          </w:p>
        </w:tc>
        <w:tc>
          <w:tcPr>
            <w:shd w:val="clear" w:color="auto" w:fill="F8FAFC"/>
            <w:tcMar>
              <w:top w:w="100"/>
              <w:bottom w:w="100"/>
              <w:left w:w="160"/>
              <w:right w:w="160"/>
            </w:tcMar>
          </w:tcPr>
          <w:p>
            <w:r>
              <w:rPr>
                <w:rFonts w:ascii="Calibri" w:hAnsi="Calibri"/>
                <w:sz w:val="20"/>
                <w:color w:val="334155"/>
              </w:rPr>
              <w:t>Synthetic 2FSK demo signal, 2 tones (±4900 Hz)</w:t>
            </w:r>
          </w:p>
        </w:tc>
        <w:tc>
          <w:tcPr>
            <w:shd w:val="clear" w:color="auto" w:fill="F8FAFC"/>
            <w:tcMar>
              <w:top w:w="100"/>
              <w:bottom w:w="100"/>
              <w:left w:w="160"/>
              <w:right w:w="160"/>
            </w:tcMar>
          </w:tcPr>
          <w:p>
            <w:r>
              <w:rPr>
                <w:rFonts w:ascii="Calibri" w:hAnsi="Calibri"/>
                <w:sz w:val="20"/>
                <w:color w:val="334155"/>
              </w:rPr>
              <w:t>2 discrete tone centers, no spatial constellation</w:t>
            </w:r>
          </w:p>
        </w:tc>
        <w:tc>
          <w:tcPr>
            <w:shd w:val="clear" w:color="auto" w:fill="F8FAFC"/>
            <w:tcMar>
              <w:top w:w="100"/>
              <w:bottom w:w="100"/>
              <w:left w:w="160"/>
              <w:right w:w="160"/>
            </w:tcMar>
          </w:tcPr>
          <w:p>
            <w:r>
              <w:rPr>
                <w:rFonts w:ascii="Calibri" w:hAnsi="Calibri"/>
                <w:sz w:val="20"/>
                <w:color w:val="334155"/>
              </w:rPr>
              <w:t>2 tones: [-4924, 4880] Hz, dF = 9804 Hz</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Tone confidence = 98.8%, Clusters = N/A, EVM = N/A</w:t>
            </w:r>
          </w:p>
        </w:tc>
      </w:tr>
      <w:tr>
        <w:tc>
          <w:tcPr>
            <w:shd w:val="clear" w:color="auto" w:fill="FFFFFF"/>
            <w:tcMar>
              <w:top w:w="100"/>
              <w:bottom w:w="100"/>
              <w:left w:w="160"/>
              <w:right w:w="160"/>
            </w:tcMar>
          </w:tcPr>
          <w:p>
            <w:r>
              <w:rPr>
                <w:rFonts w:ascii="Calibri" w:hAnsi="Calibri"/>
                <w:sz w:val="20"/>
                <w:color w:val="334155"/>
              </w:rPr>
              <w:t>FSK Constellation/EVM</w:t>
            </w:r>
          </w:p>
        </w:tc>
        <w:tc>
          <w:tcPr>
            <w:shd w:val="clear" w:color="auto" w:fill="FFFFFF"/>
            <w:tcMar>
              <w:top w:w="100"/>
              <w:bottom w:w="100"/>
              <w:left w:w="160"/>
              <w:right w:w="160"/>
            </w:tcMar>
          </w:tcPr>
          <w:p>
            <w:r>
              <w:rPr>
                <w:rFonts w:ascii="Calibri" w:hAnsi="Calibri"/>
                <w:sz w:val="20"/>
                <w:color w:val="334155"/>
              </w:rPr>
              <w:t>Continuous-phase 2FSK I/Q trajectory</w:t>
            </w:r>
          </w:p>
        </w:tc>
        <w:tc>
          <w:tcPr>
            <w:shd w:val="clear" w:color="auto" w:fill="FFFFFF"/>
            <w:tcMar>
              <w:top w:w="100"/>
              <w:bottom w:w="100"/>
              <w:left w:w="160"/>
              <w:right w:w="160"/>
            </w:tcMar>
          </w:tcPr>
          <w:p>
            <w:r>
              <w:rPr>
                <w:rFonts w:ascii="Calibri" w:hAnsi="Calibri"/>
                <w:sz w:val="20"/>
                <w:color w:val="334155"/>
              </w:rPr>
              <w:t>Continuous phase trajectory without spatial points</w:t>
            </w:r>
          </w:p>
        </w:tc>
        <w:tc>
          <w:tcPr>
            <w:shd w:val="clear" w:color="auto" w:fill="FFFFFF"/>
            <w:tcMar>
              <w:top w:w="100"/>
              <w:bottom w:w="100"/>
              <w:left w:w="160"/>
              <w:right w:w="160"/>
            </w:tcMar>
          </w:tcPr>
          <w:p>
            <w:r>
              <w:rPr>
                <w:rFonts w:ascii="Calibri" w:hAnsi="Calibri"/>
                <w:sz w:val="20"/>
                <w:color w:val="334155"/>
              </w:rPr>
              <w:t>Clusters &amp; EVM marked NOT_APPLICABLE</w:t>
            </w:r>
          </w:p>
        </w:tc>
        <w:tc>
          <w:tcPr>
            <w:shd w:val="clear" w:color="auto" w:fill="FFFFFF"/>
            <w:tcMar>
              <w:top w:w="100"/>
              <w:bottom w:w="100"/>
              <w:left w:w="160"/>
              <w:right w:w="160"/>
            </w:tcMar>
          </w:tcPr>
          <w:p>
            <w:r>
              <w:rPr>
                <w:rFonts w:ascii="Calibri" w:hAnsi="Calibri"/>
                <w:sz w:val="20"/>
                <w:color w:val="334155"/>
              </w:rPr>
              <w:t>NOT_APPLICABLE</w:t>
            </w:r>
          </w:p>
        </w:tc>
        <w:tc>
          <w:tcPr>
            <w:shd w:val="clear" w:color="auto" w:fill="FFFFFF"/>
            <w:tcMar>
              <w:top w:w="100"/>
              <w:bottom w:w="100"/>
              <w:left w:w="160"/>
              <w:right w:w="160"/>
            </w:tcMar>
          </w:tcPr>
          <w:p>
            <w:r>
              <w:rPr>
                <w:rFonts w:ascii="Calibri" w:hAnsi="Calibri"/>
                <w:sz w:val="20"/>
                <w:color w:val="334155"/>
              </w:rPr>
              <w:t>num_clusters = 'N/A — not applicable to FSK', evm_percent = 'N/A'</w:t>
            </w:r>
          </w:p>
        </w:tc>
      </w:tr>
      <w:tr>
        <w:tc>
          <w:tcPr>
            <w:shd w:val="clear" w:color="auto" w:fill="F8FAFC"/>
            <w:tcMar>
              <w:top w:w="100"/>
              <w:bottom w:w="100"/>
              <w:left w:w="160"/>
              <w:right w:w="160"/>
            </w:tcMar>
          </w:tcPr>
          <w:p>
            <w:r>
              <w:rPr>
                <w:rFonts w:ascii="Calibri" w:hAnsi="Calibri"/>
                <w:sz w:val="20"/>
                <w:color w:val="334155"/>
              </w:rPr>
              <w:t>QPSK AMC Classify</w:t>
            </w:r>
          </w:p>
        </w:tc>
        <w:tc>
          <w:tcPr>
            <w:shd w:val="clear" w:color="auto" w:fill="F8FAFC"/>
            <w:tcMar>
              <w:top w:w="100"/>
              <w:bottom w:w="100"/>
              <w:left w:w="160"/>
              <w:right w:w="160"/>
            </w:tcMar>
          </w:tcPr>
          <w:p>
            <w:r>
              <w:rPr>
                <w:rFonts w:ascii="Calibri" w:hAnsi="Calibri"/>
                <w:sz w:val="20"/>
                <w:color w:val="334155"/>
              </w:rPr>
              <w:t>Synthetic QPSK demo signal (SNR 20 dB)</w:t>
            </w:r>
          </w:p>
        </w:tc>
        <w:tc>
          <w:tcPr>
            <w:shd w:val="clear" w:color="auto" w:fill="F8FAFC"/>
            <w:tcMar>
              <w:top w:w="100"/>
              <w:bottom w:w="100"/>
              <w:left w:w="160"/>
              <w:right w:w="160"/>
            </w:tcMar>
          </w:tcPr>
          <w:p>
            <w:r>
              <w:rPr>
                <w:rFonts w:ascii="Calibri" w:hAnsi="Calibri"/>
                <w:sz w:val="20"/>
                <w:color w:val="334155"/>
              </w:rPr>
              <w:t>QPSK modulation</w:t>
            </w:r>
          </w:p>
        </w:tc>
        <w:tc>
          <w:tcPr>
            <w:shd w:val="clear" w:color="auto" w:fill="F8FAFC"/>
            <w:tcMar>
              <w:top w:w="100"/>
              <w:bottom w:w="100"/>
              <w:left w:w="160"/>
              <w:right w:w="160"/>
            </w:tcMar>
          </w:tcPr>
          <w:p>
            <w:r>
              <w:rPr>
                <w:rFonts w:ascii="Calibri" w:hAnsi="Calibri"/>
                <w:sz w:val="20"/>
                <w:color w:val="334155"/>
              </w:rPr>
              <w:t>AMC Rank 1: QPSK (90.0% conf)</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4th-order cumulant mu_42 ~ 1.0, 4 clusters detected</w:t>
            </w:r>
          </w:p>
        </w:tc>
      </w:tr>
      <w:tr>
        <w:tc>
          <w:tcPr>
            <w:shd w:val="clear" w:color="auto" w:fill="FFFFFF"/>
            <w:tcMar>
              <w:top w:w="100"/>
              <w:bottom w:w="100"/>
              <w:left w:w="160"/>
              <w:right w:w="160"/>
            </w:tcMar>
          </w:tcPr>
          <w:p>
            <w:r>
              <w:rPr>
                <w:rFonts w:ascii="Calibri" w:hAnsi="Calibri"/>
                <w:sz w:val="20"/>
                <w:color w:val="334155"/>
              </w:rPr>
              <w:t>128-bit Frame Recovery</w:t>
            </w:r>
          </w:p>
        </w:tc>
        <w:tc>
          <w:tcPr>
            <w:shd w:val="clear" w:color="auto" w:fill="FFFFFF"/>
            <w:tcMar>
              <w:top w:w="100"/>
              <w:bottom w:w="100"/>
              <w:left w:w="160"/>
              <w:right w:w="160"/>
            </w:tcMar>
          </w:tcPr>
          <w:p>
            <w:r>
              <w:rPr>
                <w:rFonts w:ascii="Calibri" w:hAnsi="Calibri"/>
                <w:sz w:val="20"/>
                <w:color w:val="334155"/>
              </w:rPr>
              <w:t>Demo QPSK with Barker-8 preamble every 128 bits</w:t>
            </w:r>
          </w:p>
        </w:tc>
        <w:tc>
          <w:tcPr>
            <w:shd w:val="clear" w:color="auto" w:fill="FFFFFF"/>
            <w:tcMar>
              <w:top w:w="100"/>
              <w:bottom w:w="100"/>
              <w:left w:w="160"/>
              <w:right w:w="160"/>
            </w:tcMar>
          </w:tcPr>
          <w:p>
            <w:r>
              <w:rPr>
                <w:rFonts w:ascii="Calibri" w:hAnsi="Calibri"/>
                <w:sz w:val="20"/>
                <w:color w:val="334155"/>
              </w:rPr>
              <w:t>128-bit periodic frame spacing</w:t>
            </w:r>
          </w:p>
        </w:tc>
        <w:tc>
          <w:tcPr>
            <w:shd w:val="clear" w:color="auto" w:fill="FFFFFF"/>
            <w:tcMar>
              <w:top w:w="100"/>
              <w:bottom w:w="100"/>
              <w:left w:w="160"/>
              <w:right w:w="160"/>
            </w:tcMar>
          </w:tcPr>
          <w:p>
            <w:r>
              <w:rPr>
                <w:rFonts w:ascii="Calibri" w:hAnsi="Calibri"/>
                <w:sz w:val="20"/>
                <w:color w:val="334155"/>
              </w:rPr>
              <w:t>12 sync peaks found at exact 128-bit intervals</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Normalized correlation scores = 1.000, labeled 'VERIFIED FRAME PERIOD'</w:t>
            </w:r>
          </w:p>
        </w:tc>
      </w:tr>
      <w:tr>
        <w:tc>
          <w:tcPr>
            <w:shd w:val="clear" w:color="auto" w:fill="F8FAFC"/>
            <w:tcMar>
              <w:top w:w="100"/>
              <w:bottom w:w="100"/>
              <w:left w:w="160"/>
              <w:right w:w="160"/>
            </w:tcMar>
          </w:tcPr>
          <w:p>
            <w:r>
              <w:rPr>
                <w:rFonts w:ascii="Calibri" w:hAnsi="Calibri"/>
                <w:sz w:val="20"/>
                <w:color w:val="334155"/>
              </w:rPr>
              <w:t>Candidate Framing (Real)</w:t>
            </w:r>
          </w:p>
        </w:tc>
        <w:tc>
          <w:tcPr>
            <w:shd w:val="clear" w:color="auto" w:fill="F8FAFC"/>
            <w:tcMar>
              <w:top w:w="100"/>
              <w:bottom w:w="100"/>
              <w:left w:w="160"/>
              <w:right w:w="160"/>
            </w:tcMar>
          </w:tcPr>
          <w:p>
            <w:r>
              <w:rPr>
                <w:rFonts w:ascii="Calibri" w:hAnsi="Calibri"/>
                <w:sz w:val="20"/>
                <w:color w:val="334155"/>
              </w:rPr>
              <w:t>Arbitrary real upload stream without ground truth</w:t>
            </w:r>
          </w:p>
        </w:tc>
        <w:tc>
          <w:tcPr>
            <w:shd w:val="clear" w:color="auto" w:fill="F8FAFC"/>
            <w:tcMar>
              <w:top w:w="100"/>
              <w:bottom w:w="100"/>
              <w:left w:w="160"/>
              <w:right w:w="160"/>
            </w:tcMar>
          </w:tcPr>
          <w:p>
            <w:r>
              <w:rPr>
                <w:rFonts w:ascii="Calibri" w:hAnsi="Calibri"/>
                <w:sz w:val="20"/>
                <w:color w:val="334155"/>
              </w:rPr>
              <w:t>No ground-truth frame length</w:t>
            </w:r>
          </w:p>
        </w:tc>
        <w:tc>
          <w:tcPr>
            <w:shd w:val="clear" w:color="auto" w:fill="F8FAFC"/>
            <w:tcMar>
              <w:top w:w="100"/>
              <w:bottom w:w="100"/>
              <w:left w:w="160"/>
              <w:right w:w="160"/>
            </w:tcMar>
          </w:tcPr>
          <w:p>
            <w:r>
              <w:rPr>
                <w:rFonts w:ascii="Calibri" w:hAnsi="Calibri"/>
                <w:sz w:val="20"/>
                <w:color w:val="334155"/>
              </w:rPr>
              <w:t>Harmonic spacing labeled as candidate</w:t>
            </w:r>
          </w:p>
        </w:tc>
        <w:tc>
          <w:tcPr>
            <w:shd w:val="clear" w:color="auto" w:fill="F8FAFC"/>
            <w:tcMar>
              <w:top w:w="100"/>
              <w:bottom w:w="100"/>
              <w:left w:w="160"/>
              <w:right w:w="160"/>
            </w:tcMar>
          </w:tcPr>
          <w:p>
            <w:r>
              <w:rPr>
                <w:rFonts w:ascii="Calibri" w:hAnsi="Calibri"/>
                <w:sz w:val="20"/>
                <w:color w:val="334155"/>
              </w:rPr>
              <w:t>CONFIGURED_MANUAL</w:t>
            </w:r>
          </w:p>
        </w:tc>
        <w:tc>
          <w:tcPr>
            <w:shd w:val="clear" w:color="auto" w:fill="F8FAFC"/>
            <w:tcMar>
              <w:top w:w="100"/>
              <w:bottom w:w="100"/>
              <w:left w:w="160"/>
              <w:right w:w="160"/>
            </w:tcMar>
          </w:tcPr>
          <w:p>
            <w:r>
              <w:rPr>
                <w:rFonts w:ascii="Calibri" w:hAnsi="Calibri"/>
                <w:sz w:val="20"/>
                <w:color w:val="334155"/>
              </w:rPr>
              <w:t>Labeled: 'CANDIDATE FRAME PERIOD' — never 'TRUE' without ground truth</w:t>
            </w:r>
          </w:p>
        </w:tc>
      </w:tr>
      <w:tr>
        <w:tc>
          <w:tcPr>
            <w:shd w:val="clear" w:color="auto" w:fill="FFFFFF"/>
            <w:tcMar>
              <w:top w:w="100"/>
              <w:bottom w:w="100"/>
              <w:left w:w="160"/>
              <w:right w:w="160"/>
            </w:tcMar>
          </w:tcPr>
          <w:p>
            <w:r>
              <w:rPr>
                <w:rFonts w:ascii="Calibri" w:hAnsi="Calibri"/>
                <w:sz w:val="20"/>
                <w:color w:val="334155"/>
              </w:rPr>
              <w:t>Real WAV: Mono Audio</w:t>
            </w:r>
          </w:p>
        </w:tc>
        <w:tc>
          <w:tcPr>
            <w:shd w:val="clear" w:color="auto" w:fill="FFFFFF"/>
            <w:tcMar>
              <w:top w:w="100"/>
              <w:bottom w:w="100"/>
              <w:left w:w="160"/>
              <w:right w:w="160"/>
            </w:tcMar>
          </w:tcPr>
          <w:p>
            <w:r>
              <w:rPr>
                <w:rFonts w:ascii="Calibri" w:hAnsi="Calibri"/>
                <w:sz w:val="20"/>
                <w:color w:val="334155"/>
              </w:rPr>
              <w:t>48 kHz mono sinusoidal WAV (1000 Hz)</w:t>
            </w:r>
          </w:p>
        </w:tc>
        <w:tc>
          <w:tcPr>
            <w:shd w:val="clear" w:color="auto" w:fill="FFFFFF"/>
            <w:tcMar>
              <w:top w:w="100"/>
              <w:bottom w:w="100"/>
              <w:left w:w="160"/>
              <w:right w:w="160"/>
            </w:tcMar>
          </w:tcPr>
          <w:p>
            <w:r>
              <w:rPr>
                <w:rFonts w:ascii="Calibri" w:hAnsi="Calibri"/>
                <w:sz w:val="20"/>
                <w:color w:val="334155"/>
              </w:rPr>
              <w:t>Real 1-channel time-domain signal</w:t>
            </w:r>
          </w:p>
        </w:tc>
        <w:tc>
          <w:tcPr>
            <w:shd w:val="clear" w:color="auto" w:fill="FFFFFF"/>
            <w:tcMar>
              <w:top w:w="100"/>
              <w:bottom w:w="100"/>
              <w:left w:w="160"/>
              <w:right w:w="160"/>
            </w:tcMar>
          </w:tcPr>
          <w:p>
            <w:r>
              <w:rPr>
                <w:rFonts w:ascii="Calibri" w:hAnsi="Calibri"/>
                <w:sz w:val="20"/>
                <w:color w:val="334155"/>
              </w:rPr>
              <w:t>Parsed as REAL (mono, 48 kHz)</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Spectral peak at 1007.8 Hz, signal_type = REAL</w:t>
            </w:r>
          </w:p>
        </w:tc>
      </w:tr>
      <w:tr>
        <w:tc>
          <w:tcPr>
            <w:shd w:val="clear" w:color="auto" w:fill="F8FAFC"/>
            <w:tcMar>
              <w:top w:w="100"/>
              <w:bottom w:w="100"/>
              <w:left w:w="160"/>
              <w:right w:w="160"/>
            </w:tcMar>
          </w:tcPr>
          <w:p>
            <w:r>
              <w:rPr>
                <w:rFonts w:ascii="Calibri" w:hAnsi="Calibri"/>
                <w:sz w:val="20"/>
                <w:color w:val="334155"/>
              </w:rPr>
              <w:t>Real WAV: Stereo Audio</w:t>
            </w:r>
          </w:p>
        </w:tc>
        <w:tc>
          <w:tcPr>
            <w:shd w:val="clear" w:color="auto" w:fill="F8FAFC"/>
            <w:tcMar>
              <w:top w:w="100"/>
              <w:bottom w:w="100"/>
              <w:left w:w="160"/>
              <w:right w:w="160"/>
            </w:tcMar>
          </w:tcPr>
          <w:p>
            <w:r>
              <w:rPr>
                <w:rFonts w:ascii="Calibri" w:hAnsi="Calibri"/>
                <w:sz w:val="20"/>
                <w:color w:val="334155"/>
              </w:rPr>
              <w:t>48 kHz stereo WAV (correlated L/R channels)</w:t>
            </w:r>
          </w:p>
        </w:tc>
        <w:tc>
          <w:tcPr>
            <w:shd w:val="clear" w:color="auto" w:fill="F8FAFC"/>
            <w:tcMar>
              <w:top w:w="100"/>
              <w:bottom w:w="100"/>
              <w:left w:w="160"/>
              <w:right w:w="160"/>
            </w:tcMar>
          </w:tcPr>
          <w:p>
            <w:r>
              <w:rPr>
                <w:rFonts w:ascii="Calibri" w:hAnsi="Calibri"/>
                <w:sz w:val="20"/>
                <w:color w:val="334155"/>
              </w:rPr>
              <w:t>Real 2-channel audio broadcast</w:t>
            </w:r>
          </w:p>
        </w:tc>
        <w:tc>
          <w:tcPr>
            <w:shd w:val="clear" w:color="auto" w:fill="F8FAFC"/>
            <w:tcMar>
              <w:top w:w="100"/>
              <w:bottom w:w="100"/>
              <w:left w:w="160"/>
              <w:right w:w="160"/>
            </w:tcMar>
          </w:tcPr>
          <w:p>
            <w:r>
              <w:rPr>
                <w:rFonts w:ascii="Calibri" w:hAnsi="Calibri"/>
                <w:sz w:val="20"/>
                <w:color w:val="334155"/>
              </w:rPr>
              <w:t>Explicitly parsed as REAL</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Interpretation = real_audio, signal_type = REAL</w:t>
            </w:r>
          </w:p>
        </w:tc>
      </w:tr>
      <w:tr>
        <w:tc>
          <w:tcPr>
            <w:shd w:val="clear" w:color="auto" w:fill="FFFFFF"/>
            <w:tcMar>
              <w:top w:w="100"/>
              <w:bottom w:w="100"/>
              <w:left w:w="160"/>
              <w:right w:w="160"/>
            </w:tcMar>
          </w:tcPr>
          <w:p>
            <w:r>
              <w:rPr>
                <w:rFonts w:ascii="Calibri" w:hAnsi="Calibri"/>
                <w:sz w:val="20"/>
                <w:color w:val="334155"/>
              </w:rPr>
              <w:t>Real WAV: Stereo IQ</w:t>
            </w:r>
          </w:p>
        </w:tc>
        <w:tc>
          <w:tcPr>
            <w:shd w:val="clear" w:color="auto" w:fill="FFFFFF"/>
            <w:tcMar>
              <w:top w:w="100"/>
              <w:bottom w:w="100"/>
              <w:left w:w="160"/>
              <w:right w:w="160"/>
            </w:tcMar>
          </w:tcPr>
          <w:p>
            <w:r>
              <w:rPr>
                <w:rFonts w:ascii="Calibri" w:hAnsi="Calibri"/>
                <w:sz w:val="20"/>
                <w:color w:val="334155"/>
              </w:rPr>
              <w:t>48 kHz stereo WAV with orthogonal channels</w:t>
            </w:r>
          </w:p>
        </w:tc>
        <w:tc>
          <w:tcPr>
            <w:shd w:val="clear" w:color="auto" w:fill="FFFFFF"/>
            <w:tcMar>
              <w:top w:w="100"/>
              <w:bottom w:w="100"/>
              <w:left w:w="160"/>
              <w:right w:w="160"/>
            </w:tcMar>
          </w:tcPr>
          <w:p>
            <w:r>
              <w:rPr>
                <w:rFonts w:ascii="Calibri" w:hAnsi="Calibri"/>
                <w:sz w:val="20"/>
                <w:color w:val="334155"/>
              </w:rPr>
              <w:t>Complex baseband I/Q voltage recording</w:t>
            </w:r>
          </w:p>
        </w:tc>
        <w:tc>
          <w:tcPr>
            <w:shd w:val="clear" w:color="auto" w:fill="FFFFFF"/>
            <w:tcMar>
              <w:top w:w="100"/>
              <w:bottom w:w="100"/>
              <w:left w:w="160"/>
              <w:right w:w="160"/>
            </w:tcMar>
          </w:tcPr>
          <w:p>
            <w:r>
              <w:rPr>
                <w:rFonts w:ascii="Calibri" w:hAnsi="Calibri"/>
                <w:sz w:val="20"/>
                <w:color w:val="334155"/>
              </w:rPr>
              <w:t>Parsed as COMPLEX_IQ</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Interpretation = stereo_iq, signal_type = COMPLEX_IQ</w:t>
            </w:r>
          </w:p>
        </w:tc>
      </w:tr>
      <w:tr>
        <w:tc>
          <w:tcPr>
            <w:shd w:val="clear" w:color="auto" w:fill="F8FAFC"/>
            <w:tcMar>
              <w:top w:w="100"/>
              <w:bottom w:w="100"/>
              <w:left w:w="160"/>
              <w:right w:w="160"/>
            </w:tcMar>
          </w:tcPr>
          <w:p>
            <w:r>
              <w:rPr>
                <w:rFonts w:ascii="Calibri" w:hAnsi="Calibri"/>
                <w:sz w:val="20"/>
                <w:color w:val="334155"/>
              </w:rPr>
              <w:t>Raw Interleaved Binary IQ</w:t>
            </w:r>
          </w:p>
        </w:tc>
        <w:tc>
          <w:tcPr>
            <w:shd w:val="clear" w:color="auto" w:fill="F8FAFC"/>
            <w:tcMar>
              <w:top w:w="100"/>
              <w:bottom w:w="100"/>
              <w:left w:w="160"/>
              <w:right w:w="160"/>
            </w:tcMar>
          </w:tcPr>
          <w:p>
            <w:r>
              <w:rPr>
                <w:rFonts w:ascii="Calibri" w:hAnsi="Calibri"/>
                <w:sz w:val="20"/>
                <w:color w:val="334155"/>
              </w:rPr>
              <w:t>100 kHz float32 interleaved IQ file (50k samples)</w:t>
            </w:r>
          </w:p>
        </w:tc>
        <w:tc>
          <w:tcPr>
            <w:shd w:val="clear" w:color="auto" w:fill="F8FAFC"/>
            <w:tcMar>
              <w:top w:w="100"/>
              <w:bottom w:w="100"/>
              <w:left w:w="160"/>
              <w:right w:w="160"/>
            </w:tcMar>
          </w:tcPr>
          <w:p>
            <w:r>
              <w:rPr>
                <w:rFonts w:ascii="Calibri" w:hAnsi="Calibri"/>
                <w:sz w:val="20"/>
                <w:color w:val="334155"/>
              </w:rPr>
              <w:t>Complex baseband recording</w:t>
            </w:r>
          </w:p>
        </w:tc>
        <w:tc>
          <w:tcPr>
            <w:shd w:val="clear" w:color="auto" w:fill="F8FAFC"/>
            <w:tcMar>
              <w:top w:w="100"/>
              <w:bottom w:w="100"/>
              <w:left w:w="160"/>
              <w:right w:w="160"/>
            </w:tcMar>
          </w:tcPr>
          <w:p>
            <w:r>
              <w:rPr>
                <w:rFonts w:ascii="Calibri" w:hAnsi="Calibri"/>
                <w:sz w:val="20"/>
                <w:color w:val="334155"/>
              </w:rPr>
              <w:t>Parsed as COMPLEX_IQ (10,000 samples)</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Interleaved float32 loaded, signal_type = COMPLEX_IQ</w:t>
            </w:r>
          </w:p>
        </w:tc>
      </w:tr>
      <w:tr>
        <w:tc>
          <w:tcPr>
            <w:shd w:val="clear" w:color="auto" w:fill="FFFFFF"/>
            <w:tcMar>
              <w:top w:w="100"/>
              <w:bottom w:w="100"/>
              <w:left w:w="160"/>
              <w:right w:w="160"/>
            </w:tcMar>
          </w:tcPr>
          <w:p>
            <w:r>
              <w:rPr>
                <w:rFonts w:ascii="Calibri" w:hAnsi="Calibri"/>
                <w:sz w:val="20"/>
                <w:color w:val="334155"/>
              </w:rPr>
              <w:t>BER Zero-Fabrication</w:t>
            </w:r>
          </w:p>
        </w:tc>
        <w:tc>
          <w:tcPr>
            <w:shd w:val="clear" w:color="auto" w:fill="FFFFFF"/>
            <w:tcMar>
              <w:top w:w="100"/>
              <w:bottom w:w="100"/>
              <w:left w:w="160"/>
              <w:right w:w="160"/>
            </w:tcMar>
          </w:tcPr>
          <w:p>
            <w:r>
              <w:rPr>
                <w:rFonts w:ascii="Calibri" w:hAnsi="Calibri"/>
                <w:sz w:val="20"/>
                <w:color w:val="334155"/>
              </w:rPr>
              <w:t>Real WAV or raw IQ upload without reference bits</w:t>
            </w:r>
          </w:p>
        </w:tc>
        <w:tc>
          <w:tcPr>
            <w:shd w:val="clear" w:color="auto" w:fill="FFFFFF"/>
            <w:tcMar>
              <w:top w:w="100"/>
              <w:bottom w:w="100"/>
              <w:left w:w="160"/>
              <w:right w:w="160"/>
            </w:tcMar>
          </w:tcPr>
          <w:p>
            <w:r>
              <w:rPr>
                <w:rFonts w:ascii="Calibri" w:hAnsi="Calibri"/>
                <w:sz w:val="20"/>
                <w:color w:val="334155"/>
              </w:rPr>
              <w:t>Reference bits unavailable</w:t>
            </w:r>
          </w:p>
        </w:tc>
        <w:tc>
          <w:tcPr>
            <w:shd w:val="clear" w:color="auto" w:fill="FFFFFF"/>
            <w:tcMar>
              <w:top w:w="100"/>
              <w:bottom w:w="100"/>
              <w:left w:w="160"/>
              <w:right w:w="160"/>
            </w:tcMar>
          </w:tcPr>
          <w:p>
            <w:r>
              <w:rPr>
                <w:rFonts w:ascii="Calibri" w:hAnsi="Calibri"/>
                <w:sz w:val="20"/>
                <w:color w:val="334155"/>
              </w:rPr>
              <w:t>BER reported as NOT AVAILABLE</w:t>
            </w:r>
          </w:p>
        </w:tc>
        <w:tc>
          <w:tcPr>
            <w:shd w:val="clear" w:color="auto" w:fill="FFFFFF"/>
            <w:tcMar>
              <w:top w:w="100"/>
              <w:bottom w:w="100"/>
              <w:left w:w="160"/>
              <w:right w:w="160"/>
            </w:tcMar>
          </w:tcPr>
          <w:p>
            <w:r>
              <w:rPr>
                <w:rFonts w:ascii="Calibri" w:hAnsi="Calibri"/>
                <w:sz w:val="20"/>
                <w:color w:val="334155"/>
              </w:rPr>
              <w:t>UNAVAILABLE</w:t>
            </w:r>
          </w:p>
        </w:tc>
        <w:tc>
          <w:tcPr>
            <w:shd w:val="clear" w:color="auto" w:fill="FFFFFF"/>
            <w:tcMar>
              <w:top w:w="100"/>
              <w:bottom w:w="100"/>
              <w:left w:w="160"/>
              <w:right w:w="160"/>
            </w:tcMar>
          </w:tcPr>
          <w:p>
            <w:r>
              <w:rPr>
                <w:rFonts w:ascii="Calibri" w:hAnsi="Calibri"/>
                <w:sz w:val="20"/>
                <w:color w:val="334155"/>
              </w:rPr>
              <w:t>Returned: 'BER: NOT AVAILABLE — ground truth/reference bits unavailable.'</w:t>
            </w:r>
          </w:p>
        </w:tc>
      </w:tr>
      <w:tr>
        <w:tc>
          <w:tcPr>
            <w:shd w:val="clear" w:color="auto" w:fill="F8FAFC"/>
            <w:tcMar>
              <w:top w:w="100"/>
              <w:bottom w:w="100"/>
              <w:left w:w="160"/>
              <w:right w:w="160"/>
            </w:tcMar>
          </w:tcPr>
          <w:p>
            <w:r>
              <w:rPr>
                <w:rFonts w:ascii="Calibri" w:hAnsi="Calibri"/>
                <w:sz w:val="20"/>
                <w:color w:val="334155"/>
              </w:rPr>
              <w:t>Intelligence Dossier</w:t>
            </w:r>
          </w:p>
        </w:tc>
        <w:tc>
          <w:tcPr>
            <w:shd w:val="clear" w:color="auto" w:fill="F8FAFC"/>
            <w:tcMar>
              <w:top w:w="100"/>
              <w:bottom w:w="100"/>
              <w:left w:w="160"/>
              <w:right w:w="160"/>
            </w:tcMar>
          </w:tcPr>
          <w:p>
            <w:r>
              <w:rPr>
                <w:rFonts w:ascii="Calibri" w:hAnsi="Calibri"/>
                <w:sz w:val="20"/>
                <w:color w:val="334155"/>
              </w:rPr>
              <w:t>Full session report export (/api/report/{id})</w:t>
            </w:r>
          </w:p>
        </w:tc>
        <w:tc>
          <w:tcPr>
            <w:shd w:val="clear" w:color="auto" w:fill="F8FAFC"/>
            <w:tcMar>
              <w:top w:w="100"/>
              <w:bottom w:w="100"/>
              <w:left w:w="160"/>
              <w:right w:w="160"/>
            </w:tcMar>
          </w:tcPr>
          <w:p>
            <w:r>
              <w:rPr>
                <w:rFonts w:ascii="Calibri" w:hAnsi="Calibri"/>
                <w:sz w:val="20"/>
                <w:color w:val="334155"/>
              </w:rPr>
              <w:t>Complete provenance, status, &amp; disclosures</w:t>
            </w:r>
          </w:p>
        </w:tc>
        <w:tc>
          <w:tcPr>
            <w:shd w:val="clear" w:color="auto" w:fill="F8FAFC"/>
            <w:tcMar>
              <w:top w:w="100"/>
              <w:bottom w:w="100"/>
              <w:left w:w="160"/>
              <w:right w:w="160"/>
            </w:tcMar>
          </w:tcPr>
          <w:p>
            <w:r>
              <w:rPr>
                <w:rFonts w:ascii="Calibri" w:hAnsi="Calibri"/>
                <w:sz w:val="20"/>
                <w:color w:val="334155"/>
              </w:rPr>
              <w:t>Report v2.0 with all 6 limitations declared</w:t>
            </w:r>
          </w:p>
        </w:tc>
        <w:tc>
          <w:tcPr>
            <w:shd w:val="clear" w:color="auto" w:fill="F8FAFC"/>
            <w:tcMar>
              <w:top w:w="100"/>
              <w:bottom w:w="100"/>
              <w:left w:w="160"/>
              <w:right w:w="160"/>
            </w:tcMar>
          </w:tcPr>
          <w:p>
            <w:r>
              <w:rPr>
                <w:rFonts w:ascii="Calibri" w:hAnsi="Calibri"/>
                <w:sz w:val="20"/>
                <w:color w:val="334155"/>
              </w:rPr>
              <w:t>VERIFIED</w:t>
            </w:r>
          </w:p>
        </w:tc>
        <w:tc>
          <w:tcPr>
            <w:shd w:val="clear" w:color="auto" w:fill="F8FAFC"/>
            <w:tcMar>
              <w:top w:w="100"/>
              <w:bottom w:w="100"/>
              <w:left w:w="160"/>
              <w:right w:w="160"/>
            </w:tcMar>
          </w:tcPr>
          <w:p>
            <w:r>
              <w:rPr>
                <w:rFonts w:ascii="Calibri" w:hAnsi="Calibri"/>
                <w:sz w:val="20"/>
                <w:color w:val="334155"/>
              </w:rPr>
              <w:t>Provenance badge, ground truth status, execution modes exported</w:t>
            </w:r>
          </w:p>
        </w:tc>
      </w:tr>
      <w:tr>
        <w:tc>
          <w:tcPr>
            <w:shd w:val="clear" w:color="auto" w:fill="FFFFFF"/>
            <w:tcMar>
              <w:top w:w="100"/>
              <w:bottom w:w="100"/>
              <w:left w:w="160"/>
              <w:right w:w="160"/>
            </w:tcMar>
          </w:tcPr>
          <w:p>
            <w:r>
              <w:rPr>
                <w:rFonts w:ascii="Calibri" w:hAnsi="Calibri"/>
                <w:sz w:val="20"/>
                <w:color w:val="334155"/>
              </w:rPr>
              <w:t>Frontend Production Build</w:t>
            </w:r>
          </w:p>
        </w:tc>
        <w:tc>
          <w:tcPr>
            <w:shd w:val="clear" w:color="auto" w:fill="FFFFFF"/>
            <w:tcMar>
              <w:top w:w="100"/>
              <w:bottom w:w="100"/>
              <w:left w:w="160"/>
              <w:right w:w="160"/>
            </w:tcMar>
          </w:tcPr>
          <w:p>
            <w:r>
              <w:rPr>
                <w:rFonts w:ascii="Calibri" w:hAnsi="Calibri"/>
                <w:sz w:val="20"/>
                <w:color w:val="334155"/>
              </w:rPr>
              <w:t>Vite production compilation (npm run build)</w:t>
            </w:r>
          </w:p>
        </w:tc>
        <w:tc>
          <w:tcPr>
            <w:shd w:val="clear" w:color="auto" w:fill="FFFFFF"/>
            <w:tcMar>
              <w:top w:w="100"/>
              <w:bottom w:w="100"/>
              <w:left w:w="160"/>
              <w:right w:w="160"/>
            </w:tcMar>
          </w:tcPr>
          <w:p>
            <w:r>
              <w:rPr>
                <w:rFonts w:ascii="Calibri" w:hAnsi="Calibri"/>
                <w:sz w:val="20"/>
                <w:color w:val="334155"/>
              </w:rPr>
              <w:t>1,930 modules transformed</w:t>
            </w:r>
          </w:p>
        </w:tc>
        <w:tc>
          <w:tcPr>
            <w:shd w:val="clear" w:color="auto" w:fill="FFFFFF"/>
            <w:tcMar>
              <w:top w:w="100"/>
              <w:bottom w:w="100"/>
              <w:left w:w="160"/>
              <w:right w:w="160"/>
            </w:tcMar>
          </w:tcPr>
          <w:p>
            <w:r>
              <w:rPr>
                <w:rFonts w:ascii="Calibri" w:hAnsi="Calibri"/>
                <w:sz w:val="20"/>
                <w:color w:val="334155"/>
              </w:rPr>
              <w:t>Compiled in 15.74s with 0 errors</w:t>
            </w:r>
          </w:p>
        </w:tc>
        <w:tc>
          <w:tcPr>
            <w:shd w:val="clear" w:color="auto" w:fill="FFFFFF"/>
            <w:tcMar>
              <w:top w:w="100"/>
              <w:bottom w:w="100"/>
              <w:left w:w="160"/>
              <w:right w:w="160"/>
            </w:tcMar>
          </w:tcPr>
          <w:p>
            <w:r>
              <w:rPr>
                <w:rFonts w:ascii="Calibri" w:hAnsi="Calibri"/>
                <w:sz w:val="20"/>
                <w:color w:val="334155"/>
              </w:rPr>
              <w:t>VERIFIED</w:t>
            </w:r>
          </w:p>
        </w:tc>
        <w:tc>
          <w:tcPr>
            <w:shd w:val="clear" w:color="auto" w:fill="FFFFFF"/>
            <w:tcMar>
              <w:top w:w="100"/>
              <w:bottom w:w="100"/>
              <w:left w:w="160"/>
              <w:right w:w="160"/>
            </w:tcMar>
          </w:tcPr>
          <w:p>
            <w:r>
              <w:rPr>
                <w:rFonts w:ascii="Calibri" w:hAnsi="Calibri"/>
                <w:sz w:val="20"/>
                <w:color w:val="334155"/>
              </w:rPr>
              <w:t>Production build successful, zero syntax/lint errors</w:t>
            </w:r>
          </w:p>
        </w:tc>
      </w:tr>
    </w:tbl>
    <w:sectPr>
      <w:pgSz w:w="12240" w:h="15840"/>
      <w:pgMar w:top="1440" w:right="1440" w:bottom="1440" w:left="1440" w:header="720" w:footer="720"/>
    </w:sectPr>
  </w:body>
</w:document>
</file>

<file path=word/styles.xml><?xml version="1.0" encoding="utf-8"?>
<w:styles xmlns:w="http://schemas.openxmlformats.org/wordprocessingml/2006/main">
  <w:docDefaults>
    <w:rPrDefault>
      <w:rPr>
        <w:rFonts w:ascii="Calibri" w:hAnsi="Calibri"/>
        <w:sz w:val="22"/>
        <w:color w:val="334155"/>
      </w:rPr>
    </w:rPrDefault>
  </w:docDefaults>
  <w:style w:type="paragraph" w:styleId="ListBullet">
    <w:name w:val="List Bullet"/>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SignalX Automated Platform</Application>
  <DocSecurity>0</DocSecurity>
</Properties>
</file>

<file path=docProps/core.xml><?xml version="1.0" encoding="utf-8"?>
<cp:coreProperties xmlns:cp="http://schemas.openxmlformats.org/package/2006/metadata/core-properties" xmlns:dc="http://purl.org/dc/elements/1.1/" xmlns:dcterms="http://purl.org/dc/terms/">
  <dc:title>SignalX — Automated RF Signal Intelligence Platform Complete System Manual</dc:title>
  <dc:creator>National Technical Research Organisation (NTRO) / SignalX Engineering Team</dc:creator>
  <dc:subject>SIH 2026 Problem Statement SIH26147 System Walkthrough and Operational Guide</dc:subject>
  <cp:keywords>SignalX, RF, DSP, Signal Intelligence, NTRO, SIH2026, Demodulation, FEC, Waterfall, Constellation</cp:keywords>
</cp:coreProperties>
</file>