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Sankara Krishnan P – 2023115074 – Lab Exercise – 2[21-07-2025]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731510" cy="1683385"/>
            <wp:effectExtent b="0" l="0" r="0" t="0"/>
            <wp:docPr id="209316795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902585"/>
            <wp:effectExtent b="0" l="0" r="0" t="0"/>
            <wp:docPr id="209316795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2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459355"/>
            <wp:effectExtent b="0" l="0" r="0" t="0"/>
            <wp:docPr id="209316795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621280"/>
            <wp:effectExtent b="0" l="0" r="0" t="0"/>
            <wp:docPr id="209316796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731510" cy="3337560"/>
            <wp:effectExtent b="0" l="0" r="0" t="0"/>
            <wp:docPr id="209316796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731510" cy="2966720"/>
            <wp:effectExtent b="0" l="0" r="0" t="0"/>
            <wp:docPr id="209316796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731510" cy="2840355"/>
            <wp:effectExtent b="0" l="0" r="0" t="0"/>
            <wp:docPr id="209316796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731510" cy="2369185"/>
            <wp:effectExtent b="0" l="0" r="0" t="0"/>
            <wp:docPr id="209316796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731510" cy="2829560"/>
            <wp:effectExtent b="0" l="0" r="0" t="0"/>
            <wp:docPr id="209316796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731510" cy="3028950"/>
            <wp:effectExtent b="0" l="0" r="0" t="0"/>
            <wp:docPr id="209316796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731510" cy="1849120"/>
            <wp:effectExtent b="0" l="0" r="0" t="0"/>
            <wp:docPr id="209316796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0" distT="0" distL="0" distR="0">
            <wp:extent cx="5731510" cy="2121535"/>
            <wp:effectExtent b="0" l="0" r="0" t="0"/>
            <wp:docPr id="209316796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731510" cy="2245360"/>
            <wp:effectExtent b="0" l="0" r="0" t="0"/>
            <wp:docPr id="209316796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731510" cy="3032125"/>
            <wp:effectExtent b="0" l="0" r="0" t="0"/>
            <wp:docPr id="209316797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731510" cy="2369185"/>
            <wp:effectExtent b="0" l="0" r="0" t="0"/>
            <wp:docPr id="209316797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731510" cy="2915285"/>
            <wp:effectExtent b="0" l="0" r="0" t="0"/>
            <wp:docPr id="209316797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731510" cy="3030220"/>
            <wp:effectExtent b="0" l="0" r="0" t="0"/>
            <wp:docPr id="209316797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2256790"/>
            <wp:effectExtent b="0" l="0" r="0" t="0"/>
            <wp:docPr id="209316797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3020695"/>
            <wp:effectExtent b="0" l="0" r="0" t="0"/>
            <wp:docPr id="209316797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2243455"/>
            <wp:effectExtent b="0" l="0" r="0" t="0"/>
            <wp:docPr id="209316794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2973705"/>
            <wp:effectExtent b="0" l="0" r="0" t="0"/>
            <wp:docPr id="20931679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3021330"/>
            <wp:effectExtent b="0" l="0" r="0" t="0"/>
            <wp:docPr id="20931679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Descriptive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Aim of the Experiment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The main aim of this experiment is to explore the given dataset. A sample database is created and is available in the file </w:t>
      </w:r>
      <w:r w:rsidDel="00000000" w:rsidR="00000000" w:rsidRPr="00000000">
        <w:rPr>
          <w:b w:val="1"/>
          <w:sz w:val="14"/>
          <w:szCs w:val="14"/>
          <w:u w:val="single"/>
          <w:rtl w:val="0"/>
        </w:rPr>
        <w:t xml:space="preserve">sample.csv</w:t>
      </w:r>
      <w:r w:rsidDel="00000000" w:rsidR="00000000" w:rsidRPr="00000000">
        <w:rPr>
          <w:b w:val="1"/>
          <w:sz w:val="14"/>
          <w:szCs w:val="1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                                                      Sample Dataset</w:t>
      </w:r>
      <w:r w:rsidDel="00000000" w:rsidR="00000000" w:rsidRPr="00000000">
        <w:rPr>
          <w:rtl w:val="0"/>
        </w:rPr>
      </w:r>
    </w:p>
    <w:tbl>
      <w:tblPr>
        <w:tblStyle w:val="Table1"/>
        <w:tblW w:w="3909.0" w:type="dxa"/>
        <w:jc w:val="left"/>
        <w:tblLayout w:type="fixed"/>
        <w:tblLook w:val="0400"/>
      </w:tblPr>
      <w:tblGrid>
        <w:gridCol w:w="342"/>
        <w:gridCol w:w="918"/>
        <w:gridCol w:w="781"/>
        <w:gridCol w:w="621"/>
        <w:gridCol w:w="564"/>
        <w:gridCol w:w="683"/>
        <w:tblGridChange w:id="0">
          <w:tblGrid>
            <w:gridCol w:w="342"/>
            <w:gridCol w:w="918"/>
            <w:gridCol w:w="781"/>
            <w:gridCol w:w="621"/>
            <w:gridCol w:w="564"/>
            <w:gridCol w:w="683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first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last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selected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Leone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Debrick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Romola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Phinnessy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Geri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Prium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65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Sandy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Doveston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95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Jacenta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Jansik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Diane-marie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Medhurst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Austen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Pool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Vanya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Teffrey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70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Giordano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Elloy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Rozele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Fawcett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Female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b w:val="1"/>
                <w:sz w:val="14"/>
                <w:szCs w:val="14"/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The objectives of this experiment 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1.       Explore all the statistical operations of Pandas and given in Listing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2.       Use Describe command and explore the dataset as given in Listing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3.       Use Descriptive Statistics for univariate and bivariate data as given in Listing 3</w:t>
      </w:r>
    </w:p>
    <w:p w:rsidR="00000000" w:rsidDel="00000000" w:rsidP="00000000" w:rsidRDefault="00000000" w:rsidRPr="00000000" w14:paraId="00000065">
      <w:pPr>
        <w:rPr>
          <w:b w:val="1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2959735"/>
            <wp:effectExtent b="0" l="0" r="0" t="0"/>
            <wp:docPr id="209316795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3014345"/>
            <wp:effectExtent b="0" l="0" r="0" t="0"/>
            <wp:docPr id="209316795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Data Preprocessing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u w:val="single"/>
          <w:rtl w:val="0"/>
        </w:rPr>
        <w:t xml:space="preserve">Aim of the Experiment.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The main aim of this experiment is to preprocess the given dataset. The database is created and is available in the file </w:t>
      </w:r>
      <w:r w:rsidDel="00000000" w:rsidR="00000000" w:rsidRPr="00000000">
        <w:rPr>
          <w:sz w:val="14"/>
          <w:szCs w:val="14"/>
          <w:u w:val="single"/>
          <w:rtl w:val="0"/>
        </w:rPr>
        <w:t xml:space="preserve">sample.csv</w:t>
      </w:r>
      <w:r w:rsidDel="00000000" w:rsidR="00000000" w:rsidRPr="00000000">
        <w:rPr>
          <w:sz w:val="14"/>
          <w:szCs w:val="14"/>
          <w:rtl w:val="0"/>
        </w:rPr>
        <w:t xml:space="preserve">.</w:t>
      </w:r>
    </w:p>
    <w:p w:rsidR="00000000" w:rsidDel="00000000" w:rsidP="00000000" w:rsidRDefault="00000000" w:rsidRPr="00000000" w14:paraId="0000006D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                                                      Sample Dataset</w:t>
      </w:r>
    </w:p>
    <w:tbl>
      <w:tblPr>
        <w:tblStyle w:val="Table2"/>
        <w:tblW w:w="3850.0" w:type="dxa"/>
        <w:jc w:val="left"/>
        <w:tblLayout w:type="fixed"/>
        <w:tblLook w:val="0400"/>
      </w:tblPr>
      <w:tblGrid>
        <w:gridCol w:w="342"/>
        <w:gridCol w:w="901"/>
        <w:gridCol w:w="766"/>
        <w:gridCol w:w="613"/>
        <w:gridCol w:w="553"/>
        <w:gridCol w:w="675"/>
        <w:tblGridChange w:id="0">
          <w:tblGrid>
            <w:gridCol w:w="342"/>
            <w:gridCol w:w="901"/>
            <w:gridCol w:w="766"/>
            <w:gridCol w:w="613"/>
            <w:gridCol w:w="553"/>
            <w:gridCol w:w="675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first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last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gender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Marks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selected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Leone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Debrick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Romola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Phinnessy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FALSE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Geri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Prium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FALSE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Sandy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Doveston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95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FALSE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Jacenta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Jansik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31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Diane-marie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Medhurst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Austen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Pool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45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TRUE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Vanya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Teffrey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70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FALSE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Giordano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Elloy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7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36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FALSE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Rozele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Fawcett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Female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50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FALSE</w:t>
            </w:r>
          </w:p>
        </w:tc>
      </w:tr>
    </w:tbl>
    <w:p w:rsidR="00000000" w:rsidDel="00000000" w:rsidP="00000000" w:rsidRDefault="00000000" w:rsidRPr="00000000" w14:paraId="000000B0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 </w:t>
      </w:r>
    </w:p>
    <w:p w:rsidR="00000000" w:rsidDel="00000000" w:rsidP="00000000" w:rsidRDefault="00000000" w:rsidRPr="00000000" w14:paraId="000000B1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The objectives of this experiment are</w:t>
      </w:r>
    </w:p>
    <w:p w:rsidR="00000000" w:rsidDel="00000000" w:rsidP="00000000" w:rsidRDefault="00000000" w:rsidRPr="00000000" w14:paraId="000000B2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1.       Explore Label Encoder</w:t>
      </w:r>
    </w:p>
    <w:p w:rsidR="00000000" w:rsidDel="00000000" w:rsidP="00000000" w:rsidRDefault="00000000" w:rsidRPr="00000000" w14:paraId="000000B3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2.       Explore Scikit Preprocessing routines like Scaling</w:t>
      </w:r>
    </w:p>
    <w:p w:rsidR="00000000" w:rsidDel="00000000" w:rsidP="00000000" w:rsidRDefault="00000000" w:rsidRPr="00000000" w14:paraId="000000B4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3.       Explore Scikit Preprocessing routines like Binarizer</w:t>
      </w:r>
    </w:p>
    <w:p w:rsidR="00000000" w:rsidDel="00000000" w:rsidP="00000000" w:rsidRDefault="00000000" w:rsidRPr="00000000" w14:paraId="000000B5">
      <w:pPr>
        <w:rPr>
          <w:sz w:val="14"/>
          <w:szCs w:val="14"/>
        </w:rPr>
      </w:pPr>
      <w:r w:rsidDel="00000000" w:rsidR="00000000" w:rsidRPr="00000000">
        <w:rPr>
          <w:b w:val="1"/>
          <w:sz w:val="14"/>
          <w:szCs w:val="14"/>
          <w:u w:val="single"/>
          <w:rtl w:val="0"/>
        </w:rPr>
        <w:t xml:space="preserve">Reference to the Textbook and Explanation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All the fundamentals are given in Chapter 2 and Appendix 2.</w:t>
      </w:r>
    </w:p>
    <w:p w:rsidR="00000000" w:rsidDel="00000000" w:rsidP="00000000" w:rsidRDefault="00000000" w:rsidRPr="00000000" w14:paraId="000000B7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The variable in the dataset Female and Male can be changed to 0 or 1 using Label Encoder. It is done as given below:</w:t>
      </w:r>
    </w:p>
    <w:p w:rsidR="00000000" w:rsidDel="00000000" w:rsidP="00000000" w:rsidRDefault="00000000" w:rsidRPr="00000000" w14:paraId="000000B8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df_gender_encode=LabelEncoder()</w:t>
      </w:r>
    </w:p>
    <w:p w:rsidR="00000000" w:rsidDel="00000000" w:rsidP="00000000" w:rsidRDefault="00000000" w:rsidRPr="00000000" w14:paraId="000000B9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df.gender=df_gender_encode.fit_transform(df.gender)</w:t>
      </w:r>
    </w:p>
    <w:p w:rsidR="00000000" w:rsidDel="00000000" w:rsidP="00000000" w:rsidRDefault="00000000" w:rsidRPr="00000000" w14:paraId="000000BA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Scaling can be done as follows:</w:t>
      </w:r>
    </w:p>
    <w:p w:rsidR="00000000" w:rsidDel="00000000" w:rsidP="00000000" w:rsidRDefault="00000000" w:rsidRPr="00000000" w14:paraId="000000BB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df.Marks = preprocessing.scale(df.Marks)</w:t>
      </w:r>
    </w:p>
    <w:p w:rsidR="00000000" w:rsidDel="00000000" w:rsidP="00000000" w:rsidRDefault="00000000" w:rsidRPr="00000000" w14:paraId="000000BC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scaled_df= preprocessing.scale(df.Marks)</w:t>
      </w:r>
    </w:p>
    <w:p w:rsidR="00000000" w:rsidDel="00000000" w:rsidP="00000000" w:rsidRDefault="00000000" w:rsidRPr="00000000" w14:paraId="000000BD">
      <w:pPr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Scaling removes the mean </w:t>
      </w:r>
    </w:p>
    <w:p w:rsidR="00000000" w:rsidDel="00000000" w:rsidP="00000000" w:rsidRDefault="00000000" w:rsidRPr="00000000" w14:paraId="000000BE">
      <w:pPr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14"/>
          <w:szCs w:val="14"/>
        </w:rPr>
      </w:pPr>
      <w:r w:rsidDel="00000000" w:rsidR="00000000" w:rsidRPr="00000000">
        <w:rPr/>
        <w:drawing>
          <wp:inline distB="0" distT="0" distL="0" distR="0">
            <wp:extent cx="5731510" cy="2995295"/>
            <wp:effectExtent b="0" l="0" r="0" t="0"/>
            <wp:docPr id="209316795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/>
        <w:drawing>
          <wp:inline distB="0" distT="0" distL="0" distR="0">
            <wp:extent cx="5731510" cy="3022600"/>
            <wp:effectExtent b="0" l="0" r="0" t="0"/>
            <wp:docPr id="20931679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Implement Dimensionality reduction using Principle component Analysis method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/>
        <w:drawing>
          <wp:inline distB="0" distT="0" distL="0" distR="0">
            <wp:extent cx="5731510" cy="2997200"/>
            <wp:effectExtent b="0" l="0" r="0" t="0"/>
            <wp:docPr id="209316795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731510" cy="2987040"/>
            <wp:effectExtent b="0" l="0" r="0" t="0"/>
            <wp:docPr id="209316795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9F0C75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9F0C75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9F0C75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F0C75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9F0C75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F0C75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F0C75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9F0C75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9F0C75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F0C75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9F0C75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9F0C75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9F0C7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9F0C75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9F0C75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9F0C75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9F0C75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9F0C75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9F0C75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F0C75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9F0C75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3.png"/><Relationship Id="rId21" Type="http://schemas.openxmlformats.org/officeDocument/2006/relationships/image" Target="media/image15.png"/><Relationship Id="rId24" Type="http://schemas.openxmlformats.org/officeDocument/2006/relationships/image" Target="media/image27.png"/><Relationship Id="rId23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2.png"/><Relationship Id="rId25" Type="http://schemas.openxmlformats.org/officeDocument/2006/relationships/image" Target="media/image24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1.png"/><Relationship Id="rId7" Type="http://schemas.openxmlformats.org/officeDocument/2006/relationships/image" Target="media/image9.png"/><Relationship Id="rId8" Type="http://schemas.openxmlformats.org/officeDocument/2006/relationships/image" Target="media/image1.png"/><Relationship Id="rId31" Type="http://schemas.openxmlformats.org/officeDocument/2006/relationships/image" Target="media/image22.png"/><Relationship Id="rId30" Type="http://schemas.openxmlformats.org/officeDocument/2006/relationships/image" Target="media/image13.png"/><Relationship Id="rId11" Type="http://schemas.openxmlformats.org/officeDocument/2006/relationships/image" Target="media/image26.png"/><Relationship Id="rId33" Type="http://schemas.openxmlformats.org/officeDocument/2006/relationships/image" Target="media/image18.png"/><Relationship Id="rId10" Type="http://schemas.openxmlformats.org/officeDocument/2006/relationships/image" Target="media/image11.png"/><Relationship Id="rId32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34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28.png"/><Relationship Id="rId16" Type="http://schemas.openxmlformats.org/officeDocument/2006/relationships/image" Target="media/image20.png"/><Relationship Id="rId19" Type="http://schemas.openxmlformats.org/officeDocument/2006/relationships/image" Target="media/image17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BdFtqXwRDDEyEsAp83+8NIX7zQ==">CgMxLjA4AHIhMUd0Y01UdXdZQVhSZTE2YWx4aEhVWEFoMHd5SWtreWt5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2025-07-27T07:02:00Z</dcterms:created>
  <dc:creator>SANKARA KRISHNAN P</dc:creator>
</cp:coreProperties>
</file>