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7900264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7900264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4A6B2F6A" w14:textId="77777777" w:rsidR="00E92A4B" w:rsidRPr="002F742F" w:rsidRDefault="00E92A4B" w:rsidP="005F69D3">
      <w:pPr>
        <w:pStyle w:val="Antrat3"/>
        <w:jc w:val="left"/>
        <w:rPr>
          <w:sz w:val="24"/>
        </w:rPr>
      </w:pPr>
    </w:p>
    <w:p w14:paraId="5F37C723" w14:textId="203FCFBE" w:rsidR="001D1E4B" w:rsidRPr="002F742F" w:rsidRDefault="001D1E4B" w:rsidP="005F69D3">
      <w:pPr>
        <w:pStyle w:val="Antrat3"/>
        <w:jc w:val="left"/>
        <w:rPr>
          <w:sz w:val="24"/>
        </w:rPr>
      </w:pPr>
      <w:r w:rsidRPr="002F742F">
        <w:rPr>
          <w:sz w:val="24"/>
        </w:rPr>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79002649"/>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lastRenderedPageBreak/>
        <w:t xml:space="preserve">Pasak </w:t>
      </w:r>
      <w:hyperlink r:id="rId7"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6" w:name="_Toc479002650"/>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265FA710" w:rsidR="008C4081" w:rsidRPr="002F742F" w:rsidRDefault="009024CE" w:rsidP="00E92A4B">
      <w:r w:rsidRPr="002F742F">
        <w:t xml:space="preserve">Pasak </w:t>
      </w:r>
      <w:hyperlink r:id="rId8"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7" w:name="_Toc47900265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lastRenderedPageBreak/>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lastRenderedPageBreak/>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46DF60D4" w14:textId="02928E5E" w:rsidR="00E1113C" w:rsidRDefault="00E1113C" w:rsidP="00AF6FD6"/>
    <w:p w14:paraId="4B6C6E76" w14:textId="19D67532" w:rsidR="00E1113C" w:rsidRDefault="00E1113C" w:rsidP="00AF6FD6"/>
    <w:p w14:paraId="535ABEDA" w14:textId="5B589A2B" w:rsidR="00E1113C" w:rsidRDefault="00E1113C" w:rsidP="00AF6FD6"/>
    <w:p w14:paraId="711F4FD1" w14:textId="5945E9DA" w:rsidR="00E1113C" w:rsidRDefault="00E1113C" w:rsidP="00AF6FD6"/>
    <w:p w14:paraId="6A2943CF" w14:textId="4C1B4074" w:rsidR="00E1113C" w:rsidRDefault="00E1113C" w:rsidP="00AF6FD6"/>
    <w:p w14:paraId="4C847D54" w14:textId="11C8DB88"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lastRenderedPageBreak/>
        <w:t>„Toggl“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8" w:name="_Toc47900265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21329533" w14:textId="77777777" w:rsidR="00AF6FD6" w:rsidRPr="002F742F" w:rsidRDefault="00AF6FD6" w:rsidP="008C2B7F"/>
    <w:p w14:paraId="1CE8F5C1" w14:textId="2DE4D3C3" w:rsidR="00376AC1" w:rsidRPr="00E1113C" w:rsidRDefault="00E1113C" w:rsidP="00E1113C">
      <w:pPr>
        <w:pStyle w:val="Antrat3"/>
        <w:jc w:val="left"/>
        <w:rPr>
          <w:sz w:val="24"/>
        </w:rPr>
      </w:pPr>
      <w:r w:rsidRPr="002F742F">
        <w:rPr>
          <w:sz w:val="24"/>
        </w:rPr>
        <w:t>„</w:t>
      </w:r>
      <w:r>
        <w:rPr>
          <w:sz w:val="24"/>
        </w:rPr>
        <w:t>MyHours</w:t>
      </w:r>
      <w:r w:rsidRPr="002F742F">
        <w:rPr>
          <w:sz w:val="24"/>
        </w:rPr>
        <w:t>“ Sistema</w:t>
      </w:r>
    </w:p>
    <w:p w14:paraId="70DC7C26" w14:textId="02185F47" w:rsidR="00376AC1" w:rsidRPr="002F742F" w:rsidRDefault="00376AC1" w:rsidP="00376AC1">
      <w:pPr>
        <w:pStyle w:val="Antrat"/>
        <w:keepNext/>
      </w:pPr>
      <w:bookmarkStart w:id="9" w:name="_Toc47900265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5E5B9689" w14:textId="77572671" w:rsidR="00E1113C" w:rsidRPr="00E1113C" w:rsidRDefault="00E1113C" w:rsidP="00E1113C">
      <w:r>
        <w:lastRenderedPageBreak/>
        <w:t>„MyHours“ yra s</w:t>
      </w:r>
      <w:r w:rsidRPr="00E1113C">
        <w:t>istema</w:t>
      </w:r>
      <w:r>
        <w:t xml:space="preserve"> skirta sekti laiką, praleistą atliekant tam tikras užduotis.</w:t>
      </w:r>
      <w:r>
        <w:t xml:space="preserve">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freelancer‘iai, nes tai sumažina laiko, kurį reikia skirti buhalterijai, sąnaudas</w:t>
      </w:r>
      <w:bookmarkStart w:id="10" w:name="_GoBack"/>
      <w:bookmarkEnd w:id="10"/>
      <w:r>
        <w:t>.</w:t>
      </w:r>
    </w:p>
    <w:p w14:paraId="23D34310" w14:textId="7AAAF69C" w:rsidR="00EA0871" w:rsidRPr="002F742F" w:rsidRDefault="00E1113C" w:rsidP="00E1113C">
      <w:pPr>
        <w:pStyle w:val="Antrat3"/>
        <w:jc w:val="left"/>
        <w:rPr>
          <w:sz w:val="24"/>
        </w:rPr>
      </w:pPr>
      <w:r w:rsidRPr="002F742F">
        <w:rPr>
          <w:sz w:val="24"/>
        </w:rPr>
        <w:t xml:space="preserve"> </w:t>
      </w:r>
      <w:r w:rsidR="00EA0871" w:rsidRPr="002F742F">
        <w:rPr>
          <w:sz w:val="24"/>
        </w:rPr>
        <w:t xml:space="preserve">„Google calendars“ </w:t>
      </w:r>
      <w:r w:rsidR="00376AC1" w:rsidRPr="002F742F">
        <w:rPr>
          <w:sz w:val="24"/>
        </w:rPr>
        <w:t>Sistema</w:t>
      </w:r>
    </w:p>
    <w:p w14:paraId="4AD238BD" w14:textId="77777777" w:rsidR="00376AC1" w:rsidRPr="002F742F" w:rsidRDefault="00376AC1" w:rsidP="00376AC1"/>
    <w:p w14:paraId="53DFF34E" w14:textId="61B59C08" w:rsidR="00307D05" w:rsidRPr="002F742F" w:rsidRDefault="00376AC1" w:rsidP="00376AC1">
      <w:pPr>
        <w:pStyle w:val="Antrat"/>
        <w:keepNext/>
      </w:pPr>
      <w:bookmarkStart w:id="11" w:name="_Toc479002654"/>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1"/>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77777777" w:rsidR="00EA0871" w:rsidRPr="002F742F" w:rsidRDefault="00EA0871" w:rsidP="00AF6FD6"/>
    <w:p w14:paraId="718F6A1F" w14:textId="6F7DBAF7" w:rsidR="00AF6FD6" w:rsidRPr="002F742F" w:rsidRDefault="00307D05" w:rsidP="00DC3A50">
      <w:pPr>
        <w:pStyle w:val="Antrat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74210BF4" w14:textId="77777777" w:rsidR="00AF6FD6" w:rsidRPr="002F742F" w:rsidRDefault="00AF6FD6" w:rsidP="008C2B7F"/>
    <w:p w14:paraId="3001ECF5" w14:textId="3294954D" w:rsidR="00EB06C6" w:rsidRPr="002F742F" w:rsidRDefault="00EB06C6" w:rsidP="00EB06C6">
      <w:pPr>
        <w:pStyle w:val="Antrat1"/>
        <w:rPr>
          <w:lang w:eastAsia="en-GB"/>
        </w:rPr>
      </w:pPr>
      <w:bookmarkStart w:id="12" w:name="_Toc479002599"/>
      <w:r w:rsidRPr="002F742F">
        <w:rPr>
          <w:lang w:eastAsia="en-GB"/>
        </w:rPr>
        <w:t>Segmentavimas ir tikslinio segmento pasirinkimas</w:t>
      </w:r>
      <w:bookmarkEnd w:id="12"/>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lastRenderedPageBreak/>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r w:rsidRPr="002F742F">
        <w:rPr>
          <w:sz w:val="24"/>
        </w:rPr>
        <w:t>Psichografinis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397C525F" w:rsidR="00C72F78" w:rsidRPr="002F742F"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05308FF8" w14:textId="69802507" w:rsidR="00EB06C6" w:rsidRPr="002F742F" w:rsidRDefault="00EB06C6" w:rsidP="00EB06C6">
      <w:pPr>
        <w:pStyle w:val="Antrat1"/>
        <w:rPr>
          <w:lang w:eastAsia="en-GB"/>
        </w:rPr>
      </w:pPr>
      <w:bookmarkStart w:id="13" w:name="_Toc479002600"/>
      <w:r w:rsidRPr="002F742F">
        <w:rPr>
          <w:lang w:eastAsia="en-GB"/>
        </w:rPr>
        <w:t>Prekės pozicionavimas</w:t>
      </w:r>
      <w:bookmarkEnd w:id="13"/>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4" w:name="_Toc479002601"/>
      <w:r w:rsidRPr="002F742F">
        <w:rPr>
          <w:lang w:eastAsia="en-GB"/>
        </w:rPr>
        <w:t>SSGG analizė</w:t>
      </w:r>
      <w:bookmarkEnd w:id="14"/>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5" w:name="_Toc479002655"/>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5"/>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77777777" w:rsidR="00C705A5" w:rsidRPr="002F742F" w:rsidRDefault="00C705A5" w:rsidP="00C705A5">
            <w:pPr>
              <w:pStyle w:val="Sraopastraipa"/>
              <w:numPr>
                <w:ilvl w:val="0"/>
                <w:numId w:val="17"/>
              </w:numPr>
              <w:ind w:left="433"/>
              <w:rPr>
                <w:lang w:eastAsia="en-GB"/>
              </w:rPr>
            </w:pPr>
            <w:r w:rsidRPr="002F742F">
              <w:rPr>
                <w:lang w:eastAsia="en-GB"/>
              </w:rPr>
              <w:t>Naujausios technilogijos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r w:rsidRPr="002F742F">
              <w:rPr>
                <w:lang w:eastAsia="en-GB"/>
              </w:rPr>
              <w:t>Ergonomiškumas – prisitaikymas vartotojo poreikiams</w:t>
            </w:r>
          </w:p>
          <w:p w14:paraId="6FE3C3B4" w14:textId="77777777" w:rsidR="00C705A5" w:rsidRPr="002F742F" w:rsidRDefault="00C705A5" w:rsidP="00C705A5">
            <w:pPr>
              <w:pStyle w:val="Sraopastraipa"/>
              <w:numPr>
                <w:ilvl w:val="0"/>
                <w:numId w:val="17"/>
              </w:numPr>
              <w:ind w:left="433"/>
              <w:rPr>
                <w:lang w:eastAsia="en-GB"/>
              </w:rPr>
            </w:pPr>
            <w:r w:rsidRPr="002F742F">
              <w:rPr>
                <w:lang w:eastAsia="en-GB"/>
              </w:rPr>
              <w:t>Nepriklausomas nuo internet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6" w:name="_Toc479002602"/>
      <w:r w:rsidRPr="002F742F">
        <w:rPr>
          <w:lang w:eastAsia="en-GB"/>
        </w:rPr>
        <w:lastRenderedPageBreak/>
        <w:t>Marketingo sprendimai</w:t>
      </w:r>
      <w:bookmarkEnd w:id="16"/>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7" w:name="_Toc479002603"/>
      <w:r w:rsidRPr="002F742F">
        <w:rPr>
          <w:lang w:eastAsia="en-GB"/>
        </w:rPr>
        <w:t>Prekės (paslaugos ar produkto) sprendimai</w:t>
      </w:r>
      <w:bookmarkEnd w:id="17"/>
      <w:r w:rsidRPr="002F742F">
        <w:rPr>
          <w:lang w:eastAsia="en-GB"/>
        </w:rPr>
        <w:t xml:space="preserve"> </w:t>
      </w:r>
    </w:p>
    <w:p w14:paraId="13836DDA" w14:textId="77777777" w:rsidR="008C2B7F" w:rsidRPr="002F742F" w:rsidRDefault="008C2B7F" w:rsidP="008C2B7F"/>
    <w:p w14:paraId="3AD58932" w14:textId="1C5507C8" w:rsidR="00EB06C6" w:rsidRPr="002F742F" w:rsidRDefault="00EB06C6" w:rsidP="00EB06C6">
      <w:pPr>
        <w:pStyle w:val="Antrat2"/>
        <w:rPr>
          <w:lang w:eastAsia="en-GB"/>
        </w:rPr>
      </w:pPr>
      <w:r w:rsidRPr="002F742F">
        <w:rPr>
          <w:lang w:eastAsia="en-GB"/>
        </w:rPr>
        <w:t xml:space="preserve"> </w:t>
      </w:r>
      <w:bookmarkStart w:id="18" w:name="_Toc479002604"/>
      <w:r w:rsidRPr="002F742F">
        <w:rPr>
          <w:lang w:eastAsia="en-GB"/>
        </w:rPr>
        <w:t>Kainodaros sprendimai</w:t>
      </w:r>
      <w:bookmarkEnd w:id="18"/>
      <w:r w:rsidRPr="002F742F">
        <w:rPr>
          <w:lang w:eastAsia="en-GB"/>
        </w:rPr>
        <w:t xml:space="preserve"> </w:t>
      </w:r>
    </w:p>
    <w:p w14:paraId="3419ED42" w14:textId="77777777" w:rsidR="008C2B7F" w:rsidRPr="002F742F" w:rsidRDefault="008C2B7F" w:rsidP="008C2B7F"/>
    <w:p w14:paraId="0323BA00" w14:textId="509DCF3E" w:rsidR="00EB06C6" w:rsidRPr="002F742F" w:rsidRDefault="00EB06C6" w:rsidP="00EB06C6">
      <w:pPr>
        <w:pStyle w:val="Antrat2"/>
        <w:rPr>
          <w:lang w:eastAsia="en-GB"/>
        </w:rPr>
      </w:pPr>
      <w:r w:rsidRPr="002F742F">
        <w:rPr>
          <w:lang w:eastAsia="en-GB"/>
        </w:rPr>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w:t>
      </w:r>
      <w:r w:rsidRPr="002F742F">
        <w:lastRenderedPageBreak/>
        <w:t xml:space="preserve">internetinėje svetainėje </w:t>
      </w:r>
      <w:hyperlink r:id="rId9" w:history="1">
        <w:r w:rsidRPr="002F742F">
          <w:rPr>
            <w:rStyle w:val="Hipersaitas"/>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lastRenderedPageBreak/>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E1113C" w:rsidP="00D74BE5">
      <w:pPr>
        <w:rPr>
          <w:lang w:eastAsia="en-GB"/>
        </w:rPr>
      </w:pPr>
      <w:hyperlink r:id="rId10"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E1113C" w:rsidP="00FA5D7C">
      <w:pPr>
        <w:rPr>
          <w:rStyle w:val="Hipersaitas"/>
        </w:rPr>
      </w:pPr>
      <w:hyperlink r:id="rId11" w:history="1">
        <w:r w:rsidR="00A7081D" w:rsidRPr="002F742F">
          <w:rPr>
            <w:rStyle w:val="Hipersaitas"/>
          </w:rPr>
          <w:t>https://lt.wikipedia.org/wiki/Briaunainis</w:t>
        </w:r>
      </w:hyperlink>
    </w:p>
    <w:p w14:paraId="429EE6EE" w14:textId="1993DBD8" w:rsidR="005118F8" w:rsidRPr="002F742F" w:rsidRDefault="00E1113C" w:rsidP="00FA5D7C">
      <w:hyperlink r:id="rId12" w:history="1">
        <w:r w:rsidR="005118F8" w:rsidRPr="002F742F">
          <w:rPr>
            <w:rStyle w:val="Hipersaitas"/>
          </w:rPr>
          <w:t>http://www.emailvendorselection.com/cost-per-mille-cpm/</w:t>
        </w:r>
      </w:hyperlink>
    </w:p>
    <w:p w14:paraId="35ABA4E2" w14:textId="5F40B782" w:rsidR="005118F8" w:rsidRPr="002F742F" w:rsidRDefault="00E1113C" w:rsidP="00FA5D7C">
      <w:hyperlink r:id="rId13" w:anchor="!/kiek-kainuoja-sukurti-video/" w:history="1">
        <w:r w:rsidR="005118F8" w:rsidRPr="002F742F">
          <w:rPr>
            <w:rStyle w:val="Hipersaitas"/>
          </w:rPr>
          <w:t>http://www.videography.lt/#!/kiek-kainuoja-sukurti-video/</w:t>
        </w:r>
      </w:hyperlink>
    </w:p>
    <w:p w14:paraId="66EABFB3" w14:textId="7E928EAA" w:rsidR="005118F8" w:rsidRPr="002F742F" w:rsidRDefault="00E1113C" w:rsidP="00FA5D7C">
      <w:hyperlink r:id="rId14" w:history="1">
        <w:r w:rsidR="005118F8" w:rsidRPr="002F742F">
          <w:rPr>
            <w:rStyle w:val="Hipersaitas"/>
          </w:rPr>
          <w:t>http://www.theworldcounts.com/stories/Plastic-Waste-Facts</w:t>
        </w:r>
      </w:hyperlink>
    </w:p>
    <w:p w14:paraId="09A66840" w14:textId="1830E44F" w:rsidR="005118F8" w:rsidRPr="002F742F" w:rsidRDefault="005118F8" w:rsidP="00FA5D7C">
      <w:r w:rsidRPr="002F742F">
        <w:t>https://adespresso.com/academy/blog/facebook-ads-cost/</w:t>
      </w:r>
    </w:p>
    <w:p w14:paraId="36E5F093" w14:textId="77777777" w:rsidR="00A7081D" w:rsidRPr="002F742F" w:rsidRDefault="00A7081D" w:rsidP="00FA5D7C"/>
    <w:p w14:paraId="7383DC3D" w14:textId="77777777" w:rsidR="007C4E40" w:rsidRPr="002F742F" w:rsidRDefault="00E1113C" w:rsidP="007C4E40">
      <w:pPr>
        <w:ind w:firstLine="357"/>
        <w:jc w:val="center"/>
        <w:rPr>
          <w:rStyle w:val="Hipersaitas"/>
        </w:rPr>
      </w:pPr>
      <w:hyperlink r:id="rId15" w:history="1">
        <w:r w:rsidR="00A7081D" w:rsidRPr="002F742F">
          <w:rPr>
            <w:rStyle w:val="Hipersaitas"/>
          </w:rPr>
          <w:t>http://4.bp.blogspot.com/-tg1YZM3sQ6w/UnvjfMbqzQI/AAAAAAAAAJs/6VDzv6OFo4U/s320/4Platono+kunai.jpg</w:t>
        </w:r>
      </w:hyperlink>
    </w:p>
    <w:p w14:paraId="71B79E51" w14:textId="77777777" w:rsidR="007C4E40" w:rsidRPr="002F742F" w:rsidRDefault="007C4E40" w:rsidP="007C4E40">
      <w:pPr>
        <w:ind w:firstLine="357"/>
        <w:jc w:val="center"/>
        <w:rPr>
          <w:rStyle w:val="Hipersaitas"/>
        </w:rPr>
      </w:pPr>
    </w:p>
    <w:p w14:paraId="56B52F32" w14:textId="6C5A66FB" w:rsidR="007C4E40" w:rsidRPr="002F742F"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7FE087FF"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1 Ekonominės aplinkos veiksnių analizė</w:t>
      </w:r>
      <w:r w:rsidRPr="002F742F">
        <w:rPr>
          <w:noProof/>
        </w:rPr>
        <w:tab/>
      </w:r>
      <w:r w:rsidRPr="002F742F">
        <w:rPr>
          <w:noProof/>
        </w:rPr>
        <w:fldChar w:fldCharType="begin"/>
      </w:r>
      <w:r w:rsidRPr="002F742F">
        <w:rPr>
          <w:noProof/>
        </w:rPr>
        <w:instrText xml:space="preserve"> PAGEREF _Toc479002647 \h </w:instrText>
      </w:r>
      <w:r w:rsidRPr="002F742F">
        <w:rPr>
          <w:noProof/>
        </w:rPr>
      </w:r>
      <w:r w:rsidRPr="002F742F">
        <w:rPr>
          <w:noProof/>
        </w:rPr>
        <w:fldChar w:fldCharType="separate"/>
      </w:r>
      <w:r w:rsidRPr="002F742F">
        <w:rPr>
          <w:noProof/>
        </w:rPr>
        <w:t>4</w:t>
      </w:r>
      <w:r w:rsidRPr="002F742F">
        <w:rPr>
          <w:noProof/>
        </w:rPr>
        <w:fldChar w:fldCharType="end"/>
      </w:r>
    </w:p>
    <w:p w14:paraId="63CE44F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2 Socialinės-kultūrinės (demografinės)  aplinkos veiksnių analizė</w:t>
      </w:r>
      <w:r w:rsidRPr="002F742F">
        <w:rPr>
          <w:noProof/>
        </w:rPr>
        <w:tab/>
      </w:r>
      <w:r w:rsidRPr="002F742F">
        <w:rPr>
          <w:noProof/>
        </w:rPr>
        <w:fldChar w:fldCharType="begin"/>
      </w:r>
      <w:r w:rsidRPr="002F742F">
        <w:rPr>
          <w:noProof/>
        </w:rPr>
        <w:instrText xml:space="preserve"> PAGEREF _Toc479002648 \h </w:instrText>
      </w:r>
      <w:r w:rsidRPr="002F742F">
        <w:rPr>
          <w:noProof/>
        </w:rPr>
      </w:r>
      <w:r w:rsidRPr="002F742F">
        <w:rPr>
          <w:noProof/>
        </w:rPr>
        <w:fldChar w:fldCharType="separate"/>
      </w:r>
      <w:r w:rsidRPr="002F742F">
        <w:rPr>
          <w:noProof/>
        </w:rPr>
        <w:t>5</w:t>
      </w:r>
      <w:r w:rsidRPr="002F742F">
        <w:rPr>
          <w:noProof/>
        </w:rPr>
        <w:fldChar w:fldCharType="end"/>
      </w:r>
    </w:p>
    <w:p w14:paraId="7B39616B"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3 Mokslinės – technologinės  aplinkos veiksnių analizė</w:t>
      </w:r>
      <w:r w:rsidRPr="002F742F">
        <w:rPr>
          <w:noProof/>
        </w:rPr>
        <w:tab/>
      </w:r>
      <w:r w:rsidRPr="002F742F">
        <w:rPr>
          <w:noProof/>
        </w:rPr>
        <w:fldChar w:fldCharType="begin"/>
      </w:r>
      <w:r w:rsidRPr="002F742F">
        <w:rPr>
          <w:noProof/>
        </w:rPr>
        <w:instrText xml:space="preserve"> PAGEREF _Toc479002649 \h </w:instrText>
      </w:r>
      <w:r w:rsidRPr="002F742F">
        <w:rPr>
          <w:noProof/>
        </w:rPr>
      </w:r>
      <w:r w:rsidRPr="002F742F">
        <w:rPr>
          <w:noProof/>
        </w:rPr>
        <w:fldChar w:fldCharType="separate"/>
      </w:r>
      <w:r w:rsidRPr="002F742F">
        <w:rPr>
          <w:noProof/>
        </w:rPr>
        <w:t>5</w:t>
      </w:r>
      <w:r w:rsidRPr="002F742F">
        <w:rPr>
          <w:noProof/>
        </w:rPr>
        <w:fldChar w:fldCharType="end"/>
      </w:r>
    </w:p>
    <w:p w14:paraId="635B38F6"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4 Gamtinės  aplinkos veiksnių analizė</w:t>
      </w:r>
      <w:r w:rsidRPr="002F742F">
        <w:rPr>
          <w:noProof/>
        </w:rPr>
        <w:tab/>
      </w:r>
      <w:r w:rsidRPr="002F742F">
        <w:rPr>
          <w:noProof/>
        </w:rPr>
        <w:fldChar w:fldCharType="begin"/>
      </w:r>
      <w:r w:rsidRPr="002F742F">
        <w:rPr>
          <w:noProof/>
        </w:rPr>
        <w:instrText xml:space="preserve"> PAGEREF _Toc479002650 \h </w:instrText>
      </w:r>
      <w:r w:rsidRPr="002F742F">
        <w:rPr>
          <w:noProof/>
        </w:rPr>
      </w:r>
      <w:r w:rsidRPr="002F742F">
        <w:rPr>
          <w:noProof/>
        </w:rPr>
        <w:fldChar w:fldCharType="separate"/>
      </w:r>
      <w:r w:rsidRPr="002F742F">
        <w:rPr>
          <w:noProof/>
        </w:rPr>
        <w:t>5</w:t>
      </w:r>
      <w:r w:rsidRPr="002F742F">
        <w:rPr>
          <w:noProof/>
        </w:rPr>
        <w:fldChar w:fldCharType="end"/>
      </w:r>
    </w:p>
    <w:p w14:paraId="3DA50F35"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5 “Evernote” mobiliosios aplikacijos analizė</w:t>
      </w:r>
      <w:r w:rsidRPr="002F742F">
        <w:rPr>
          <w:noProof/>
        </w:rPr>
        <w:tab/>
      </w:r>
      <w:r w:rsidRPr="002F742F">
        <w:rPr>
          <w:noProof/>
        </w:rPr>
        <w:fldChar w:fldCharType="begin"/>
      </w:r>
      <w:r w:rsidRPr="002F742F">
        <w:rPr>
          <w:noProof/>
        </w:rPr>
        <w:instrText xml:space="preserve"> PAGEREF _Toc479002651 \h </w:instrText>
      </w:r>
      <w:r w:rsidRPr="002F742F">
        <w:rPr>
          <w:noProof/>
        </w:rPr>
      </w:r>
      <w:r w:rsidRPr="002F742F">
        <w:rPr>
          <w:noProof/>
        </w:rPr>
        <w:fldChar w:fldCharType="separate"/>
      </w:r>
      <w:r w:rsidRPr="002F742F">
        <w:rPr>
          <w:noProof/>
        </w:rPr>
        <w:t>6</w:t>
      </w:r>
      <w:r w:rsidRPr="002F742F">
        <w:rPr>
          <w:noProof/>
        </w:rPr>
        <w:fldChar w:fldCharType="end"/>
      </w:r>
    </w:p>
    <w:p w14:paraId="004535EE"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lastRenderedPageBreak/>
        <w:t>Lentelė 6 “Toggl” sistemos  analizė</w:t>
      </w:r>
      <w:r w:rsidRPr="002F742F">
        <w:rPr>
          <w:noProof/>
        </w:rPr>
        <w:tab/>
      </w:r>
      <w:r w:rsidRPr="002F742F">
        <w:rPr>
          <w:noProof/>
        </w:rPr>
        <w:fldChar w:fldCharType="begin"/>
      </w:r>
      <w:r w:rsidRPr="002F742F">
        <w:rPr>
          <w:noProof/>
        </w:rPr>
        <w:instrText xml:space="preserve"> PAGEREF _Toc479002652 \h </w:instrText>
      </w:r>
      <w:r w:rsidRPr="002F742F">
        <w:rPr>
          <w:noProof/>
        </w:rPr>
      </w:r>
      <w:r w:rsidRPr="002F742F">
        <w:rPr>
          <w:noProof/>
        </w:rPr>
        <w:fldChar w:fldCharType="separate"/>
      </w:r>
      <w:r w:rsidRPr="002F742F">
        <w:rPr>
          <w:noProof/>
        </w:rPr>
        <w:t>6</w:t>
      </w:r>
      <w:r w:rsidRPr="002F742F">
        <w:rPr>
          <w:noProof/>
        </w:rPr>
        <w:fldChar w:fldCharType="end"/>
      </w:r>
    </w:p>
    <w:p w14:paraId="7A329E7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7 “MyHours”  sistemos analizė</w:t>
      </w:r>
      <w:r w:rsidRPr="002F742F">
        <w:rPr>
          <w:noProof/>
        </w:rPr>
        <w:tab/>
      </w:r>
      <w:r w:rsidRPr="002F742F">
        <w:rPr>
          <w:noProof/>
        </w:rPr>
        <w:fldChar w:fldCharType="begin"/>
      </w:r>
      <w:r w:rsidRPr="002F742F">
        <w:rPr>
          <w:noProof/>
        </w:rPr>
        <w:instrText xml:space="preserve"> PAGEREF _Toc479002653 \h </w:instrText>
      </w:r>
      <w:r w:rsidRPr="002F742F">
        <w:rPr>
          <w:noProof/>
        </w:rPr>
      </w:r>
      <w:r w:rsidRPr="002F742F">
        <w:rPr>
          <w:noProof/>
        </w:rPr>
        <w:fldChar w:fldCharType="separate"/>
      </w:r>
      <w:r w:rsidRPr="002F742F">
        <w:rPr>
          <w:noProof/>
        </w:rPr>
        <w:t>7</w:t>
      </w:r>
      <w:r w:rsidRPr="002F742F">
        <w:rPr>
          <w:noProof/>
        </w:rPr>
        <w:fldChar w:fldCharType="end"/>
      </w:r>
    </w:p>
    <w:p w14:paraId="02F6EFA4"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8 “Google calendars”  sistemos  analizė</w:t>
      </w:r>
      <w:r w:rsidRPr="002F742F">
        <w:rPr>
          <w:noProof/>
        </w:rPr>
        <w:tab/>
      </w:r>
      <w:r w:rsidRPr="002F742F">
        <w:rPr>
          <w:noProof/>
        </w:rPr>
        <w:fldChar w:fldCharType="begin"/>
      </w:r>
      <w:r w:rsidRPr="002F742F">
        <w:rPr>
          <w:noProof/>
        </w:rPr>
        <w:instrText xml:space="preserve"> PAGEREF _Toc479002654 \h </w:instrText>
      </w:r>
      <w:r w:rsidRPr="002F742F">
        <w:rPr>
          <w:noProof/>
        </w:rPr>
      </w:r>
      <w:r w:rsidRPr="002F742F">
        <w:rPr>
          <w:noProof/>
        </w:rPr>
        <w:fldChar w:fldCharType="separate"/>
      </w:r>
      <w:r w:rsidRPr="002F742F">
        <w:rPr>
          <w:noProof/>
        </w:rPr>
        <w:t>8</w:t>
      </w:r>
      <w:r w:rsidRPr="002F742F">
        <w:rPr>
          <w:noProof/>
        </w:rPr>
        <w:fldChar w:fldCharType="end"/>
      </w:r>
    </w:p>
    <w:p w14:paraId="56541A5A"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9 SSGG (stiprybių, silpnybių, galimybių ir grėsmių) analizė</w:t>
      </w:r>
      <w:r w:rsidRPr="002F742F">
        <w:rPr>
          <w:noProof/>
        </w:rPr>
        <w:tab/>
      </w:r>
      <w:r w:rsidRPr="002F742F">
        <w:rPr>
          <w:noProof/>
        </w:rPr>
        <w:fldChar w:fldCharType="begin"/>
      </w:r>
      <w:r w:rsidRPr="002F742F">
        <w:rPr>
          <w:noProof/>
        </w:rPr>
        <w:instrText xml:space="preserve"> PAGEREF _Toc479002655 \h </w:instrText>
      </w:r>
      <w:r w:rsidRPr="002F742F">
        <w:rPr>
          <w:noProof/>
        </w:rPr>
      </w:r>
      <w:r w:rsidRPr="002F742F">
        <w:rPr>
          <w:noProof/>
        </w:rPr>
        <w:fldChar w:fldCharType="separate"/>
      </w:r>
      <w:r w:rsidRPr="002F742F">
        <w:rPr>
          <w:noProof/>
        </w:rPr>
        <w:t>9</w:t>
      </w:r>
      <w:r w:rsidRPr="002F742F">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105446"/>
    <w:rsid w:val="00123228"/>
    <w:rsid w:val="001B1033"/>
    <w:rsid w:val="001D1E4B"/>
    <w:rsid w:val="00234CB8"/>
    <w:rsid w:val="0025396B"/>
    <w:rsid w:val="00286022"/>
    <w:rsid w:val="002F2532"/>
    <w:rsid w:val="002F742F"/>
    <w:rsid w:val="00307D05"/>
    <w:rsid w:val="00376AC1"/>
    <w:rsid w:val="003870F1"/>
    <w:rsid w:val="003D477F"/>
    <w:rsid w:val="00400CA2"/>
    <w:rsid w:val="00434155"/>
    <w:rsid w:val="004965A4"/>
    <w:rsid w:val="004A6A78"/>
    <w:rsid w:val="005009C3"/>
    <w:rsid w:val="00500DA0"/>
    <w:rsid w:val="005118F8"/>
    <w:rsid w:val="00534066"/>
    <w:rsid w:val="0054421B"/>
    <w:rsid w:val="00545FC3"/>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8C4081"/>
    <w:rsid w:val="008C6F9D"/>
    <w:rsid w:val="009024CE"/>
    <w:rsid w:val="00936770"/>
    <w:rsid w:val="00950ECF"/>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orldcounts.com/stories/Plastic-Waste-Facts" TargetMode="External"/><Relationship Id="rId13" Type="http://schemas.openxmlformats.org/officeDocument/2006/relationships/hyperlink" Target="http://www.videography.lt/" TargetMode="External"/><Relationship Id="rId3" Type="http://schemas.openxmlformats.org/officeDocument/2006/relationships/styles" Target="styles.xml"/><Relationship Id="rId7" Type="http://schemas.openxmlformats.org/officeDocument/2006/relationships/hyperlink" Target="https://www.forbes.com/sites/louiscolumbus/2015/03/31/2015-roundup-of-3d-printing-market-forecasts-and-estimates/" TargetMode="External"/><Relationship Id="rId12" Type="http://schemas.openxmlformats.org/officeDocument/2006/relationships/hyperlink" Target="http://www.emailvendorselection.com/cost-per-mille-cp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s://lt.wikipedia.org/wiki/Briaunainis" TargetMode="External"/><Relationship Id="rId5" Type="http://schemas.openxmlformats.org/officeDocument/2006/relationships/webSettings" Target="webSettings.xml"/><Relationship Id="rId15" Type="http://schemas.openxmlformats.org/officeDocument/2006/relationships/hyperlink" Target="http://4.bp.blogspot.com/-tg1YZM3sQ6w/UnvjfMbqzQI/AAAAAAAAAJs/6VDzv6OFo4U/s320/4Platono+kunai.jpg" TargetMode="External"/><Relationship Id="rId10" Type="http://schemas.openxmlformats.org/officeDocument/2006/relationships/hyperlink" Target="http://osp.stat.gov.lt/web/guest" TargetMode="External"/><Relationship Id="rId4" Type="http://schemas.openxmlformats.org/officeDocument/2006/relationships/settings" Target="settings.xml"/><Relationship Id="rId9" Type="http://schemas.openxmlformats.org/officeDocument/2006/relationships/hyperlink" Target="http://www.shop.timeit.com" TargetMode="External"/><Relationship Id="rId14" Type="http://schemas.openxmlformats.org/officeDocument/2006/relationships/hyperlink" Target="http://www.theworldcounts.com/stories/Plastic-Wast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071457-5F69-40BC-82EE-75E8BDC7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12177</Words>
  <Characters>6942</Characters>
  <Application>Microsoft Office Word</Application>
  <DocSecurity>0</DocSecurity>
  <Lines>57</Lines>
  <Paragraphs>38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4</cp:revision>
  <dcterms:created xsi:type="dcterms:W3CDTF">2017-05-18T08:22:00Z</dcterms:created>
  <dcterms:modified xsi:type="dcterms:W3CDTF">2017-05-18T09:15:00Z</dcterms:modified>
</cp:coreProperties>
</file>