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r w:rsidRPr="00234CB8">
        <w:rPr>
          <w:lang w:val="en-GB" w:eastAsia="en-GB"/>
        </w:rPr>
        <w:t>Marketingas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Matas Balčaitis</w:t>
      </w:r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5A8A1938" w14:textId="77777777" w:rsidR="001D1E4B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721715" w:history="1">
            <w:r w:rsidR="001D1E4B" w:rsidRPr="009E601C">
              <w:rPr>
                <w:rStyle w:val="Hyperlink"/>
                <w:noProof/>
              </w:rPr>
              <w:t>ĮVADAS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_Toc475721715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4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EF65A26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16" w:history="1">
            <w:r w:rsidR="001D1E4B" w:rsidRPr="009E601C">
              <w:rPr>
                <w:rStyle w:val="Hyperlink"/>
                <w:noProof/>
                <w:lang w:val="en-GB" w:eastAsia="en-GB"/>
              </w:rPr>
              <w:t>1.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Prekės “TimeIT” aprašymas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_Toc475721716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4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4BED57B8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17" w:history="1">
            <w:r w:rsidR="001D1E4B" w:rsidRPr="009E601C">
              <w:rPr>
                <w:rStyle w:val="Hyperlink"/>
                <w:noProof/>
                <w:lang w:val="en-GB" w:eastAsia="en-GB"/>
              </w:rPr>
              <w:t>2.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Aplinkos ir rinkos analizė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_Toc475721717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4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6B4B07AE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18" w:history="1">
            <w:r w:rsidR="001D1E4B" w:rsidRPr="009E601C">
              <w:rPr>
                <w:rStyle w:val="Hyperlink"/>
                <w:noProof/>
                <w:lang w:val="en-GB" w:eastAsia="en-GB"/>
              </w:rPr>
              <w:t>2.1.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Makroaplinkos veiksnių analizė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_Toc475721718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3872963F" w14:textId="77777777" w:rsidR="001D1E4B" w:rsidRDefault="00936770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19" w:history="1">
            <w:r w:rsidR="001D1E4B" w:rsidRPr="009E601C">
              <w:rPr>
                <w:rStyle w:val="Hyperlink"/>
                <w:noProof/>
              </w:rPr>
              <w:t>2.1.1.</w:t>
            </w:r>
            <w:r w:rsidR="001D1E4B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</w:rPr>
              <w:t>Ekonominė aplinka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_Toc475721719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1EFAC86E" w14:textId="77777777" w:rsidR="001D1E4B" w:rsidRDefault="00936770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0" w:history="1">
            <w:r w:rsidR="001D1E4B" w:rsidRPr="009E601C">
              <w:rPr>
                <w:rStyle w:val="Hyperlink"/>
                <w:noProof/>
              </w:rPr>
              <w:t>2.1.2.</w:t>
            </w:r>
            <w:r w:rsidR="001D1E4B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</w:rPr>
              <w:t>Socialinė-kultūrinė (demografinė) aplinka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_Toc475721720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15E7D9C3" w14:textId="77777777" w:rsidR="001D1E4B" w:rsidRDefault="00936770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1" w:history="1">
            <w:r w:rsidR="001D1E4B" w:rsidRPr="009E601C">
              <w:rPr>
                <w:rStyle w:val="Hyperlink"/>
                <w:noProof/>
              </w:rPr>
              <w:t>2.1.3.</w:t>
            </w:r>
            <w:r w:rsidR="001D1E4B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</w:rPr>
              <w:t>Mokslinė-technologinė aplinka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_Toc475721721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A99D159" w14:textId="77777777" w:rsidR="001D1E4B" w:rsidRDefault="00936770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2" w:history="1">
            <w:r w:rsidR="001D1E4B" w:rsidRPr="009E601C">
              <w:rPr>
                <w:rStyle w:val="Hyperlink"/>
                <w:noProof/>
              </w:rPr>
              <w:t>2.1.4.</w:t>
            </w:r>
            <w:r w:rsidR="001D1E4B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</w:rPr>
              <w:t>Gamtos aplinka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_Toc475721722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A01366B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3" w:history="1">
            <w:r w:rsidR="001D1E4B" w:rsidRPr="009E601C">
              <w:rPr>
                <w:rStyle w:val="Hyperlink"/>
                <w:noProof/>
                <w:lang w:val="en-GB" w:eastAsia="en-GB"/>
              </w:rPr>
              <w:t>2.2.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Konkurentų analizė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_Toc475721723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1B91A713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4" w:history="1">
            <w:r w:rsidR="001D1E4B" w:rsidRPr="009E601C">
              <w:rPr>
                <w:rStyle w:val="Hyperlink"/>
                <w:noProof/>
                <w:lang w:val="en-GB" w:eastAsia="en-GB"/>
              </w:rPr>
              <w:t>3.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_Toc475721724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3DC355A6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5" w:history="1">
            <w:r w:rsidR="001D1E4B" w:rsidRPr="009E601C">
              <w:rPr>
                <w:rStyle w:val="Hyperlink"/>
                <w:noProof/>
                <w:lang w:val="en-GB" w:eastAsia="en-GB"/>
              </w:rPr>
              <w:t>4.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Prekės pozicionavimas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_Toc475721725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09B9A1AB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6" w:history="1">
            <w:r w:rsidR="001D1E4B" w:rsidRPr="009E601C">
              <w:rPr>
                <w:rStyle w:val="Hyperlink"/>
                <w:noProof/>
                <w:lang w:val="en-GB" w:eastAsia="en-GB"/>
              </w:rPr>
              <w:t>5.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SSGG analizė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_Toc475721726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317BC0DD" w14:textId="77777777" w:rsidR="001D1E4B" w:rsidRDefault="0093677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7" w:history="1">
            <w:r w:rsidR="001D1E4B" w:rsidRPr="009E601C">
              <w:rPr>
                <w:rStyle w:val="Hyperlink"/>
                <w:noProof/>
                <w:lang w:val="en-GB" w:eastAsia="en-GB"/>
              </w:rPr>
              <w:t>6.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Marketingo sprendimai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_Toc475721727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3A2AA69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8" w:history="1">
            <w:r w:rsidR="001D1E4B" w:rsidRPr="009E601C">
              <w:rPr>
                <w:rStyle w:val="Hyperlink"/>
                <w:noProof/>
                <w:lang w:val="en-GB" w:eastAsia="en-GB"/>
              </w:rPr>
              <w:t>6.1.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_Toc475721728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42706CF7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9" w:history="1">
            <w:r w:rsidR="001D1E4B" w:rsidRPr="009E601C">
              <w:rPr>
                <w:rStyle w:val="Hyperlink"/>
                <w:noProof/>
                <w:lang w:val="en-GB" w:eastAsia="en-GB"/>
              </w:rPr>
              <w:t>6.2.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Kainodaros sprendimai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_Toc475721729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5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6E110C14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30" w:history="1">
            <w:r w:rsidR="001D1E4B" w:rsidRPr="009E601C">
              <w:rPr>
                <w:rStyle w:val="Hyperlink"/>
                <w:noProof/>
                <w:lang w:val="en-GB" w:eastAsia="en-GB"/>
              </w:rPr>
              <w:t>6.3.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_Toc475721730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6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1F095EFE" w14:textId="77777777" w:rsidR="001D1E4B" w:rsidRDefault="0093677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31" w:history="1">
            <w:r w:rsidR="001D1E4B" w:rsidRPr="009E601C">
              <w:rPr>
                <w:rStyle w:val="Hyperlink"/>
                <w:noProof/>
                <w:lang w:val="en-GB" w:eastAsia="en-GB"/>
              </w:rPr>
              <w:t>6.4.</w:t>
            </w:r>
            <w:r w:rsidR="001D1E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1D1E4B" w:rsidRPr="009E601C">
              <w:rPr>
                <w:rStyle w:val="Hyperlink"/>
                <w:noProof/>
                <w:lang w:val="en-GB" w:eastAsia="en-GB"/>
              </w:rPr>
              <w:t>Rėmimo sprendimai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_Toc475721731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6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458DF656" w14:textId="77777777" w:rsidR="001D1E4B" w:rsidRDefault="0093677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2" w:history="1">
            <w:r w:rsidR="001D1E4B" w:rsidRPr="009E601C">
              <w:rPr>
                <w:rStyle w:val="Hyperlink"/>
                <w:noProof/>
                <w:lang w:val="en-GB" w:eastAsia="en-GB"/>
              </w:rPr>
              <w:t>IŠVADOS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_Toc475721732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6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23026B1" w14:textId="77777777" w:rsidR="001D1E4B" w:rsidRDefault="0093677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3" w:history="1">
            <w:r w:rsidR="001D1E4B" w:rsidRPr="009E601C">
              <w:rPr>
                <w:rStyle w:val="Hyperlink"/>
                <w:noProof/>
                <w:lang w:val="en-GB" w:eastAsia="en-GB"/>
              </w:rPr>
              <w:t>LITERATŪROS SĄRAŠAS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_Toc475721733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6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3C495241" w14:textId="77777777" w:rsidR="001D1E4B" w:rsidRDefault="0093677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4" w:history="1">
            <w:r w:rsidR="001D1E4B" w:rsidRPr="009E601C">
              <w:rPr>
                <w:rStyle w:val="Hyperlink"/>
                <w:noProof/>
              </w:rPr>
              <w:t>https://lt.wikipedia.org/wiki/Briaunainis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_Toc475721734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6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5721715"/>
      <w:r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5721716"/>
      <w:r w:rsidRPr="00EB06C6">
        <w:rPr>
          <w:lang w:val="en-GB" w:eastAsia="en-GB"/>
        </w:rPr>
        <w:t xml:space="preserve">Prekės </w:t>
      </w:r>
      <w:r w:rsidR="008C2B7F">
        <w:rPr>
          <w:lang w:val="en-GB" w:eastAsia="en-GB"/>
        </w:rPr>
        <w:t>“TimeIT”</w:t>
      </w:r>
      <w:r w:rsidRPr="00EB06C6">
        <w:rPr>
          <w:lang w:val="en-GB" w:eastAsia="en-GB"/>
        </w:rPr>
        <w:t xml:space="preserve"> aprašymas</w:t>
      </w:r>
      <w:bookmarkEnd w:id="1"/>
    </w:p>
    <w:p w14:paraId="45731EED" w14:textId="77777777" w:rsidR="009A2C19" w:rsidRDefault="00892C5E" w:rsidP="00400CA2">
      <w:pPr>
        <w:ind w:firstLine="357"/>
      </w:pPr>
      <w:r>
        <w:t xml:space="preserve">“TimeIT”  yra visiškai naujas metodas laiko matavimui darbo metu. </w:t>
      </w:r>
      <w:r w:rsidR="004965A4">
        <w:t xml:space="preserve">Tai taisyklingo iškylaus briaunainio formos ( tetraedras, kubas, oktaedras, dodekaedras ar ikosaedras) </w:t>
      </w:r>
      <w:r w:rsidR="009A2C19">
        <w:t xml:space="preserve">prietaisas, kurį vartant matuojamas laikas. Kiekvieną briaunainio sieną vartotojas priskiria vis kitam veiksmui, kurio laiką matuos, kai siena atverčiama į viršų pradedamas skaičiuoti jai priskirto veiksmo atlikimo laikas. “TimeIT”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936770" w:rsidP="00E26D86">
      <w:pPr>
        <w:ind w:firstLine="357"/>
        <w:jc w:val="center"/>
      </w:pPr>
      <w:hyperlink r:id="rId7" w:history="1">
        <w:r w:rsidR="00E26D86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“TimeIT”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 xml:space="preserve">“TimeIT”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77777777" w:rsidR="0054421B" w:rsidRDefault="0054421B" w:rsidP="00400CA2">
      <w:pPr>
        <w:ind w:firstLine="357"/>
      </w:pPr>
    </w:p>
    <w:p w14:paraId="3E3B4540" w14:textId="37FCB7A9" w:rsidR="00EB06C6" w:rsidRDefault="00EB06C6" w:rsidP="00EB06C6">
      <w:pPr>
        <w:pStyle w:val="Heading1"/>
        <w:rPr>
          <w:lang w:val="en-GB" w:eastAsia="en-GB"/>
        </w:rPr>
      </w:pPr>
      <w:bookmarkStart w:id="2" w:name="_Toc475721717"/>
      <w:r w:rsidRPr="00EB06C6">
        <w:rPr>
          <w:lang w:val="en-GB" w:eastAsia="en-GB"/>
        </w:rPr>
        <w:t>Aplinkos ir rinkos analizė</w:t>
      </w:r>
      <w:bookmarkEnd w:id="2"/>
    </w:p>
    <w:p w14:paraId="7CD9D6BA" w14:textId="77777777" w:rsidR="008C2B7F" w:rsidRPr="008C2B7F" w:rsidRDefault="008C2B7F" w:rsidP="008C2B7F"/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5721718"/>
      <w:r w:rsidRPr="00EB06C6">
        <w:rPr>
          <w:lang w:val="en-GB" w:eastAsia="en-GB"/>
        </w:rPr>
        <w:t>Makroaplinkos veiksnių analizė</w:t>
      </w:r>
      <w:bookmarkEnd w:id="3"/>
      <w:r w:rsidRPr="00EB06C6">
        <w:rPr>
          <w:lang w:val="en-GB" w:eastAsia="en-GB"/>
        </w:rPr>
        <w:t xml:space="preserve"> </w:t>
      </w:r>
    </w:p>
    <w:p w14:paraId="4C0F95FB" w14:textId="19E44FBB" w:rsidR="008C2B7F" w:rsidRDefault="001D1E4B" w:rsidP="001D1E4B">
      <w:pPr>
        <w:pStyle w:val="Heading3"/>
      </w:pPr>
      <w:bookmarkStart w:id="4" w:name="_Toc475721719"/>
      <w:r>
        <w:t>Ekonominė aplinka</w:t>
      </w:r>
      <w:bookmarkEnd w:id="4"/>
    </w:p>
    <w:p w14:paraId="30F8DE5C" w14:textId="77777777" w:rsidR="001D1E4B" w:rsidRPr="001D1E4B" w:rsidRDefault="001D1E4B" w:rsidP="001D1E4B"/>
    <w:p w14:paraId="4B3D7E6A" w14:textId="70DE0F73" w:rsidR="001D1E4B" w:rsidRDefault="001D1E4B" w:rsidP="001D1E4B">
      <w:pPr>
        <w:pStyle w:val="Heading3"/>
      </w:pPr>
      <w:bookmarkStart w:id="5" w:name="_Toc475721720"/>
      <w:r w:rsidRPr="008D2353">
        <w:t>Socialinė-kultūrinė (demografinė) aplinka</w:t>
      </w:r>
      <w:bookmarkEnd w:id="5"/>
    </w:p>
    <w:p w14:paraId="5F37C723" w14:textId="77777777" w:rsidR="001D1E4B" w:rsidRDefault="001D1E4B" w:rsidP="001D1E4B">
      <w:pPr>
        <w:pStyle w:val="Heading3"/>
      </w:pPr>
      <w:bookmarkStart w:id="6" w:name="_Toc475721721"/>
      <w:r w:rsidRPr="008D2353">
        <w:t>Mokslinė-technologinė aplinka</w:t>
      </w:r>
      <w:bookmarkEnd w:id="6"/>
    </w:p>
    <w:p w14:paraId="021448C1" w14:textId="51688668" w:rsidR="001D1E4B" w:rsidRPr="001D1E4B" w:rsidRDefault="001D1E4B" w:rsidP="001D1E4B">
      <w:pPr>
        <w:pStyle w:val="Heading3"/>
      </w:pPr>
      <w:bookmarkStart w:id="7" w:name="_Toc475721722"/>
      <w:r w:rsidRPr="008D2353">
        <w:t>Gamtos aplinka</w:t>
      </w:r>
      <w:bookmarkEnd w:id="7"/>
    </w:p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5721723"/>
      <w:r w:rsidRPr="00EB06C6">
        <w:rPr>
          <w:lang w:val="en-GB" w:eastAsia="en-GB"/>
        </w:rPr>
        <w:t>Konkurentų analizė</w:t>
      </w:r>
      <w:bookmarkEnd w:id="8"/>
      <w:r w:rsidRPr="00EB06C6">
        <w:rPr>
          <w:lang w:val="en-GB" w:eastAsia="en-GB"/>
        </w:rPr>
        <w:t xml:space="preserve"> </w:t>
      </w:r>
    </w:p>
    <w:p w14:paraId="66D36DE8" w14:textId="77777777" w:rsidR="001D1E4B" w:rsidRPr="008C2B7F" w:rsidRDefault="001D1E4B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9" w:name="_Toc475721724"/>
      <w:r w:rsidRPr="00EB06C6">
        <w:rPr>
          <w:lang w:val="en-GB" w:eastAsia="en-GB"/>
        </w:rPr>
        <w:t>Segmentavimas ir tikslinio segmento pasirinkimas</w:t>
      </w:r>
      <w:bookmarkEnd w:id="9"/>
      <w:r w:rsidRPr="00EB06C6">
        <w:rPr>
          <w:lang w:val="en-GB" w:eastAsia="en-GB"/>
        </w:rPr>
        <w:t xml:space="preserve"> </w:t>
      </w:r>
    </w:p>
    <w:p w14:paraId="15BCEDD9" w14:textId="77777777" w:rsidR="00C72F78" w:rsidRDefault="00C72F78" w:rsidP="00C72F78">
      <w:pPr>
        <w:pStyle w:val="Heading2"/>
      </w:pPr>
      <w:r w:rsidRPr="004C0A9F">
        <w:t>Demografinis kriterijus</w:t>
      </w:r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 xml:space="preserve">Laisvai samdomi darbuotojai (Freelancer’iai).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  <w:bookmarkStart w:id="10" w:name="_GoBack"/>
      <w:bookmarkEnd w:id="10"/>
    </w:p>
    <w:p w14:paraId="61695608" w14:textId="33B2B587" w:rsidR="00C72F78" w:rsidRDefault="00C72F78" w:rsidP="00C72F78">
      <w:pPr>
        <w:pStyle w:val="Heading2"/>
      </w:pPr>
      <w:r>
        <w:t>Psichografinis</w:t>
      </w:r>
      <w:r w:rsidRPr="004C0A9F">
        <w:t xml:space="preserve"> kriterijus</w:t>
      </w:r>
    </w:p>
    <w:p w14:paraId="21165576" w14:textId="77777777" w:rsidR="00C72F78" w:rsidRDefault="00C72F78" w:rsidP="00C72F78">
      <w:pPr>
        <w:rPr>
          <w:sz w:val="32"/>
        </w:rPr>
      </w:pPr>
      <w:r w:rsidRPr="00FC170D">
        <w:rPr>
          <w:sz w:val="32"/>
        </w:rPr>
        <w:t>Savarankiškumas, laiko planavimas</w:t>
      </w:r>
    </w:p>
    <w:p w14:paraId="70D96090" w14:textId="77777777" w:rsidR="00C72F78" w:rsidRDefault="00C72F78" w:rsidP="00C72F78">
      <w:pPr>
        <w:rPr>
          <w:sz w:val="32"/>
        </w:rPr>
      </w:pPr>
      <w:r>
        <w:rPr>
          <w:sz w:val="32"/>
        </w:rPr>
        <w:t>Pagal VALS modelį  kovotojai arba pojūčių ieškotojai.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7777777" w:rsidR="00C72F78" w:rsidRDefault="00C72F78" w:rsidP="00C72F78">
      <w:pPr>
        <w:pStyle w:val="Heading2"/>
      </w:pPr>
      <w:r w:rsidRPr="00FC170D">
        <w:t>Vartotojo elgsena</w:t>
      </w:r>
    </w:p>
    <w:p w14:paraId="6ED27B65" w14:textId="77777777" w:rsidR="00C72F78" w:rsidRDefault="00C72F78" w:rsidP="00C72F78">
      <w:pPr>
        <w:rPr>
          <w:sz w:val="32"/>
        </w:rPr>
      </w:pPr>
      <w:r>
        <w:rPr>
          <w:sz w:val="32"/>
        </w:rPr>
        <w:t xml:space="preserve">Siekiant naudos savo darbo našumui ir geresniam laiko planavimui. </w:t>
      </w:r>
    </w:p>
    <w:p w14:paraId="1BD4CB74" w14:textId="77777777" w:rsidR="00C72F78" w:rsidRDefault="00C72F78" w:rsidP="00C72F78">
      <w:pPr>
        <w:rPr>
          <w:sz w:val="32"/>
        </w:rPr>
      </w:pPr>
      <w:r>
        <w:rPr>
          <w:sz w:val="32"/>
        </w:rPr>
        <w:t>Noras išbandyti inovacijas.</w:t>
      </w:r>
    </w:p>
    <w:p w14:paraId="69EAC41F" w14:textId="77777777" w:rsidR="00C72F78" w:rsidRDefault="00C72F78" w:rsidP="00C72F78">
      <w:pPr>
        <w:rPr>
          <w:sz w:val="32"/>
        </w:rPr>
      </w:pPr>
    </w:p>
    <w:p w14:paraId="4D8DDB0F" w14:textId="77777777" w:rsidR="00C72F78" w:rsidRDefault="00C72F78" w:rsidP="00C72F78">
      <w:pPr>
        <w:rPr>
          <w:sz w:val="32"/>
        </w:rPr>
      </w:pPr>
      <w:r>
        <w:rPr>
          <w:sz w:val="32"/>
        </w:rPr>
        <w:t>Noras naudoti ergonomiškus darbo įrankius.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E72CF6C" w:rsidR="008C2B7F" w:rsidRDefault="00C72F78" w:rsidP="00C72F78">
      <w:pPr>
        <w:pStyle w:val="Heading2"/>
      </w:pPr>
      <w:r>
        <w:t>Tikslinis rinkos segmentas</w:t>
      </w:r>
    </w:p>
    <w:p w14:paraId="15BDA6B6" w14:textId="77777777" w:rsidR="00C72F78" w:rsidRPr="00C72F78" w:rsidRDefault="00C72F78" w:rsidP="00C72F78"/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11" w:name="_Toc475721725"/>
      <w:r w:rsidRPr="00EB06C6">
        <w:rPr>
          <w:lang w:val="en-GB" w:eastAsia="en-GB"/>
        </w:rPr>
        <w:t>Prekės pozicionavimas</w:t>
      </w:r>
      <w:bookmarkEnd w:id="11"/>
      <w:r w:rsidRPr="00EB06C6">
        <w:rPr>
          <w:lang w:val="en-GB" w:eastAsia="en-GB"/>
        </w:rPr>
        <w:t xml:space="preserve"> </w:t>
      </w:r>
    </w:p>
    <w:p w14:paraId="61293E49" w14:textId="77777777" w:rsidR="008C2B7F" w:rsidRPr="008C2B7F" w:rsidRDefault="008C2B7F" w:rsidP="008C2B7F"/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12" w:name="_Toc475721726"/>
      <w:r w:rsidRPr="00EB06C6">
        <w:rPr>
          <w:lang w:val="en-GB" w:eastAsia="en-GB"/>
        </w:rPr>
        <w:t>SSGG analizė</w:t>
      </w:r>
      <w:bookmarkEnd w:id="12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13" w:name="_Toc475721727"/>
      <w:r w:rsidRPr="00EB06C6">
        <w:rPr>
          <w:lang w:val="en-GB" w:eastAsia="en-GB"/>
        </w:rPr>
        <w:t>Marketingo sprendimai</w:t>
      </w:r>
      <w:bookmarkEnd w:id="13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4" w:name="_Toc475721728"/>
      <w:r w:rsidRPr="00EB06C6">
        <w:rPr>
          <w:lang w:val="en-GB" w:eastAsia="en-GB"/>
        </w:rPr>
        <w:t>Prekės (paslaugos ar produkto) sprendimai</w:t>
      </w:r>
      <w:bookmarkEnd w:id="14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5" w:name="_Toc475721729"/>
      <w:r w:rsidRPr="00EB06C6">
        <w:rPr>
          <w:lang w:val="en-GB" w:eastAsia="en-GB"/>
        </w:rPr>
        <w:t>Kainodaros sprendimai</w:t>
      </w:r>
      <w:bookmarkEnd w:id="15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5721730"/>
      <w:r w:rsidRPr="00EB06C6">
        <w:rPr>
          <w:lang w:val="en-GB" w:eastAsia="en-GB"/>
        </w:rPr>
        <w:t>Paskirstymo ir/ar pateikimo sprendimai</w:t>
      </w:r>
      <w:bookmarkEnd w:id="16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7" w:name="_Toc475721731"/>
      <w:r w:rsidRPr="00EB06C6">
        <w:rPr>
          <w:lang w:val="en-GB" w:eastAsia="en-GB"/>
        </w:rPr>
        <w:t>Rėmimo sprendimai</w:t>
      </w:r>
      <w:bookmarkEnd w:id="17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18" w:name="_Toc475721732"/>
      <w:r w:rsidRPr="00EB06C6">
        <w:rPr>
          <w:lang w:val="en-GB" w:eastAsia="en-GB"/>
        </w:rPr>
        <w:t>IŠVADOS</w:t>
      </w:r>
      <w:bookmarkEnd w:id="18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19" w:name="_Toc475721733"/>
      <w:r w:rsidRPr="00EB06C6">
        <w:rPr>
          <w:lang w:val="en-GB" w:eastAsia="en-GB"/>
        </w:rPr>
        <w:t>LITERATŪROS SĄRAŠAS</w:t>
      </w:r>
      <w:bookmarkEnd w:id="19"/>
    </w:p>
    <w:p w14:paraId="5A4417B1" w14:textId="3299747D" w:rsidR="00EB06C6" w:rsidRPr="00EB06C6" w:rsidRDefault="00E26D86" w:rsidP="00FA5D7C">
      <w:bookmarkStart w:id="20" w:name="_Toc475721734"/>
      <w:r w:rsidRPr="00E26D86">
        <w:t>https://lt.wikipedia.org/wiki/Briaunainis</w:t>
      </w:r>
      <w:bookmarkEnd w:id="20"/>
    </w:p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1D1E4B"/>
    <w:rsid w:val="00234CB8"/>
    <w:rsid w:val="00286022"/>
    <w:rsid w:val="00400CA2"/>
    <w:rsid w:val="004965A4"/>
    <w:rsid w:val="00534066"/>
    <w:rsid w:val="0054421B"/>
    <w:rsid w:val="00545FC3"/>
    <w:rsid w:val="006759A7"/>
    <w:rsid w:val="006D4C6A"/>
    <w:rsid w:val="006D4F50"/>
    <w:rsid w:val="00740035"/>
    <w:rsid w:val="008078A0"/>
    <w:rsid w:val="00892C5E"/>
    <w:rsid w:val="008A220D"/>
    <w:rsid w:val="008C2B7F"/>
    <w:rsid w:val="00936770"/>
    <w:rsid w:val="009A2C19"/>
    <w:rsid w:val="00B962EE"/>
    <w:rsid w:val="00C72F78"/>
    <w:rsid w:val="00C76D45"/>
    <w:rsid w:val="00D358D5"/>
    <w:rsid w:val="00E26D86"/>
    <w:rsid w:val="00E35DFD"/>
    <w:rsid w:val="00EB06C6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4.bp.blogspot.com/-tg1YZM3sQ6w/UnvjfMbqzQI/AAAAAAAAAJs/6VDzv6OFo4U/s320/4Platono+kunai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4D3F13-B934-CA45-B390-318CE54A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765</Words>
  <Characters>4362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ĮVADAS</vt:lpstr>
      <vt:lpstr>Prekės “TimeIT” aprašymas</vt:lpstr>
      <vt:lpstr>Aplinkos ir rinkos analizė</vt:lpstr>
      <vt:lpstr>    Makroaplinkos veiksnių analizė </vt:lpstr>
      <vt:lpstr>        Ekonominė aplinka</vt:lpstr>
      <vt:lpstr>        Socialinė-kultūrinė (demografinė) aplinka</vt:lpstr>
      <vt:lpstr>        Mokslinė-technologinė aplinka</vt:lpstr>
      <vt:lpstr>        Gamtos aplinka</vt:lpstr>
      <vt:lpstr>    Konkurentų analizė </vt:lpstr>
      <vt:lpstr>Segmentavimas ir tikslinio segmento pasirinkimas </vt:lpstr>
      <vt:lpstr>    Demografinis kriterijus</vt:lpstr>
      <vt:lpstr>    Psichografinis kriterijus</vt:lpstr>
      <vt:lpstr>    Vartotojo elgsena</vt:lpstr>
      <vt:lpstr>    Tikslinis rinkos segmentas</vt:lpstr>
      <vt:lpstr>Prekės pozicionavimas </vt:lpstr>
      <vt:lpstr>SSGG analizė </vt:lpstr>
      <vt:lpstr>Marketingo sprendimai </vt:lpstr>
      <vt:lpstr>    Prekės (paslaugos ar produkto) sprendimai </vt:lpstr>
      <vt:lpstr>    Kainodaros sprendimai </vt:lpstr>
      <vt:lpstr>    Paskirstymo ir/ar pateikimo sprendimai </vt:lpstr>
      <vt:lpstr>    Rėmimo sprendimai </vt:lpstr>
      <vt:lpstr>IŠVADOS</vt:lpstr>
      <vt:lpstr>LITERATŪROS SĄRAŠAS</vt:lpstr>
    </vt:vector>
  </TitlesOfParts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3</cp:revision>
  <dcterms:created xsi:type="dcterms:W3CDTF">2017-02-24T15:48:00Z</dcterms:created>
  <dcterms:modified xsi:type="dcterms:W3CDTF">2017-03-09T19:22:00Z</dcterms:modified>
</cp:coreProperties>
</file>