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79620" w14:textId="77777777" w:rsidR="00E618CC" w:rsidRDefault="00000000">
      <w:pPr>
        <w:pStyle w:val="Heading3"/>
        <w:keepNext/>
        <w:spacing w:before="240" w:after="120" w:line="360" w:lineRule="auto"/>
      </w:pPr>
      <w:r>
        <w:t>3.2.1 Proposed Algorithm</w:t>
      </w:r>
    </w:p>
    <w:p w14:paraId="30C79621" w14:textId="77777777" w:rsidR="00E618CC" w:rsidRDefault="00000000">
      <w:pPr>
        <w:spacing w:after="120" w:line="360" w:lineRule="auto"/>
        <w:ind w:firstLine="720"/>
        <w:jc w:val="both"/>
      </w:pPr>
      <w:r>
        <w:t>The complete procedure of the Enhanced Seeded Region Growing (ESRG) algorithm is summarized below. Each step is presented in words; its formulas and detailed sub-algorithms are given in Section 3.4, and the corresponding equation is cited at each step.</w:t>
      </w:r>
    </w:p>
    <w:p w14:paraId="30C79622" w14:textId="77777777" w:rsidR="00E618CC" w:rsidRDefault="00000000">
      <w:pPr>
        <w:spacing w:line="360" w:lineRule="auto"/>
      </w:pPr>
      <w:r>
        <w:rPr>
          <w:b/>
          <w:bCs/>
        </w:rPr>
        <w:t>START</w:t>
      </w:r>
    </w:p>
    <w:p w14:paraId="30C79623" w14:textId="77777777" w:rsidR="00E618CC" w:rsidRDefault="00000000">
      <w:pPr>
        <w:tabs>
          <w:tab w:val="left" w:pos="720"/>
        </w:tabs>
        <w:spacing w:line="360" w:lineRule="auto"/>
        <w:ind w:left="720" w:hanging="432"/>
      </w:pPr>
      <w:r>
        <w:t>1.</w:t>
      </w:r>
      <w:r>
        <w:tab/>
        <w:t>Input the MRI slice and apply preprocessing:</w:t>
      </w:r>
    </w:p>
    <w:p w14:paraId="30C79624" w14:textId="77777777" w:rsidR="00E618CC" w:rsidRDefault="00000000">
      <w:pPr>
        <w:tabs>
          <w:tab w:val="left" w:pos="1296"/>
        </w:tabs>
        <w:spacing w:line="360" w:lineRule="auto"/>
        <w:ind w:left="1296" w:hanging="576"/>
      </w:pPr>
      <w:r>
        <w:t>1.1</w:t>
      </w:r>
      <w:r>
        <w:tab/>
        <w:t>Convert the slice to grayscale, downscale it so that its longer side does not exceed 512 pixels, and normalize its intensities to the range [0, 255] using its 0.5th and 99.5th percentiles (Equation 3.5).</w:t>
      </w:r>
    </w:p>
    <w:p w14:paraId="30C79625" w14:textId="77777777" w:rsidR="00E618CC" w:rsidRDefault="00000000">
      <w:pPr>
        <w:tabs>
          <w:tab w:val="left" w:pos="1296"/>
        </w:tabs>
        <w:spacing w:line="360" w:lineRule="auto"/>
        <w:ind w:left="1296" w:hanging="576"/>
      </w:pPr>
      <w:r>
        <w:t>1.2</w:t>
      </w:r>
      <w:r>
        <w:tab/>
        <w:t xml:space="preserve">Compute the head mask </w:t>
      </w:r>
      <w:r>
        <w:rPr>
          <w:i/>
          <w:iCs/>
        </w:rPr>
        <w:t>H</w:t>
      </w:r>
      <w:r>
        <w:t xml:space="preserve"> by Otsu thresholding of the smoothed slice, retaining the largest connected component and filling its holes; compute the depth of every head pixel from the head outline, and set every pixel outside </w:t>
      </w:r>
      <w:r>
        <w:rPr>
          <w:i/>
          <w:iCs/>
        </w:rPr>
        <w:t>H</w:t>
      </w:r>
      <w:r>
        <w:t xml:space="preserve"> to zero (Equation 3.6).</w:t>
      </w:r>
    </w:p>
    <w:p w14:paraId="30C79626" w14:textId="77777777" w:rsidR="00E618CC" w:rsidRDefault="00000000">
      <w:pPr>
        <w:tabs>
          <w:tab w:val="left" w:pos="1296"/>
        </w:tabs>
        <w:spacing w:line="360" w:lineRule="auto"/>
        <w:ind w:left="1296" w:hanging="576"/>
      </w:pPr>
      <w:r>
        <w:t>1.3</w:t>
      </w:r>
      <w:r>
        <w:tab/>
        <w:t xml:space="preserve">Apply the Log-Domain Transformation by converting every head pixel to its natural logarithm, offset by </w:t>
      </w:r>
      <w:r>
        <w:rPr>
          <w:i/>
          <w:iCs/>
        </w:rPr>
        <w:t>ε</w:t>
      </w:r>
      <w:r>
        <w:t xml:space="preserve">, to obtain the log-domain image </w:t>
      </w:r>
      <w:r>
        <w:rPr>
          <w:i/>
          <w:iCs/>
        </w:rPr>
        <w:t>L</w:t>
      </w:r>
      <w:r>
        <w:t xml:space="preserve"> (Equation 3.18).</w:t>
      </w:r>
    </w:p>
    <w:p w14:paraId="30C79627" w14:textId="77777777" w:rsidR="00E618CC" w:rsidRDefault="00000000">
      <w:pPr>
        <w:tabs>
          <w:tab w:val="left" w:pos="1296"/>
        </w:tabs>
        <w:spacing w:line="360" w:lineRule="auto"/>
        <w:ind w:left="1296" w:hanging="576"/>
      </w:pPr>
      <w:r>
        <w:t>1.4</w:t>
      </w:r>
      <w:r>
        <w:tab/>
        <w:t xml:space="preserve">Estimate the noise floor </w:t>
      </w:r>
      <w:proofErr w:type="spellStart"/>
      <w:r>
        <w:t>σ</w:t>
      </w:r>
      <w:r>
        <w:rPr>
          <w:vertAlign w:val="subscript"/>
        </w:rPr>
        <w:t>floor</w:t>
      </w:r>
      <w:proofErr w:type="spellEnd"/>
      <w:r>
        <w:t xml:space="preserve"> from the median absolute deviation of the residual between </w:t>
      </w:r>
      <w:r>
        <w:rPr>
          <w:i/>
          <w:iCs/>
        </w:rPr>
        <w:t>L</w:t>
      </w:r>
      <w:r>
        <w:t xml:space="preserve"> and its 3 × 3 median within </w:t>
      </w:r>
      <w:r>
        <w:rPr>
          <w:i/>
          <w:iCs/>
        </w:rPr>
        <w:t>H</w:t>
      </w:r>
      <w:r>
        <w:t xml:space="preserve"> (Equations 3.19 to 3.21).</w:t>
      </w:r>
    </w:p>
    <w:p w14:paraId="30C79628" w14:textId="77777777" w:rsidR="00E618CC" w:rsidRDefault="00000000">
      <w:pPr>
        <w:tabs>
          <w:tab w:val="left" w:pos="720"/>
        </w:tabs>
        <w:spacing w:line="360" w:lineRule="auto"/>
        <w:ind w:left="720" w:hanging="432"/>
      </w:pPr>
      <w:r>
        <w:t>2.</w:t>
      </w:r>
      <w:r>
        <w:tab/>
        <w:t>Apply Automated Seed Selection:</w:t>
      </w:r>
    </w:p>
    <w:p w14:paraId="30C79629" w14:textId="77777777" w:rsidR="00E618CC" w:rsidRDefault="00000000">
      <w:pPr>
        <w:tabs>
          <w:tab w:val="left" w:pos="1296"/>
        </w:tabs>
        <w:spacing w:line="360" w:lineRule="auto"/>
        <w:ind w:left="1296" w:hanging="576"/>
      </w:pPr>
      <w:r>
        <w:t>2.1</w:t>
      </w:r>
      <w:r>
        <w:tab/>
        <w:t xml:space="preserve">Restrict the histogram to interior tissue, that is, head pixels whose depth is at least the larger of </w:t>
      </w:r>
      <w:r>
        <w:rPr>
          <w:i/>
          <w:iCs/>
        </w:rPr>
        <w:t>c</w:t>
      </w:r>
      <w:r>
        <w:t xml:space="preserve"> and </w:t>
      </w:r>
      <w:r>
        <w:rPr>
          <w:i/>
          <w:iCs/>
        </w:rPr>
        <w:t>η</w:t>
      </w:r>
      <w:r>
        <w:t xml:space="preserve"> times the maximum head depth (Equation 3.7), and compute </w:t>
      </w:r>
      <w:r>
        <w:rPr>
          <w:i/>
          <w:iCs/>
        </w:rPr>
        <w:t>K</w:t>
      </w:r>
      <w:r>
        <w:t> − 1 thresholds by multi-level Otsu thresholding (Equation 3.2).</w:t>
      </w:r>
    </w:p>
    <w:p w14:paraId="30C7962A" w14:textId="77777777" w:rsidR="00E618CC" w:rsidRDefault="00000000">
      <w:pPr>
        <w:tabs>
          <w:tab w:val="left" w:pos="1296"/>
        </w:tabs>
        <w:spacing w:line="360" w:lineRule="auto"/>
        <w:ind w:left="1296" w:hanging="576"/>
      </w:pPr>
      <w:r>
        <w:t>2.2</w:t>
      </w:r>
      <w:r>
        <w:tab/>
        <w:t xml:space="preserve">Form the candidate mask </w:t>
      </w:r>
      <w:r>
        <w:rPr>
          <w:i/>
          <w:iCs/>
        </w:rPr>
        <w:t>C</w:t>
      </w:r>
      <w:r>
        <w:t xml:space="preserve"> from the interior pixels in the highest-intensity class and apply morphological opening (Equation 3.8).</w:t>
      </w:r>
    </w:p>
    <w:p w14:paraId="30C7962B" w14:textId="77777777" w:rsidR="00E618CC" w:rsidRDefault="00000000">
      <w:pPr>
        <w:tabs>
          <w:tab w:val="left" w:pos="1296"/>
        </w:tabs>
        <w:spacing w:line="360" w:lineRule="auto"/>
        <w:ind w:left="1296" w:hanging="576"/>
      </w:pPr>
      <w:r>
        <w:t>2.3</w:t>
      </w:r>
      <w:r>
        <w:tab/>
        <w:t xml:space="preserve">Discard every connected component of </w:t>
      </w:r>
      <w:r>
        <w:rPr>
          <w:i/>
          <w:iCs/>
        </w:rPr>
        <w:t>C</w:t>
      </w:r>
      <w:r>
        <w:t xml:space="preserve"> whose area is below </w:t>
      </w:r>
      <w:r>
        <w:rPr>
          <w:i/>
          <w:iCs/>
        </w:rPr>
        <w:t>A</w:t>
      </w:r>
      <w:r>
        <w:rPr>
          <w:vertAlign w:val="subscript"/>
        </w:rPr>
        <w:t>min</w:t>
      </w:r>
      <w:r>
        <w:t xml:space="preserve"> or whose clearance from the head outline is below </w:t>
      </w:r>
      <w:r>
        <w:rPr>
          <w:i/>
          <w:iCs/>
        </w:rPr>
        <w:t>c</w:t>
      </w:r>
      <w:r>
        <w:t xml:space="preserve"> (Equation 3.9). If no component remains, output “No tumor candidate” and terminate.</w:t>
      </w:r>
    </w:p>
    <w:p w14:paraId="30C7962C" w14:textId="77777777" w:rsidR="00E618CC" w:rsidRDefault="00000000">
      <w:pPr>
        <w:tabs>
          <w:tab w:val="left" w:pos="1296"/>
        </w:tabs>
        <w:spacing w:line="360" w:lineRule="auto"/>
        <w:ind w:left="1296" w:hanging="576"/>
      </w:pPr>
      <w:r>
        <w:t>2.4</w:t>
      </w:r>
      <w:r>
        <w:tab/>
        <w:t xml:space="preserve">Rank the remaining components by local contrast, inscribed radius, and shape, and select the top-ranked candidate </w:t>
      </w:r>
      <w:r>
        <w:rPr>
          <w:i/>
          <w:iCs/>
        </w:rPr>
        <w:t>C</w:t>
      </w:r>
      <w:r>
        <w:t>* (Equations 3.10 to 3.13).</w:t>
      </w:r>
    </w:p>
    <w:p w14:paraId="30C7962D" w14:textId="77777777" w:rsidR="00E618CC" w:rsidRDefault="00000000">
      <w:pPr>
        <w:tabs>
          <w:tab w:val="left" w:pos="1296"/>
        </w:tabs>
        <w:spacing w:line="360" w:lineRule="auto"/>
        <w:ind w:left="1296" w:hanging="576"/>
      </w:pPr>
      <w:r>
        <w:t>2.5</w:t>
      </w:r>
      <w:r>
        <w:tab/>
        <w:t xml:space="preserve">Form the seed core </w:t>
      </w:r>
      <w:r>
        <w:rPr>
          <w:i/>
          <w:iCs/>
        </w:rPr>
        <w:t>S</w:t>
      </w:r>
      <w:r>
        <w:t xml:space="preserve"> from the pixels of </w:t>
      </w:r>
      <w:r>
        <w:rPr>
          <w:i/>
          <w:iCs/>
        </w:rPr>
        <w:t>C</w:t>
      </w:r>
      <w:r>
        <w:t xml:space="preserve">* whose distance to the component boundary is at least </w:t>
      </w:r>
      <w:r>
        <w:rPr>
          <w:i/>
          <w:iCs/>
        </w:rPr>
        <w:t>α</w:t>
      </w:r>
      <w:r>
        <w:t xml:space="preserve"> times the maximum distance (Equation 3.14), and initialize the region </w:t>
      </w:r>
      <w:r>
        <w:rPr>
          <w:i/>
          <w:iCs/>
        </w:rPr>
        <w:t>A</w:t>
      </w:r>
      <w:r>
        <w:t xml:space="preserve"> = </w:t>
      </w:r>
      <w:r>
        <w:rPr>
          <w:i/>
          <w:iCs/>
        </w:rPr>
        <w:t>S</w:t>
      </w:r>
      <w:r>
        <w:t>.</w:t>
      </w:r>
    </w:p>
    <w:p w14:paraId="30C7962E" w14:textId="77777777" w:rsidR="00E618CC" w:rsidRDefault="00000000">
      <w:pPr>
        <w:tabs>
          <w:tab w:val="left" w:pos="720"/>
        </w:tabs>
        <w:spacing w:line="360" w:lineRule="auto"/>
        <w:ind w:left="720" w:hanging="432"/>
      </w:pPr>
      <w:r>
        <w:lastRenderedPageBreak/>
        <w:t>3.</w:t>
      </w:r>
      <w:r>
        <w:tab/>
        <w:t xml:space="preserve">Load the log-domain values of the seed pixels into the running mean and variance accumulators and the local-window arrays. For pass </w:t>
      </w:r>
      <w:r>
        <w:rPr>
          <w:i/>
          <w:iCs/>
        </w:rPr>
        <w:t>p</w:t>
      </w:r>
      <w:r>
        <w:t xml:space="preserve"> = 1 to </w:t>
      </w:r>
      <w:r>
        <w:rPr>
          <w:i/>
          <w:iCs/>
        </w:rPr>
        <w:t>P</w:t>
      </w:r>
      <w:r>
        <w:rPr>
          <w:vertAlign w:val="subscript"/>
        </w:rPr>
        <w:t>max</w:t>
      </w:r>
      <w:r>
        <w:t>:</w:t>
      </w:r>
    </w:p>
    <w:p w14:paraId="30C7962F" w14:textId="77777777" w:rsidR="00E618CC" w:rsidRDefault="00000000">
      <w:pPr>
        <w:tabs>
          <w:tab w:val="left" w:pos="1296"/>
        </w:tabs>
        <w:spacing w:line="360" w:lineRule="auto"/>
        <w:ind w:left="1296" w:hanging="576"/>
      </w:pPr>
      <w:r>
        <w:t>3.1</w:t>
      </w:r>
      <w:r>
        <w:tab/>
        <w:t xml:space="preserve">Freeze the region statistics: read the mean </w:t>
      </w:r>
      <w:proofErr w:type="spellStart"/>
      <w:r>
        <w:t>μ</w:t>
      </w:r>
      <w:r>
        <w:rPr>
          <w:i/>
          <w:iCs/>
          <w:vertAlign w:val="subscript"/>
        </w:rPr>
        <w:t>A</w:t>
      </w:r>
      <w:proofErr w:type="spellEnd"/>
      <w:r>
        <w:t xml:space="preserve"> and standard deviation </w:t>
      </w:r>
      <w:proofErr w:type="spellStart"/>
      <w:r>
        <w:t>σ</w:t>
      </w:r>
      <w:r>
        <w:rPr>
          <w:i/>
          <w:iCs/>
          <w:vertAlign w:val="subscript"/>
        </w:rPr>
        <w:t>A</w:t>
      </w:r>
      <w:proofErr w:type="spellEnd"/>
      <w:r>
        <w:t xml:space="preserve"> of </w:t>
      </w:r>
      <w:r>
        <w:rPr>
          <w:i/>
          <w:iCs/>
        </w:rPr>
        <w:t>L</w:t>
      </w:r>
      <w:r>
        <w:t xml:space="preserve"> over </w:t>
      </w:r>
      <w:r>
        <w:rPr>
          <w:i/>
          <w:iCs/>
        </w:rPr>
        <w:t>A</w:t>
      </w:r>
      <w:r>
        <w:t xml:space="preserve">, and raise </w:t>
      </w:r>
      <w:proofErr w:type="spellStart"/>
      <w:r>
        <w:t>σ</w:t>
      </w:r>
      <w:r>
        <w:rPr>
          <w:i/>
          <w:iCs/>
          <w:vertAlign w:val="subscript"/>
        </w:rPr>
        <w:t>A</w:t>
      </w:r>
      <w:proofErr w:type="spellEnd"/>
      <w:r>
        <w:t xml:space="preserve"> to </w:t>
      </w:r>
      <w:proofErr w:type="spellStart"/>
      <w:r>
        <w:t>σ</w:t>
      </w:r>
      <w:r>
        <w:rPr>
          <w:vertAlign w:val="subscript"/>
        </w:rPr>
        <w:t>floor</w:t>
      </w:r>
      <w:proofErr w:type="spellEnd"/>
      <w:r>
        <w:t xml:space="preserve"> if it is smaller (Equations 3.25 to 3.28).</w:t>
      </w:r>
    </w:p>
    <w:p w14:paraId="30C79630" w14:textId="77777777" w:rsidR="00E618CC" w:rsidRDefault="00000000">
      <w:pPr>
        <w:tabs>
          <w:tab w:val="left" w:pos="1296"/>
        </w:tabs>
        <w:spacing w:line="360" w:lineRule="auto"/>
        <w:ind w:left="1296" w:hanging="576"/>
      </w:pPr>
      <w:r>
        <w:t>3.2</w:t>
      </w:r>
      <w:r>
        <w:tab/>
        <w:t xml:space="preserve">Compute the local bound </w:t>
      </w:r>
      <w:r>
        <w:rPr>
          <w:i/>
          <w:iCs/>
        </w:rPr>
        <w:t>T</w:t>
      </w:r>
      <w:r>
        <w:rPr>
          <w:i/>
          <w:iCs/>
          <w:vertAlign w:val="subscript"/>
        </w:rPr>
        <w:t>L</w:t>
      </w:r>
      <w:r>
        <w:t xml:space="preserve"> as </w:t>
      </w:r>
      <w:proofErr w:type="spellStart"/>
      <w:r>
        <w:rPr>
          <w:i/>
          <w:iCs/>
        </w:rPr>
        <w:t>k</w:t>
      </w:r>
      <w:r>
        <w:rPr>
          <w:i/>
          <w:iCs/>
          <w:vertAlign w:val="subscript"/>
        </w:rPr>
        <w:t>L</w:t>
      </w:r>
      <w:proofErr w:type="spellEnd"/>
      <w:r>
        <w:t xml:space="preserve"> times </w:t>
      </w:r>
      <w:proofErr w:type="spellStart"/>
      <w:r>
        <w:t>σ</w:t>
      </w:r>
      <w:r>
        <w:rPr>
          <w:i/>
          <w:iCs/>
          <w:vertAlign w:val="subscript"/>
        </w:rPr>
        <w:t>A</w:t>
      </w:r>
      <w:proofErr w:type="spellEnd"/>
      <w:r>
        <w:t xml:space="preserve"> and the global bound </w:t>
      </w:r>
      <w:r>
        <w:rPr>
          <w:i/>
          <w:iCs/>
        </w:rPr>
        <w:t>T</w:t>
      </w:r>
      <w:r>
        <w:rPr>
          <w:i/>
          <w:iCs/>
          <w:vertAlign w:val="subscript"/>
        </w:rPr>
        <w:t>G</w:t>
      </w:r>
      <w:r>
        <w:t xml:space="preserve"> as </w:t>
      </w:r>
      <w:proofErr w:type="spellStart"/>
      <w:r>
        <w:rPr>
          <w:i/>
          <w:iCs/>
        </w:rPr>
        <w:t>k</w:t>
      </w:r>
      <w:r>
        <w:rPr>
          <w:i/>
          <w:iCs/>
          <w:vertAlign w:val="subscript"/>
        </w:rPr>
        <w:t>G</w:t>
      </w:r>
      <w:proofErr w:type="spellEnd"/>
      <w:r>
        <w:t xml:space="preserve"> times </w:t>
      </w:r>
      <w:proofErr w:type="spellStart"/>
      <w:r>
        <w:t>σ</w:t>
      </w:r>
      <w:r>
        <w:rPr>
          <w:i/>
          <w:iCs/>
          <w:vertAlign w:val="subscript"/>
        </w:rPr>
        <w:t>A</w:t>
      </w:r>
      <w:proofErr w:type="spellEnd"/>
      <w:r>
        <w:t xml:space="preserve"> (Equation 3.29).</w:t>
      </w:r>
    </w:p>
    <w:p w14:paraId="30C79631" w14:textId="77777777" w:rsidR="00E618CC" w:rsidRDefault="00000000">
      <w:pPr>
        <w:tabs>
          <w:tab w:val="left" w:pos="1296"/>
        </w:tabs>
        <w:spacing w:line="360" w:lineRule="auto"/>
        <w:ind w:left="1296" w:hanging="576"/>
      </w:pPr>
      <w:r>
        <w:t>3.3</w:t>
      </w:r>
      <w:r>
        <w:tab/>
        <w:t xml:space="preserve">For each unlabeled, non-rejected head pixel that is an 8-connected neighbor of </w:t>
      </w:r>
      <w:r>
        <w:rPr>
          <w:i/>
          <w:iCs/>
        </w:rPr>
        <w:t>A</w:t>
      </w:r>
      <w:r>
        <w:t>, compute its local log-domain difference measure δ (Equation 3.23) and insert it into the sequentially sorted list (SSL) in ascending order of δ.</w:t>
      </w:r>
    </w:p>
    <w:p w14:paraId="30C79632" w14:textId="77777777" w:rsidR="00E618CC" w:rsidRDefault="00000000">
      <w:pPr>
        <w:tabs>
          <w:tab w:val="left" w:pos="1296"/>
        </w:tabs>
        <w:spacing w:line="360" w:lineRule="auto"/>
        <w:ind w:left="1296" w:hanging="576"/>
      </w:pPr>
      <w:r>
        <w:t>3.4</w:t>
      </w:r>
      <w:r>
        <w:tab/>
        <w:t>While the SSL is not empty:</w:t>
      </w:r>
    </w:p>
    <w:p w14:paraId="30C79633" w14:textId="77777777" w:rsidR="00E618CC" w:rsidRDefault="00000000">
      <w:pPr>
        <w:tabs>
          <w:tab w:val="left" w:pos="1872"/>
        </w:tabs>
        <w:spacing w:line="360" w:lineRule="auto"/>
        <w:ind w:left="1872" w:hanging="432"/>
      </w:pPr>
      <w:proofErr w:type="spellStart"/>
      <w:r>
        <w:t>i</w:t>
      </w:r>
      <w:proofErr w:type="spellEnd"/>
      <w:r>
        <w:t>.</w:t>
      </w:r>
      <w:r>
        <w:tab/>
        <w:t xml:space="preserve">Remove the first pixel </w:t>
      </w:r>
      <w:r>
        <w:rPr>
          <w:i/>
          <w:iCs/>
        </w:rPr>
        <w:t>y</w:t>
      </w:r>
      <w:r>
        <w:t>, the one with the smallest δ, from the SSL.</w:t>
      </w:r>
    </w:p>
    <w:p w14:paraId="30C79634" w14:textId="77777777" w:rsidR="00E618CC" w:rsidRDefault="00000000">
      <w:pPr>
        <w:tabs>
          <w:tab w:val="left" w:pos="1872"/>
        </w:tabs>
        <w:spacing w:line="360" w:lineRule="auto"/>
        <w:ind w:left="1872" w:hanging="432"/>
      </w:pPr>
      <w:r>
        <w:t>ii.</w:t>
      </w:r>
      <w:r>
        <w:tab/>
        <w:t xml:space="preserve">If </w:t>
      </w:r>
      <w:r>
        <w:rPr>
          <w:i/>
          <w:iCs/>
        </w:rPr>
        <w:t>y</w:t>
      </w:r>
      <w:r>
        <w:t xml:space="preserve"> is already labeled or rejected, skip </w:t>
      </w:r>
      <w:r>
        <w:rPr>
          <w:i/>
          <w:iCs/>
        </w:rPr>
        <w:t>y</w:t>
      </w:r>
      <w:r>
        <w:t>.</w:t>
      </w:r>
    </w:p>
    <w:p w14:paraId="30C79635" w14:textId="77777777" w:rsidR="00E618CC" w:rsidRDefault="00000000">
      <w:pPr>
        <w:tabs>
          <w:tab w:val="left" w:pos="1872"/>
        </w:tabs>
        <w:spacing w:line="360" w:lineRule="auto"/>
        <w:ind w:left="1872" w:hanging="432"/>
      </w:pPr>
      <w:r>
        <w:t>iii.</w:t>
      </w:r>
      <w:r>
        <w:tab/>
        <w:t>Recompute δ(</w:t>
      </w:r>
      <w:r>
        <w:rPr>
          <w:i/>
          <w:iCs/>
        </w:rPr>
        <w:t>y</w:t>
      </w:r>
      <w:r>
        <w:t xml:space="preserve">); if its value increased since </w:t>
      </w:r>
      <w:r>
        <w:rPr>
          <w:i/>
          <w:iCs/>
        </w:rPr>
        <w:t>y</w:t>
      </w:r>
      <w:r>
        <w:t xml:space="preserve"> was inserted, reinsert </w:t>
      </w:r>
      <w:r>
        <w:rPr>
          <w:i/>
          <w:iCs/>
        </w:rPr>
        <w:t>y</w:t>
      </w:r>
      <w:r>
        <w:t xml:space="preserve"> with the new value and continue.</w:t>
      </w:r>
    </w:p>
    <w:p w14:paraId="30C79636" w14:textId="77777777" w:rsidR="00E618CC" w:rsidRDefault="00000000">
      <w:pPr>
        <w:tabs>
          <w:tab w:val="left" w:pos="1872"/>
        </w:tabs>
        <w:spacing w:line="360" w:lineRule="auto"/>
        <w:ind w:left="1872" w:hanging="432"/>
      </w:pPr>
      <w:r>
        <w:t>iv.</w:t>
      </w:r>
      <w:r>
        <w:tab/>
        <w:t>If δ(</w:t>
      </w:r>
      <w:r>
        <w:rPr>
          <w:i/>
          <w:iCs/>
        </w:rPr>
        <w:t>y</w:t>
      </w:r>
      <w:r>
        <w:t xml:space="preserve">) exceeds </w:t>
      </w:r>
      <w:r>
        <w:rPr>
          <w:i/>
          <w:iCs/>
        </w:rPr>
        <w:t>T</w:t>
      </w:r>
      <w:r>
        <w:rPr>
          <w:i/>
          <w:iCs/>
          <w:vertAlign w:val="subscript"/>
        </w:rPr>
        <w:t>L</w:t>
      </w:r>
      <w:r>
        <w:t>, stop the current pass.</w:t>
      </w:r>
    </w:p>
    <w:p w14:paraId="30C79637" w14:textId="77777777" w:rsidR="00E618CC" w:rsidRDefault="00000000">
      <w:pPr>
        <w:tabs>
          <w:tab w:val="left" w:pos="1872"/>
        </w:tabs>
        <w:spacing w:line="360" w:lineRule="auto"/>
        <w:ind w:left="1872" w:hanging="432"/>
      </w:pPr>
      <w:r>
        <w:t>v.</w:t>
      </w:r>
      <w:r>
        <w:tab/>
        <w:t xml:space="preserve">If the absolute difference between </w:t>
      </w:r>
      <w:r>
        <w:rPr>
          <w:i/>
          <w:iCs/>
        </w:rPr>
        <w:t>L</w:t>
      </w:r>
      <w:r>
        <w:t>(</w:t>
      </w:r>
      <w:r>
        <w:rPr>
          <w:i/>
          <w:iCs/>
        </w:rPr>
        <w:t>y</w:t>
      </w:r>
      <w:r>
        <w:t xml:space="preserve">) and </w:t>
      </w:r>
      <w:proofErr w:type="spellStart"/>
      <w:r>
        <w:t>μ</w:t>
      </w:r>
      <w:r>
        <w:rPr>
          <w:i/>
          <w:iCs/>
          <w:vertAlign w:val="subscript"/>
        </w:rPr>
        <w:t>A</w:t>
      </w:r>
      <w:proofErr w:type="spellEnd"/>
      <w:r>
        <w:t xml:space="preserve"> exceeds </w:t>
      </w:r>
      <w:r>
        <w:rPr>
          <w:i/>
          <w:iCs/>
        </w:rPr>
        <w:t>T</w:t>
      </w:r>
      <w:r>
        <w:rPr>
          <w:i/>
          <w:iCs/>
          <w:vertAlign w:val="subscript"/>
        </w:rPr>
        <w:t>G</w:t>
      </w:r>
      <w:r>
        <w:t xml:space="preserve">, flag </w:t>
      </w:r>
      <w:r>
        <w:rPr>
          <w:i/>
          <w:iCs/>
        </w:rPr>
        <w:t>y</w:t>
      </w:r>
      <w:r>
        <w:t xml:space="preserve"> as rejected and continue (Equation 3.30).</w:t>
      </w:r>
    </w:p>
    <w:p w14:paraId="30C79638" w14:textId="77777777" w:rsidR="00E618CC" w:rsidRDefault="00000000">
      <w:pPr>
        <w:tabs>
          <w:tab w:val="left" w:pos="1872"/>
        </w:tabs>
        <w:spacing w:line="360" w:lineRule="auto"/>
        <w:ind w:left="1872" w:hanging="432"/>
      </w:pPr>
      <w:r>
        <w:t>vi.</w:t>
      </w:r>
      <w:r>
        <w:tab/>
        <w:t xml:space="preserve">Label </w:t>
      </w:r>
      <w:r>
        <w:rPr>
          <w:i/>
          <w:iCs/>
        </w:rPr>
        <w:t>y</w:t>
      </w:r>
      <w:r>
        <w:t xml:space="preserve"> as tumor, add </w:t>
      </w:r>
      <w:r>
        <w:rPr>
          <w:i/>
          <w:iCs/>
        </w:rPr>
        <w:t>y</w:t>
      </w:r>
      <w:r>
        <w:t xml:space="preserve"> to </w:t>
      </w:r>
      <w:r>
        <w:rPr>
          <w:i/>
          <w:iCs/>
        </w:rPr>
        <w:t>A</w:t>
      </w:r>
      <w:r>
        <w:t xml:space="preserve">, and update the local-window arrays and the running accumulators; </w:t>
      </w:r>
      <w:proofErr w:type="spellStart"/>
      <w:r>
        <w:t>μ</w:t>
      </w:r>
      <w:r>
        <w:rPr>
          <w:i/>
          <w:iCs/>
          <w:vertAlign w:val="subscript"/>
        </w:rPr>
        <w:t>A</w:t>
      </w:r>
      <w:proofErr w:type="spellEnd"/>
      <w:r>
        <w:t xml:space="preserve"> and </w:t>
      </w:r>
      <w:proofErr w:type="spellStart"/>
      <w:r>
        <w:t>σ</w:t>
      </w:r>
      <w:r>
        <w:rPr>
          <w:i/>
          <w:iCs/>
          <w:vertAlign w:val="subscript"/>
        </w:rPr>
        <w:t>A</w:t>
      </w:r>
      <w:proofErr w:type="spellEnd"/>
      <w:r>
        <w:t xml:space="preserve"> remain frozen until the next pass.</w:t>
      </w:r>
    </w:p>
    <w:p w14:paraId="30C79639" w14:textId="77777777" w:rsidR="00E618CC" w:rsidRDefault="00000000">
      <w:pPr>
        <w:tabs>
          <w:tab w:val="left" w:pos="1872"/>
        </w:tabs>
        <w:spacing w:line="360" w:lineRule="auto"/>
        <w:ind w:left="1872" w:hanging="432"/>
      </w:pPr>
      <w:r>
        <w:t>vii.</w:t>
      </w:r>
      <w:r>
        <w:tab/>
        <w:t xml:space="preserve">Compute the difference measure of each unlabeled, non-rejected head neighbor of </w:t>
      </w:r>
      <w:r>
        <w:rPr>
          <w:i/>
          <w:iCs/>
        </w:rPr>
        <w:t>y</w:t>
      </w:r>
      <w:r>
        <w:t xml:space="preserve"> not yet in the SSL and insert it into the SSL.</w:t>
      </w:r>
    </w:p>
    <w:p w14:paraId="30C7963A" w14:textId="77777777" w:rsidR="00E618CC" w:rsidRDefault="00000000">
      <w:pPr>
        <w:tabs>
          <w:tab w:val="left" w:pos="1296"/>
        </w:tabs>
        <w:spacing w:line="360" w:lineRule="auto"/>
        <w:ind w:left="1296" w:hanging="576"/>
      </w:pPr>
      <w:r>
        <w:t>3.5</w:t>
      </w:r>
      <w:r>
        <w:tab/>
        <w:t>If no pixel was added during the pass, exit the loop.</w:t>
      </w:r>
    </w:p>
    <w:p w14:paraId="30C7963B" w14:textId="77777777" w:rsidR="00E618CC" w:rsidRDefault="00000000">
      <w:pPr>
        <w:tabs>
          <w:tab w:val="left" w:pos="720"/>
        </w:tabs>
        <w:spacing w:line="360" w:lineRule="auto"/>
        <w:ind w:left="720" w:hanging="432"/>
      </w:pPr>
      <w:r>
        <w:t>4.</w:t>
      </w:r>
      <w:r>
        <w:tab/>
        <w:t xml:space="preserve">Apply post-processing to the region </w:t>
      </w:r>
      <w:r>
        <w:rPr>
          <w:i/>
          <w:iCs/>
        </w:rPr>
        <w:t>A</w:t>
      </w:r>
      <w:r>
        <w:t>:</w:t>
      </w:r>
    </w:p>
    <w:p w14:paraId="30C7963C" w14:textId="77777777" w:rsidR="00E618CC" w:rsidRDefault="00000000">
      <w:pPr>
        <w:tabs>
          <w:tab w:val="left" w:pos="1296"/>
        </w:tabs>
        <w:spacing w:line="360" w:lineRule="auto"/>
        <w:ind w:left="1296" w:hanging="576"/>
      </w:pPr>
      <w:r>
        <w:t>4.1</w:t>
      </w:r>
      <w:r>
        <w:tab/>
        <w:t>Apply binary hole filling to seal enclosed interior regions, such as the dark necrotic core of ring-enhancing tumors.</w:t>
      </w:r>
    </w:p>
    <w:p w14:paraId="30C7963D" w14:textId="77777777" w:rsidR="00E618CC" w:rsidRDefault="00000000">
      <w:pPr>
        <w:tabs>
          <w:tab w:val="left" w:pos="1296"/>
        </w:tabs>
        <w:spacing w:line="360" w:lineRule="auto"/>
        <w:ind w:left="1296" w:hanging="576"/>
      </w:pPr>
      <w:r>
        <w:t>4.2</w:t>
      </w:r>
      <w:r>
        <w:tab/>
        <w:t>Apply morphological opening with a disk of radius 1 pixel to remove thin protrusions, unless the opening would remove the entire region.</w:t>
      </w:r>
    </w:p>
    <w:p w14:paraId="30C7963E" w14:textId="77777777" w:rsidR="00E618CC" w:rsidRDefault="00000000">
      <w:pPr>
        <w:tabs>
          <w:tab w:val="left" w:pos="1296"/>
        </w:tabs>
        <w:spacing w:line="360" w:lineRule="auto"/>
        <w:ind w:left="1296" w:hanging="576"/>
      </w:pPr>
      <w:r>
        <w:t>4.3</w:t>
      </w:r>
      <w:r>
        <w:tab/>
        <w:t xml:space="preserve">Retain only the connected component or components that contain the seed core </w:t>
      </w:r>
      <w:r>
        <w:rPr>
          <w:i/>
          <w:iCs/>
        </w:rPr>
        <w:t>S</w:t>
      </w:r>
      <w:r>
        <w:t xml:space="preserve"> (Equation 3.31).</w:t>
      </w:r>
    </w:p>
    <w:p w14:paraId="30C7963F" w14:textId="77777777" w:rsidR="00E618CC" w:rsidRDefault="00000000">
      <w:pPr>
        <w:tabs>
          <w:tab w:val="left" w:pos="720"/>
        </w:tabs>
        <w:spacing w:line="360" w:lineRule="auto"/>
        <w:ind w:left="720" w:hanging="432"/>
      </w:pPr>
      <w:r>
        <w:t>5.</w:t>
      </w:r>
      <w:r>
        <w:tab/>
        <w:t xml:space="preserve">Output the final binary tumor mask </w:t>
      </w:r>
      <w:r>
        <w:rPr>
          <w:i/>
          <w:iCs/>
        </w:rPr>
        <w:t>M</w:t>
      </w:r>
      <w:r>
        <w:t>.</w:t>
      </w:r>
    </w:p>
    <w:p w14:paraId="30C79640" w14:textId="77777777" w:rsidR="00E618CC" w:rsidRDefault="00000000">
      <w:pPr>
        <w:spacing w:after="120" w:line="360" w:lineRule="auto"/>
      </w:pPr>
      <w:r>
        <w:rPr>
          <w:b/>
          <w:bCs/>
        </w:rPr>
        <w:t>END</w:t>
      </w:r>
    </w:p>
    <w:p w14:paraId="30C79641" w14:textId="77777777" w:rsidR="00E618CC" w:rsidRDefault="00000000">
      <w:pPr>
        <w:spacing w:after="120" w:line="360" w:lineRule="auto"/>
        <w:ind w:firstLine="720"/>
        <w:jc w:val="both"/>
      </w:pPr>
      <w:r>
        <w:lastRenderedPageBreak/>
        <w:t>When manual seeding is selected in the interface, Steps 2.1 to 2.5 are replaced by the seeds the user places; Section 3.4.1 describes how these clicks become the seed core.</w:t>
      </w:r>
    </w:p>
    <w:p w14:paraId="30C79642" w14:textId="77777777" w:rsidR="00E618CC" w:rsidRDefault="00000000">
      <w:pPr>
        <w:spacing w:line="360" w:lineRule="auto"/>
        <w:jc w:val="both"/>
      </w:pPr>
      <w:r>
        <w:t>where:</w:t>
      </w:r>
    </w:p>
    <w:p w14:paraId="30C79643" w14:textId="77777777" w:rsidR="00E618CC" w:rsidRDefault="00000000">
      <w:pPr>
        <w:spacing w:line="360" w:lineRule="auto"/>
        <w:ind w:left="1440" w:hanging="720"/>
      </w:pPr>
      <w:r>
        <w:rPr>
          <w:i/>
          <w:iCs/>
        </w:rPr>
        <w:t>H</w:t>
      </w:r>
      <w:r>
        <w:t xml:space="preserve"> – binary head mask produced by preprocessing</w:t>
      </w:r>
    </w:p>
    <w:p w14:paraId="30C79644" w14:textId="77777777" w:rsidR="00E618CC" w:rsidRDefault="00000000">
      <w:pPr>
        <w:spacing w:line="360" w:lineRule="auto"/>
        <w:ind w:left="1440" w:hanging="720"/>
      </w:pPr>
      <w:r>
        <w:rPr>
          <w:i/>
          <w:iCs/>
        </w:rPr>
        <w:t>L</w:t>
      </w:r>
      <w:r>
        <w:t xml:space="preserve"> – log-domain image; </w:t>
      </w:r>
      <w:r>
        <w:rPr>
          <w:i/>
          <w:iCs/>
        </w:rPr>
        <w:t>L</w:t>
      </w:r>
      <w:r>
        <w:t>(</w:t>
      </w:r>
      <w:r>
        <w:rPr>
          <w:i/>
          <w:iCs/>
        </w:rPr>
        <w:t>x</w:t>
      </w:r>
      <w:r>
        <w:t xml:space="preserve">) is the log-domain intensity of pixel </w:t>
      </w:r>
      <w:r>
        <w:rPr>
          <w:i/>
          <w:iCs/>
        </w:rPr>
        <w:t>x</w:t>
      </w:r>
    </w:p>
    <w:p w14:paraId="30C79645" w14:textId="77777777" w:rsidR="00E618CC" w:rsidRDefault="00000000">
      <w:pPr>
        <w:spacing w:line="360" w:lineRule="auto"/>
        <w:ind w:left="1440" w:hanging="720"/>
      </w:pPr>
      <w:r>
        <w:t>ε – positive offset that prevents the logarithm of zero</w:t>
      </w:r>
    </w:p>
    <w:p w14:paraId="30C79646" w14:textId="77777777" w:rsidR="00E618CC" w:rsidRDefault="00000000">
      <w:pPr>
        <w:spacing w:line="360" w:lineRule="auto"/>
        <w:ind w:left="1440" w:hanging="720"/>
      </w:pPr>
      <w:proofErr w:type="spellStart"/>
      <w:r>
        <w:t>σ</w:t>
      </w:r>
      <w:r>
        <w:rPr>
          <w:vertAlign w:val="subscript"/>
        </w:rPr>
        <w:t>floor</w:t>
      </w:r>
      <w:proofErr w:type="spellEnd"/>
      <w:r>
        <w:t xml:space="preserve"> – noise floor, the minimum permitted standard deviation of the region</w:t>
      </w:r>
    </w:p>
    <w:p w14:paraId="30C79647" w14:textId="77777777" w:rsidR="00E618CC" w:rsidRDefault="00000000">
      <w:pPr>
        <w:spacing w:line="360" w:lineRule="auto"/>
        <w:ind w:left="1440" w:hanging="720"/>
      </w:pPr>
      <w:r>
        <w:rPr>
          <w:i/>
          <w:iCs/>
        </w:rPr>
        <w:t>K</w:t>
      </w:r>
      <w:r>
        <w:t xml:space="preserve"> – number of multi-level Otsu classes</w:t>
      </w:r>
    </w:p>
    <w:p w14:paraId="30C79648" w14:textId="77777777" w:rsidR="00E618CC" w:rsidRDefault="00000000">
      <w:pPr>
        <w:spacing w:line="360" w:lineRule="auto"/>
        <w:ind w:left="1440" w:hanging="720"/>
      </w:pPr>
      <w:r>
        <w:rPr>
          <w:i/>
          <w:iCs/>
        </w:rPr>
        <w:t>c</w:t>
      </w:r>
      <w:r>
        <w:t xml:space="preserve"> – minimum clearance of a candidate from the head outline, in pixels</w:t>
      </w:r>
    </w:p>
    <w:p w14:paraId="30C79649" w14:textId="77777777" w:rsidR="00E618CC" w:rsidRDefault="00000000">
      <w:pPr>
        <w:spacing w:line="360" w:lineRule="auto"/>
        <w:ind w:left="1440" w:hanging="720"/>
      </w:pPr>
      <w:r>
        <w:rPr>
          <w:i/>
          <w:iCs/>
        </w:rPr>
        <w:t>η</w:t>
      </w:r>
      <w:r>
        <w:t xml:space="preserve"> – interior depth fraction, the share of the maximum head depth below which pixels are excluded from the histogram</w:t>
      </w:r>
    </w:p>
    <w:p w14:paraId="30C7964A" w14:textId="77777777" w:rsidR="00E618CC" w:rsidRDefault="00000000">
      <w:pPr>
        <w:spacing w:line="360" w:lineRule="auto"/>
        <w:ind w:left="1440" w:hanging="720"/>
      </w:pPr>
      <w:r>
        <w:rPr>
          <w:i/>
          <w:iCs/>
        </w:rPr>
        <w:t>C</w:t>
      </w:r>
      <w:r>
        <w:t xml:space="preserve"> – candidate tumor mask; </w:t>
      </w:r>
      <w:r>
        <w:rPr>
          <w:i/>
          <w:iCs/>
        </w:rPr>
        <w:t>C</w:t>
      </w:r>
      <w:r>
        <w:t>* is the top-ranked candidate component</w:t>
      </w:r>
    </w:p>
    <w:p w14:paraId="30C7964B" w14:textId="77777777" w:rsidR="00E618CC" w:rsidRDefault="00000000">
      <w:pPr>
        <w:spacing w:line="360" w:lineRule="auto"/>
        <w:ind w:left="1440" w:hanging="720"/>
      </w:pPr>
      <w:r>
        <w:rPr>
          <w:i/>
          <w:iCs/>
        </w:rPr>
        <w:t>A</w:t>
      </w:r>
      <w:r>
        <w:rPr>
          <w:vertAlign w:val="subscript"/>
        </w:rPr>
        <w:t>min</w:t>
      </w:r>
      <w:r>
        <w:t xml:space="preserve"> – minimum candidate component area, in pixels</w:t>
      </w:r>
    </w:p>
    <w:p w14:paraId="30C7964C" w14:textId="77777777" w:rsidR="00E618CC" w:rsidRDefault="00000000">
      <w:pPr>
        <w:spacing w:line="360" w:lineRule="auto"/>
        <w:ind w:left="1440" w:hanging="720"/>
      </w:pPr>
      <w:r>
        <w:rPr>
          <w:i/>
          <w:iCs/>
        </w:rPr>
        <w:t>α</w:t>
      </w:r>
      <w:r>
        <w:t xml:space="preserve"> – seed core fraction of the maximum distance-transform value</w:t>
      </w:r>
    </w:p>
    <w:p w14:paraId="30C7964D" w14:textId="77777777" w:rsidR="00E618CC" w:rsidRDefault="00000000">
      <w:pPr>
        <w:spacing w:line="360" w:lineRule="auto"/>
        <w:ind w:left="1440" w:hanging="720"/>
      </w:pPr>
      <w:r>
        <w:rPr>
          <w:i/>
          <w:iCs/>
        </w:rPr>
        <w:t>S</w:t>
      </w:r>
      <w:r>
        <w:t xml:space="preserve"> – seed core</w:t>
      </w:r>
    </w:p>
    <w:p w14:paraId="30C7964E" w14:textId="77777777" w:rsidR="00E618CC" w:rsidRDefault="00000000">
      <w:pPr>
        <w:spacing w:line="360" w:lineRule="auto"/>
        <w:ind w:left="1440" w:hanging="720"/>
      </w:pPr>
      <w:r>
        <w:rPr>
          <w:i/>
          <w:iCs/>
        </w:rPr>
        <w:t>A</w:t>
      </w:r>
      <w:r>
        <w:t xml:space="preserve"> – growing tumor region</w:t>
      </w:r>
    </w:p>
    <w:p w14:paraId="30C7964F" w14:textId="77777777" w:rsidR="00E618CC" w:rsidRDefault="00000000">
      <w:pPr>
        <w:spacing w:line="360" w:lineRule="auto"/>
        <w:ind w:left="1440" w:hanging="720"/>
      </w:pPr>
      <w:r>
        <w:rPr>
          <w:i/>
          <w:iCs/>
        </w:rPr>
        <w:t>p</w:t>
      </w:r>
      <w:r>
        <w:t xml:space="preserve">, </w:t>
      </w:r>
      <w:r>
        <w:rPr>
          <w:i/>
          <w:iCs/>
        </w:rPr>
        <w:t>P</w:t>
      </w:r>
      <w:r>
        <w:rPr>
          <w:vertAlign w:val="subscript"/>
        </w:rPr>
        <w:t>max</w:t>
      </w:r>
      <w:r>
        <w:t xml:space="preserve"> – current pass and maximum number of growing passes</w:t>
      </w:r>
    </w:p>
    <w:p w14:paraId="30C79650" w14:textId="77777777" w:rsidR="00E618CC" w:rsidRDefault="00000000">
      <w:pPr>
        <w:spacing w:line="360" w:lineRule="auto"/>
        <w:ind w:left="1440" w:hanging="720"/>
      </w:pPr>
      <w:proofErr w:type="spellStart"/>
      <w:r>
        <w:t>μ</w:t>
      </w:r>
      <w:r>
        <w:rPr>
          <w:i/>
          <w:iCs/>
          <w:vertAlign w:val="subscript"/>
        </w:rPr>
        <w:t>A</w:t>
      </w:r>
      <w:proofErr w:type="spellEnd"/>
      <w:r>
        <w:t xml:space="preserve">, </w:t>
      </w:r>
      <w:proofErr w:type="spellStart"/>
      <w:r>
        <w:t>σ</w:t>
      </w:r>
      <w:r>
        <w:rPr>
          <w:i/>
          <w:iCs/>
          <w:vertAlign w:val="subscript"/>
        </w:rPr>
        <w:t>A</w:t>
      </w:r>
      <w:proofErr w:type="spellEnd"/>
      <w:r>
        <w:t xml:space="preserve"> – mean and standard deviation of </w:t>
      </w:r>
      <w:r>
        <w:rPr>
          <w:i/>
          <w:iCs/>
        </w:rPr>
        <w:t>L</w:t>
      </w:r>
      <w:r>
        <w:t xml:space="preserve"> over </w:t>
      </w:r>
      <w:r>
        <w:rPr>
          <w:i/>
          <w:iCs/>
        </w:rPr>
        <w:t>A</w:t>
      </w:r>
      <w:r>
        <w:t>, frozen during each pass</w:t>
      </w:r>
    </w:p>
    <w:p w14:paraId="30C79651" w14:textId="77777777" w:rsidR="00E618CC" w:rsidRDefault="00000000">
      <w:pPr>
        <w:spacing w:line="360" w:lineRule="auto"/>
        <w:ind w:left="1440" w:hanging="720"/>
      </w:pPr>
      <w:proofErr w:type="spellStart"/>
      <w:r>
        <w:rPr>
          <w:i/>
          <w:iCs/>
        </w:rPr>
        <w:t>k</w:t>
      </w:r>
      <w:r>
        <w:rPr>
          <w:i/>
          <w:iCs/>
          <w:vertAlign w:val="subscript"/>
        </w:rPr>
        <w:t>L</w:t>
      </w:r>
      <w:proofErr w:type="spellEnd"/>
      <w:r>
        <w:t xml:space="preserve">, </w:t>
      </w:r>
      <w:proofErr w:type="spellStart"/>
      <w:r>
        <w:rPr>
          <w:i/>
          <w:iCs/>
        </w:rPr>
        <w:t>k</w:t>
      </w:r>
      <w:r>
        <w:rPr>
          <w:i/>
          <w:iCs/>
          <w:vertAlign w:val="subscript"/>
        </w:rPr>
        <w:t>G</w:t>
      </w:r>
      <w:proofErr w:type="spellEnd"/>
      <w:r>
        <w:t xml:space="preserve"> – local and global confidence multipliers (</w:t>
      </w:r>
      <w:proofErr w:type="spellStart"/>
      <w:r>
        <w:rPr>
          <w:i/>
          <w:iCs/>
        </w:rPr>
        <w:t>k</w:t>
      </w:r>
      <w:r>
        <w:rPr>
          <w:i/>
          <w:iCs/>
          <w:vertAlign w:val="subscript"/>
        </w:rPr>
        <w:t>G</w:t>
      </w:r>
      <w:proofErr w:type="spellEnd"/>
      <w:r>
        <w:t xml:space="preserve"> &gt; </w:t>
      </w:r>
      <w:proofErr w:type="spellStart"/>
      <w:r>
        <w:rPr>
          <w:i/>
          <w:iCs/>
        </w:rPr>
        <w:t>k</w:t>
      </w:r>
      <w:r>
        <w:rPr>
          <w:i/>
          <w:iCs/>
          <w:vertAlign w:val="subscript"/>
        </w:rPr>
        <w:t>L</w:t>
      </w:r>
      <w:proofErr w:type="spellEnd"/>
      <w:r>
        <w:t>)</w:t>
      </w:r>
    </w:p>
    <w:p w14:paraId="30C79652" w14:textId="77777777" w:rsidR="00E618CC" w:rsidRDefault="00000000">
      <w:pPr>
        <w:spacing w:line="360" w:lineRule="auto"/>
        <w:ind w:left="1440" w:hanging="720"/>
      </w:pPr>
      <w:r>
        <w:rPr>
          <w:i/>
          <w:iCs/>
        </w:rPr>
        <w:t>T</w:t>
      </w:r>
      <w:r>
        <w:rPr>
          <w:i/>
          <w:iCs/>
          <w:vertAlign w:val="subscript"/>
        </w:rPr>
        <w:t>L</w:t>
      </w:r>
      <w:r>
        <w:t xml:space="preserve">, </w:t>
      </w:r>
      <w:r>
        <w:rPr>
          <w:i/>
          <w:iCs/>
        </w:rPr>
        <w:t>T</w:t>
      </w:r>
      <w:r>
        <w:rPr>
          <w:i/>
          <w:iCs/>
          <w:vertAlign w:val="subscript"/>
        </w:rPr>
        <w:t>G</w:t>
      </w:r>
      <w:r>
        <w:t xml:space="preserve"> – local and global acceptance bounds</w:t>
      </w:r>
    </w:p>
    <w:p w14:paraId="30C79653" w14:textId="77777777" w:rsidR="00E618CC" w:rsidRDefault="00000000">
      <w:pPr>
        <w:spacing w:line="360" w:lineRule="auto"/>
        <w:ind w:left="1440" w:hanging="720"/>
      </w:pPr>
      <w:r>
        <w:t>δ – local log-domain difference measure</w:t>
      </w:r>
    </w:p>
    <w:p w14:paraId="30C79654" w14:textId="77777777" w:rsidR="00E618CC" w:rsidRDefault="00000000">
      <w:pPr>
        <w:spacing w:line="360" w:lineRule="auto"/>
        <w:ind w:left="1440" w:hanging="720"/>
      </w:pPr>
      <w:r>
        <w:t>SSL – sequentially sorted list, ordered by ascending δ</w:t>
      </w:r>
    </w:p>
    <w:p w14:paraId="30C79655" w14:textId="77777777" w:rsidR="00E618CC" w:rsidRDefault="00000000">
      <w:pPr>
        <w:spacing w:after="200" w:line="360" w:lineRule="auto"/>
        <w:ind w:left="1440" w:hanging="720"/>
      </w:pPr>
      <w:r>
        <w:rPr>
          <w:i/>
          <w:iCs/>
        </w:rPr>
        <w:t>M</w:t>
      </w:r>
      <w:r>
        <w:t xml:space="preserve"> – final binary tumor mask</w:t>
      </w:r>
    </w:p>
    <w:p w14:paraId="30C79656" w14:textId="77777777" w:rsidR="00E618CC" w:rsidRDefault="00000000">
      <w:pPr>
        <w:pStyle w:val="Heading2"/>
        <w:keepNext/>
        <w:spacing w:before="240" w:after="120" w:line="360" w:lineRule="auto"/>
      </w:pPr>
      <w:r>
        <w:t>3.4 Theories, Methods, and Tools</w:t>
      </w:r>
    </w:p>
    <w:p w14:paraId="30C79657" w14:textId="77777777" w:rsidR="00E618CC" w:rsidRDefault="00000000">
      <w:pPr>
        <w:spacing w:after="120" w:line="360" w:lineRule="auto"/>
        <w:ind w:firstLine="720"/>
        <w:jc w:val="both"/>
      </w:pPr>
      <w:r>
        <w:t xml:space="preserve">This section presents the theoretical foundations of the enhancement, followed by the methods that implement it and the tools used to develop and evaluate the system. The original Seeded Region Growing (SRG) algorithm accepts an intensity image and a set of seeds, then grows the seeded regions until all pixels are assimilated (Mehnert &amp; </w:t>
      </w:r>
      <w:proofErr w:type="spellStart"/>
      <w:r>
        <w:t>Jackway</w:t>
      </w:r>
      <w:proofErr w:type="spellEnd"/>
      <w:r>
        <w:t xml:space="preserve">, 1997), comparing each candidate pixel with the mean intensity of the adjacent region (Adams &amp; Bischof, 1994). The </w:t>
      </w:r>
      <w:r>
        <w:lastRenderedPageBreak/>
        <w:t>enhancement modifies how the seeds are obtained, what the comparison measures, and when a pixel is absorbed or rejected.</w:t>
      </w:r>
    </w:p>
    <w:p w14:paraId="30C79658" w14:textId="77777777" w:rsidR="00E618CC" w:rsidRDefault="00000000">
      <w:pPr>
        <w:spacing w:after="120" w:line="360" w:lineRule="auto"/>
        <w:ind w:firstLine="720"/>
        <w:jc w:val="both"/>
      </w:pPr>
      <w:r>
        <w:t>The theories, methods, and tools are grouped according to the objective they address. Section 3.4.1 covers preprocessing and automated seed selection, Section 3.4.2 the log-domain transformation and the local difference measure, and Section 3.4.3 the adaptive stopping criterion and post-processing. Section 3.4.4 defines the evaluation metrics. Every algorithm is presented as implemented in the system, and the values of all parameters are listed in Table 3.4.</w:t>
      </w:r>
    </w:p>
    <w:p w14:paraId="30C79659" w14:textId="77777777" w:rsidR="00E618CC" w:rsidRDefault="00000000">
      <w:pPr>
        <w:pStyle w:val="Heading3"/>
        <w:keepNext/>
        <w:spacing w:before="240" w:after="120" w:line="360" w:lineRule="auto"/>
      </w:pPr>
      <w:r>
        <w:t>3.4.1 To provide an automatic seed selection option through Multi-Level Otsu Thresholding.</w:t>
      </w:r>
    </w:p>
    <w:p w14:paraId="30C7965A" w14:textId="77777777" w:rsidR="00E618CC" w:rsidRDefault="00000000">
      <w:pPr>
        <w:keepNext/>
        <w:spacing w:before="200" w:after="80" w:line="360" w:lineRule="auto"/>
      </w:pPr>
      <w:r>
        <w:rPr>
          <w:b/>
          <w:bCs/>
        </w:rPr>
        <w:t>Theories</w:t>
      </w:r>
    </w:p>
    <w:p w14:paraId="30C7965B" w14:textId="77777777" w:rsidR="00E618CC" w:rsidRDefault="00000000">
      <w:pPr>
        <w:keepNext/>
        <w:spacing w:before="160" w:after="60" w:line="360" w:lineRule="auto"/>
      </w:pPr>
      <w:r>
        <w:rPr>
          <w:b/>
          <w:bCs/>
          <w:i/>
          <w:iCs/>
        </w:rPr>
        <w:t>Optimal Histogram Thresholding (Otsu’s Theory)</w:t>
      </w:r>
    </w:p>
    <w:p w14:paraId="30C7965C" w14:textId="77777777" w:rsidR="00E618CC" w:rsidRDefault="00000000">
      <w:pPr>
        <w:spacing w:after="120" w:line="360" w:lineRule="auto"/>
        <w:ind w:firstLine="720"/>
        <w:jc w:val="both"/>
      </w:pPr>
      <w:r>
        <w:t>Otsu’s method provides an automatic, parameter-free criterion for separating an image into classes by intensity. It selects the threshold that maximizes the between-class variance of the gray-level histogram, which is equivalent to minimizing the within-class variance (Otsu, 1979):</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60"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5D"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5E" w14:textId="77777777" w:rsidR="00E618CC" w:rsidRDefault="00000000">
            <w:pPr>
              <w:keepNext/>
              <w:jc w:val="cente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ω</m:t>
                    </m:r>
                  </m:e>
                  <m:sub>
                    <m:r>
                      <w:rPr>
                        <w:rFonts w:ascii="Cambria Math" w:hAnsi="Cambria Math"/>
                      </w:rPr>
                      <m:t>1</m:t>
                    </m:r>
                  </m:sub>
                </m:sSub>
                <m:d>
                  <m:dPr>
                    <m:ctrlPr>
                      <w:rPr>
                        <w:rFonts w:ascii="Cambria Math" w:hAnsi="Cambria Math"/>
                      </w:rPr>
                    </m:ctrlPr>
                  </m:dPr>
                  <m:e>
                    <m:r>
                      <w:rPr>
                        <w:rFonts w:ascii="Cambria Math" w:hAnsi="Cambria Math"/>
                      </w:rPr>
                      <m:t>t</m:t>
                    </m:r>
                  </m:e>
                </m:d>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0</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rPr>
                            </m:ctrlPr>
                          </m:dPr>
                          <m:e>
                            <m:r>
                              <w:rPr>
                                <w:rFonts w:ascii="Cambria Math" w:hAnsi="Cambria Math"/>
                              </w:rPr>
                              <m:t>t</m:t>
                            </m:r>
                          </m:e>
                        </m:d>
                      </m:e>
                    </m:d>
                  </m:e>
                  <m:sup>
                    <m:r>
                      <w:rPr>
                        <w:rFonts w:ascii="Cambria Math" w:hAnsi="Cambria Math"/>
                      </w:rPr>
                      <m:t>2</m:t>
                    </m:r>
                  </m:sup>
                </m:sSup>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5F" w14:textId="77777777" w:rsidR="00E618CC" w:rsidRDefault="00000000">
            <w:pPr>
              <w:keepNext/>
              <w:jc w:val="right"/>
            </w:pPr>
            <w:r>
              <w:t>(3.1)</w:t>
            </w:r>
          </w:p>
        </w:tc>
      </w:tr>
    </w:tbl>
    <w:p w14:paraId="30C79661" w14:textId="77777777" w:rsidR="00E618CC" w:rsidRDefault="00000000">
      <w:pPr>
        <w:keepNext/>
        <w:spacing w:line="360" w:lineRule="auto"/>
        <w:ind w:left="720"/>
      </w:pPr>
      <w:r>
        <w:t>where:</w:t>
      </w:r>
    </w:p>
    <w:p w14:paraId="30C79662" w14:textId="77777777" w:rsidR="00E618CC" w:rsidRDefault="00000000">
      <w:pPr>
        <w:keepNext/>
        <w:spacing w:line="360" w:lineRule="auto"/>
        <w:ind w:left="1440" w:hanging="720"/>
      </w:pPr>
      <w:r>
        <w:rPr>
          <w:i/>
          <w:iCs/>
        </w:rPr>
        <w:t>t</w:t>
      </w:r>
      <w:r>
        <w:t xml:space="preserve"> – candidate threshold, a gray level of the histogram</w:t>
      </w:r>
    </w:p>
    <w:p w14:paraId="30C79663" w14:textId="77777777" w:rsidR="00E618CC" w:rsidRDefault="00000000">
      <w:pPr>
        <w:keepNext/>
        <w:spacing w:line="360" w:lineRule="auto"/>
        <w:ind w:left="1440" w:hanging="720"/>
      </w:pPr>
      <w:r>
        <w:t>σ</w:t>
      </w:r>
      <w:r>
        <w:rPr>
          <w:vertAlign w:val="subscript"/>
        </w:rPr>
        <w:t>B</w:t>
      </w:r>
      <w:r>
        <w:rPr>
          <w:vertAlign w:val="superscript"/>
        </w:rPr>
        <w:t>2</w:t>
      </w:r>
      <w:r>
        <w:t>(</w:t>
      </w:r>
      <w:r>
        <w:rPr>
          <w:i/>
          <w:iCs/>
        </w:rPr>
        <w:t>t</w:t>
      </w:r>
      <w:r>
        <w:t xml:space="preserve">) – between-class variance obtained when the histogram is split at </w:t>
      </w:r>
      <w:r>
        <w:rPr>
          <w:i/>
          <w:iCs/>
        </w:rPr>
        <w:t>t</w:t>
      </w:r>
      <w:r>
        <w:t xml:space="preserve">; the Otsu threshold </w:t>
      </w:r>
      <w:proofErr w:type="spellStart"/>
      <w:r>
        <w:rPr>
          <w:i/>
          <w:iCs/>
        </w:rPr>
        <w:t>t</w:t>
      </w:r>
      <w:r>
        <w:rPr>
          <w:vertAlign w:val="subscript"/>
        </w:rPr>
        <w:t>O</w:t>
      </w:r>
      <w:proofErr w:type="spellEnd"/>
      <w:r>
        <w:t xml:space="preserve"> is the value of </w:t>
      </w:r>
      <w:r>
        <w:rPr>
          <w:i/>
          <w:iCs/>
        </w:rPr>
        <w:t>t</w:t>
      </w:r>
      <w:r>
        <w:t xml:space="preserve"> that maximizes it</w:t>
      </w:r>
    </w:p>
    <w:p w14:paraId="30C79664" w14:textId="77777777" w:rsidR="00E618CC" w:rsidRDefault="00000000">
      <w:pPr>
        <w:keepNext/>
        <w:spacing w:line="360" w:lineRule="auto"/>
        <w:ind w:left="1440" w:hanging="720"/>
      </w:pPr>
      <w:r>
        <w:t>ω</w:t>
      </w:r>
      <w:r>
        <w:rPr>
          <w:vertAlign w:val="subscript"/>
        </w:rPr>
        <w:t>0</w:t>
      </w:r>
      <w:r>
        <w:t>(</w:t>
      </w:r>
      <w:r>
        <w:rPr>
          <w:i/>
          <w:iCs/>
        </w:rPr>
        <w:t>t</w:t>
      </w:r>
      <w:r>
        <w:t>), ω</w:t>
      </w:r>
      <w:r>
        <w:rPr>
          <w:vertAlign w:val="subscript"/>
        </w:rPr>
        <w:t>1</w:t>
      </w:r>
      <w:r>
        <w:t>(</w:t>
      </w:r>
      <w:r>
        <w:rPr>
          <w:i/>
          <w:iCs/>
        </w:rPr>
        <w:t>t</w:t>
      </w:r>
      <w:r>
        <w:t xml:space="preserve">) – fractions of pixels with intensity at or below </w:t>
      </w:r>
      <w:r>
        <w:rPr>
          <w:i/>
          <w:iCs/>
        </w:rPr>
        <w:t>t</w:t>
      </w:r>
      <w:r>
        <w:t xml:space="preserve"> and above </w:t>
      </w:r>
      <w:r>
        <w:rPr>
          <w:i/>
          <w:iCs/>
        </w:rPr>
        <w:t>t</w:t>
      </w:r>
      <w:r>
        <w:t>, respectively</w:t>
      </w:r>
    </w:p>
    <w:p w14:paraId="30C79665" w14:textId="77777777" w:rsidR="00E618CC" w:rsidRDefault="00000000">
      <w:pPr>
        <w:spacing w:after="160" w:line="360" w:lineRule="auto"/>
        <w:ind w:left="1440" w:hanging="720"/>
      </w:pPr>
      <w:r>
        <w:t>μ</w:t>
      </w:r>
      <w:r>
        <w:rPr>
          <w:vertAlign w:val="subscript"/>
        </w:rPr>
        <w:t>0</w:t>
      </w:r>
      <w:r>
        <w:t>(</w:t>
      </w:r>
      <w:r>
        <w:rPr>
          <w:i/>
          <w:iCs/>
        </w:rPr>
        <w:t>t</w:t>
      </w:r>
      <w:r>
        <w:t>), μ</w:t>
      </w:r>
      <w:r>
        <w:rPr>
          <w:vertAlign w:val="subscript"/>
        </w:rPr>
        <w:t>1</w:t>
      </w:r>
      <w:r>
        <w:t>(</w:t>
      </w:r>
      <w:r>
        <w:rPr>
          <w:i/>
          <w:iCs/>
        </w:rPr>
        <w:t>t</w:t>
      </w:r>
      <w:r>
        <w:t xml:space="preserve">) – mean intensities of the pixels at or below </w:t>
      </w:r>
      <w:r>
        <w:rPr>
          <w:i/>
          <w:iCs/>
        </w:rPr>
        <w:t>t</w:t>
      </w:r>
      <w:r>
        <w:t xml:space="preserve"> and above </w:t>
      </w:r>
      <w:r>
        <w:rPr>
          <w:i/>
          <w:iCs/>
        </w:rPr>
        <w:t>t</w:t>
      </w:r>
      <w:r>
        <w:t>, respectively</w:t>
      </w:r>
    </w:p>
    <w:p w14:paraId="30C79666" w14:textId="77777777" w:rsidR="00E618CC" w:rsidRDefault="00000000">
      <w:pPr>
        <w:spacing w:after="120" w:line="360" w:lineRule="auto"/>
        <w:ind w:firstLine="720"/>
        <w:jc w:val="both"/>
      </w:pPr>
      <w:r>
        <w:t xml:space="preserve">The multi-level extension generalizes this criterion to </w:t>
      </w:r>
      <w:r>
        <w:rPr>
          <w:i/>
          <w:iCs/>
        </w:rPr>
        <w:t>K</w:t>
      </w:r>
      <w:r>
        <w:t xml:space="preserve"> classes separated by </w:t>
      </w:r>
      <w:r>
        <w:rPr>
          <w:i/>
          <w:iCs/>
        </w:rPr>
        <w:t>K</w:t>
      </w:r>
      <w:r>
        <w:t> − 1 thresholds, which are chosen to maximize: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6A"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67"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68" w14:textId="77777777" w:rsidR="00E618CC" w:rsidRDefault="00000000">
            <w:pPr>
              <w:keepNext/>
              <w:jc w:val="cente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K-1</m:t>
                        </m:r>
                      </m:sub>
                    </m:sSub>
                  </m:e>
                </m:d>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ω</m:t>
                        </m:r>
                      </m:e>
                      <m:sub>
                        <m:r>
                          <w:rPr>
                            <w:rFonts w:ascii="Cambria Math" w:hAnsi="Cambria Math"/>
                          </w:rPr>
                          <m:t>k</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e>
                        </m:d>
                      </m:e>
                      <m:sup>
                        <m:r>
                          <w:rPr>
                            <w:rFonts w:ascii="Cambria Math" w:hAnsi="Cambria Math"/>
                          </w:rPr>
                          <m:t>2</m:t>
                        </m:r>
                      </m:sup>
                    </m:sSup>
                  </m:e>
                </m:nary>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69" w14:textId="77777777" w:rsidR="00E618CC" w:rsidRDefault="00000000">
            <w:pPr>
              <w:keepNext/>
              <w:jc w:val="right"/>
            </w:pPr>
            <w:r>
              <w:t>(3.2)</w:t>
            </w:r>
          </w:p>
        </w:tc>
      </w:tr>
    </w:tbl>
    <w:p w14:paraId="30C7966B" w14:textId="77777777" w:rsidR="00E618CC" w:rsidRDefault="00000000">
      <w:pPr>
        <w:keepNext/>
        <w:spacing w:line="360" w:lineRule="auto"/>
        <w:ind w:left="720"/>
      </w:pPr>
      <w:r>
        <w:t>where:</w:t>
      </w:r>
    </w:p>
    <w:p w14:paraId="30C7966C" w14:textId="77777777" w:rsidR="00E618CC" w:rsidRDefault="00000000">
      <w:pPr>
        <w:keepNext/>
        <w:spacing w:line="360" w:lineRule="auto"/>
        <w:ind w:left="1440" w:hanging="720"/>
      </w:pPr>
      <w:r>
        <w:rPr>
          <w:i/>
          <w:iCs/>
        </w:rPr>
        <w:t>K</w:t>
      </w:r>
      <w:r>
        <w:t xml:space="preserve"> – number of classes (Table 3.4)</w:t>
      </w:r>
    </w:p>
    <w:p w14:paraId="30C7966D" w14:textId="77777777" w:rsidR="00E618CC" w:rsidRDefault="00000000">
      <w:pPr>
        <w:keepNext/>
        <w:spacing w:line="360" w:lineRule="auto"/>
        <w:ind w:left="1440" w:hanging="720"/>
      </w:pPr>
      <w:r>
        <w:rPr>
          <w:i/>
          <w:iCs/>
        </w:rPr>
        <w:t>t</w:t>
      </w:r>
      <w:r>
        <w:rPr>
          <w:vertAlign w:val="subscript"/>
        </w:rPr>
        <w:t>1</w:t>
      </w:r>
      <w:r>
        <w:t xml:space="preserve"> &lt; … &lt; </w:t>
      </w:r>
      <w:r>
        <w:rPr>
          <w:i/>
          <w:iCs/>
        </w:rPr>
        <w:t>t</w:t>
      </w:r>
      <w:r>
        <w:rPr>
          <w:i/>
          <w:iCs/>
          <w:vertAlign w:val="subscript"/>
        </w:rPr>
        <w:t>K</w:t>
      </w:r>
      <w:r>
        <w:rPr>
          <w:vertAlign w:val="subscript"/>
        </w:rPr>
        <w:t>−1</w:t>
      </w:r>
      <w:r>
        <w:t xml:space="preserve"> – thresholds that divide the histogram into </w:t>
      </w:r>
      <w:r>
        <w:rPr>
          <w:i/>
          <w:iCs/>
        </w:rPr>
        <w:t>K</w:t>
      </w:r>
      <w:r>
        <w:t xml:space="preserve"> classes; </w:t>
      </w:r>
      <w:r>
        <w:rPr>
          <w:i/>
          <w:iCs/>
        </w:rPr>
        <w:t>t</w:t>
      </w:r>
      <w:r>
        <w:rPr>
          <w:i/>
          <w:iCs/>
          <w:vertAlign w:val="subscript"/>
        </w:rPr>
        <w:t>K</w:t>
      </w:r>
      <w:r>
        <w:rPr>
          <w:vertAlign w:val="subscript"/>
        </w:rPr>
        <w:t>−1</w:t>
      </w:r>
      <w:r>
        <w:t xml:space="preserve"> separates the highest-intensity class</w:t>
      </w:r>
    </w:p>
    <w:p w14:paraId="30C7966E" w14:textId="77777777" w:rsidR="00E618CC" w:rsidRDefault="00000000">
      <w:pPr>
        <w:keepNext/>
        <w:spacing w:line="360" w:lineRule="auto"/>
        <w:ind w:left="1440" w:hanging="720"/>
      </w:pPr>
      <w:proofErr w:type="spellStart"/>
      <w:r>
        <w:t>ω</w:t>
      </w:r>
      <w:r>
        <w:rPr>
          <w:i/>
          <w:iCs/>
          <w:vertAlign w:val="subscript"/>
        </w:rPr>
        <w:t>k</w:t>
      </w:r>
      <w:proofErr w:type="spellEnd"/>
      <w:r>
        <w:t xml:space="preserve"> – fraction of the histogram’s pixels that fall in class </w:t>
      </w:r>
      <w:r>
        <w:rPr>
          <w:i/>
          <w:iCs/>
        </w:rPr>
        <w:t>k</w:t>
      </w:r>
    </w:p>
    <w:p w14:paraId="30C7966F" w14:textId="77777777" w:rsidR="00E618CC" w:rsidRDefault="00000000">
      <w:pPr>
        <w:keepNext/>
        <w:spacing w:line="360" w:lineRule="auto"/>
        <w:ind w:left="1440" w:hanging="720"/>
      </w:pPr>
      <w:proofErr w:type="spellStart"/>
      <w:r>
        <w:t>μ</w:t>
      </w:r>
      <w:r>
        <w:rPr>
          <w:i/>
          <w:iCs/>
          <w:vertAlign w:val="subscript"/>
        </w:rPr>
        <w:t>k</w:t>
      </w:r>
      <w:proofErr w:type="spellEnd"/>
      <w:r>
        <w:t xml:space="preserve"> – mean intensity of class </w:t>
      </w:r>
      <w:r>
        <w:rPr>
          <w:i/>
          <w:iCs/>
        </w:rPr>
        <w:t>k</w:t>
      </w:r>
    </w:p>
    <w:p w14:paraId="30C79670" w14:textId="77777777" w:rsidR="00E618CC" w:rsidRDefault="00000000">
      <w:pPr>
        <w:spacing w:after="160" w:line="360" w:lineRule="auto"/>
        <w:ind w:left="1440" w:hanging="720"/>
      </w:pPr>
      <w:proofErr w:type="spellStart"/>
      <w:r>
        <w:t>μ</w:t>
      </w:r>
      <w:r>
        <w:rPr>
          <w:i/>
          <w:iCs/>
          <w:vertAlign w:val="subscript"/>
        </w:rPr>
        <w:t>T</w:t>
      </w:r>
      <w:proofErr w:type="spellEnd"/>
      <w:r>
        <w:t xml:space="preserve"> – mean intensity of all pixels in the histogram</w:t>
      </w:r>
    </w:p>
    <w:p w14:paraId="30C79671" w14:textId="77777777" w:rsidR="00E618CC" w:rsidRDefault="00000000">
      <w:pPr>
        <w:spacing w:after="120" w:line="360" w:lineRule="auto"/>
        <w:ind w:firstLine="720"/>
        <w:jc w:val="both"/>
      </w:pPr>
      <w:r>
        <w:t>The optimal thresholds are found by the fast recursive search of Liao et al. (2001). This theory justifies deriving seed candidates automatically from the image histogram without operator input: on contrast-enhanced T1-weighted images, the enhancing tumor occupies the highest-intensity class and can therefore be isolated by the uppermost threshold.</w:t>
      </w:r>
    </w:p>
    <w:p w14:paraId="30C79672" w14:textId="77777777" w:rsidR="00E618CC" w:rsidRDefault="00000000">
      <w:pPr>
        <w:keepNext/>
        <w:spacing w:before="160" w:after="60" w:line="360" w:lineRule="auto"/>
      </w:pPr>
      <w:r>
        <w:rPr>
          <w:b/>
          <w:bCs/>
          <w:i/>
          <w:iCs/>
        </w:rPr>
        <w:t>Mathematical Morphology</w:t>
      </w:r>
    </w:p>
    <w:p w14:paraId="30C79673" w14:textId="77777777" w:rsidR="00E618CC" w:rsidRDefault="00000000">
      <w:pPr>
        <w:spacing w:after="120" w:line="360" w:lineRule="auto"/>
        <w:ind w:firstLine="720"/>
        <w:jc w:val="both"/>
      </w:pPr>
      <w:r>
        <w:t>Mathematical morphology analyzes the shape of binary regions by probing them with a small structuring element (</w:t>
      </w:r>
      <w:proofErr w:type="spellStart"/>
      <w:r>
        <w:t>Soille</w:t>
      </w:r>
      <w:proofErr w:type="spellEnd"/>
      <w:r>
        <w:t xml:space="preserve">, 2003). The morphological opening of a binary set </w:t>
      </w:r>
      <w:r>
        <w:rPr>
          <w:i/>
          <w:iCs/>
        </w:rPr>
        <w:t>X</w:t>
      </w:r>
      <w:r>
        <w:t xml:space="preserve"> by a structuring element </w:t>
      </w:r>
      <w:r>
        <w:rPr>
          <w:i/>
          <w:iCs/>
        </w:rPr>
        <w:t>B</w:t>
      </w:r>
      <w:r>
        <w:t xml:space="preserve"> is an erosion followed by a dilation: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77"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74"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75" w14:textId="77777777" w:rsidR="00E618CC" w:rsidRDefault="00000000">
            <w:pPr>
              <w:keepNext/>
              <w:jc w:val="center"/>
            </w:pPr>
            <m:oMathPara>
              <m:oMathParaPr>
                <m:jc m:val="center"/>
              </m:oMathParaPr>
              <m:oMath>
                <m:r>
                  <w:rPr>
                    <w:rFonts w:ascii="Cambria Math" w:hAnsi="Cambria Math"/>
                  </w:rPr>
                  <m:t>X∘B=</m:t>
                </m:r>
                <m:d>
                  <m:dPr>
                    <m:ctrlPr>
                      <w:rPr>
                        <w:rFonts w:ascii="Cambria Math" w:hAnsi="Cambria Math"/>
                      </w:rPr>
                    </m:ctrlPr>
                  </m:dPr>
                  <m:e>
                    <m:r>
                      <w:rPr>
                        <w:rFonts w:ascii="Cambria Math" w:hAnsi="Cambria Math"/>
                      </w:rPr>
                      <m:t>X⊖B</m:t>
                    </m:r>
                  </m:e>
                </m:d>
                <m:r>
                  <w:rPr>
                    <w:rFonts w:ascii="Cambria Math" w:hAnsi="Cambria Math"/>
                  </w:rPr>
                  <m:t>⊕B</m:t>
                </m:r>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76" w14:textId="77777777" w:rsidR="00E618CC" w:rsidRDefault="00000000">
            <w:pPr>
              <w:keepNext/>
              <w:jc w:val="right"/>
            </w:pPr>
            <w:r>
              <w:t>(3.3)</w:t>
            </w:r>
          </w:p>
        </w:tc>
      </w:tr>
    </w:tbl>
    <w:p w14:paraId="30C79678" w14:textId="77777777" w:rsidR="00E618CC" w:rsidRDefault="00000000">
      <w:pPr>
        <w:keepNext/>
        <w:spacing w:line="360" w:lineRule="auto"/>
        <w:ind w:left="720"/>
      </w:pPr>
      <w:r>
        <w:t>where:</w:t>
      </w:r>
    </w:p>
    <w:p w14:paraId="30C79679" w14:textId="77777777" w:rsidR="00E618CC" w:rsidRDefault="00000000">
      <w:pPr>
        <w:keepNext/>
        <w:spacing w:line="360" w:lineRule="auto"/>
        <w:ind w:left="1440" w:hanging="720"/>
      </w:pPr>
      <w:r>
        <w:rPr>
          <w:i/>
          <w:iCs/>
        </w:rPr>
        <w:t>X</w:t>
      </w:r>
      <w:r>
        <w:t xml:space="preserve"> – binary region being processed, such as a tissue or candidate mask</w:t>
      </w:r>
    </w:p>
    <w:p w14:paraId="30C7967A" w14:textId="77777777" w:rsidR="00E618CC" w:rsidRDefault="00000000">
      <w:pPr>
        <w:keepNext/>
        <w:spacing w:line="360" w:lineRule="auto"/>
        <w:ind w:left="1440" w:hanging="720"/>
      </w:pPr>
      <w:r>
        <w:rPr>
          <w:i/>
          <w:iCs/>
        </w:rPr>
        <w:t>B</w:t>
      </w:r>
      <w:r>
        <w:t xml:space="preserve"> – structuring element; in this study a disk </w:t>
      </w:r>
      <w:proofErr w:type="spellStart"/>
      <w:r>
        <w:rPr>
          <w:i/>
          <w:iCs/>
        </w:rPr>
        <w:t>B</w:t>
      </w:r>
      <w:r>
        <w:rPr>
          <w:vertAlign w:val="subscript"/>
        </w:rPr>
        <w:t>ρ</w:t>
      </w:r>
      <w:proofErr w:type="spellEnd"/>
      <w:r>
        <w:t xml:space="preserve"> of radius ρ pixels</w:t>
      </w:r>
    </w:p>
    <w:p w14:paraId="30C7967B" w14:textId="77777777" w:rsidR="00E618CC" w:rsidRDefault="00000000">
      <w:pPr>
        <w:keepNext/>
        <w:spacing w:line="360" w:lineRule="auto"/>
        <w:ind w:left="1440" w:hanging="720"/>
      </w:pPr>
      <w:r>
        <w:t xml:space="preserve">⊖ – erosion: the set of positions where </w:t>
      </w:r>
      <w:r>
        <w:rPr>
          <w:i/>
          <w:iCs/>
        </w:rPr>
        <w:t>B</w:t>
      </w:r>
      <w:r>
        <w:t xml:space="preserve"> fits entirely inside </w:t>
      </w:r>
      <w:r>
        <w:rPr>
          <w:i/>
          <w:iCs/>
        </w:rPr>
        <w:t>X</w:t>
      </w:r>
    </w:p>
    <w:p w14:paraId="30C7967C" w14:textId="77777777" w:rsidR="00E618CC" w:rsidRDefault="00000000">
      <w:pPr>
        <w:spacing w:after="160" w:line="360" w:lineRule="auto"/>
        <w:ind w:left="1440" w:hanging="720"/>
      </w:pPr>
      <w:r>
        <w:t xml:space="preserve">⊕ – dilation: the union of copies of </w:t>
      </w:r>
      <w:r>
        <w:rPr>
          <w:i/>
          <w:iCs/>
        </w:rPr>
        <w:t>B</w:t>
      </w:r>
      <w:r>
        <w:t xml:space="preserve"> placed at every pixel of the eroded set</w:t>
      </w:r>
    </w:p>
    <w:p w14:paraId="30C7967D" w14:textId="77777777" w:rsidR="00E618CC" w:rsidRDefault="00000000">
      <w:pPr>
        <w:spacing w:after="120" w:line="360" w:lineRule="auto"/>
        <w:ind w:firstLine="720"/>
        <w:jc w:val="both"/>
      </w:pPr>
      <w:r>
        <w:t>Opening removes structures narrower than the structuring element, such as thin frames, text, one-pixel speckle, and narrow bridges, while leaving larger regions essentially unchanged. Hole filling, which sets every background pixel not connected to the image border to foreground, closes cavities enclosed by a region (</w:t>
      </w:r>
      <w:proofErr w:type="spellStart"/>
      <w:r>
        <w:t>Soille</w:t>
      </w:r>
      <w:proofErr w:type="spellEnd"/>
      <w:r>
        <w:t>, 2003).</w:t>
      </w:r>
    </w:p>
    <w:p w14:paraId="30C7967E" w14:textId="77777777" w:rsidR="00E618CC" w:rsidRDefault="00000000">
      <w:pPr>
        <w:keepNext/>
        <w:spacing w:before="160" w:after="60" w:line="360" w:lineRule="auto"/>
      </w:pPr>
      <w:r>
        <w:rPr>
          <w:b/>
          <w:bCs/>
          <w:i/>
          <w:iCs/>
        </w:rPr>
        <w:lastRenderedPageBreak/>
        <w:t>The Distance Transform and Object Interiority</w:t>
      </w:r>
    </w:p>
    <w:p w14:paraId="30C7967F" w14:textId="77777777" w:rsidR="00E618CC" w:rsidRDefault="00000000">
      <w:pPr>
        <w:spacing w:after="120" w:line="360" w:lineRule="auto"/>
        <w:ind w:firstLine="720"/>
        <w:jc w:val="both"/>
      </w:pPr>
      <w:r>
        <w:t>The Euclidean distance transform assigns to each pixel of a region the distance to its nearest pixel outside the region (Gonzalez &amp; Woods, 2018):</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83"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80"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81"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R</m:t>
                    </m:r>
                  </m:sub>
                </m:sSub>
                <m:d>
                  <m:dPr>
                    <m:ctrlPr>
                      <w:rPr>
                        <w:rFonts w:ascii="Cambria Math" w:hAnsi="Cambria Math"/>
                      </w:rPr>
                    </m:ctrlPr>
                  </m:dPr>
                  <m:e>
                    <m:r>
                      <w:rPr>
                        <w:rFonts w:ascii="Cambria Math" w:hAnsi="Cambria Math"/>
                      </w:rPr>
                      <m:t>x</m:t>
                    </m:r>
                  </m:e>
                </m:d>
                <m: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y∉R</m:t>
                    </m:r>
                  </m:lim>
                </m:limLow>
                <m:r>
                  <w:rPr>
                    <w:rFonts w:ascii="Cambria Math" w:hAnsi="Cambria Math"/>
                  </w:rPr>
                  <m:t>‖x-y‖</m:t>
                </m:r>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82" w14:textId="77777777" w:rsidR="00E618CC" w:rsidRDefault="00000000">
            <w:pPr>
              <w:keepNext/>
              <w:jc w:val="right"/>
            </w:pPr>
            <w:r>
              <w:t>(3.4)</w:t>
            </w:r>
          </w:p>
        </w:tc>
      </w:tr>
    </w:tbl>
    <w:p w14:paraId="30C79684" w14:textId="77777777" w:rsidR="00E618CC" w:rsidRDefault="00000000">
      <w:pPr>
        <w:keepNext/>
        <w:spacing w:line="360" w:lineRule="auto"/>
        <w:ind w:left="720"/>
      </w:pPr>
      <w:r>
        <w:t>where:</w:t>
      </w:r>
    </w:p>
    <w:p w14:paraId="30C79685" w14:textId="77777777" w:rsidR="00E618CC" w:rsidRDefault="00000000">
      <w:pPr>
        <w:keepNext/>
        <w:spacing w:line="360" w:lineRule="auto"/>
        <w:ind w:left="1440" w:hanging="720"/>
      </w:pPr>
      <w:r>
        <w:rPr>
          <w:i/>
          <w:iCs/>
        </w:rPr>
        <w:t>R</w:t>
      </w:r>
      <w:r>
        <w:t xml:space="preserve"> – binary region, such as the head mask or a candidate component</w:t>
      </w:r>
    </w:p>
    <w:p w14:paraId="30C79686" w14:textId="77777777" w:rsidR="00E618CC" w:rsidRDefault="00000000">
      <w:pPr>
        <w:keepNext/>
        <w:spacing w:line="360" w:lineRule="auto"/>
        <w:ind w:left="1440" w:hanging="720"/>
      </w:pPr>
      <w:r>
        <w:rPr>
          <w:i/>
          <w:iCs/>
        </w:rPr>
        <w:t>x</w:t>
      </w:r>
      <w:r>
        <w:t xml:space="preserve"> – pixel inside </w:t>
      </w:r>
      <w:r>
        <w:rPr>
          <w:i/>
          <w:iCs/>
        </w:rPr>
        <w:t>R</w:t>
      </w:r>
    </w:p>
    <w:p w14:paraId="30C79687" w14:textId="77777777" w:rsidR="00E618CC" w:rsidRDefault="00000000">
      <w:pPr>
        <w:keepNext/>
        <w:spacing w:line="360" w:lineRule="auto"/>
        <w:ind w:left="1440" w:hanging="720"/>
      </w:pPr>
      <w:r>
        <w:rPr>
          <w:i/>
          <w:iCs/>
        </w:rPr>
        <w:t>y</w:t>
      </w:r>
      <w:r>
        <w:t xml:space="preserve"> – pixel outside </w:t>
      </w:r>
      <w:r>
        <w:rPr>
          <w:i/>
          <w:iCs/>
        </w:rPr>
        <w:t>R</w:t>
      </w:r>
    </w:p>
    <w:p w14:paraId="30C79688" w14:textId="77777777" w:rsidR="00E618CC" w:rsidRDefault="00000000">
      <w:pPr>
        <w:keepNext/>
        <w:spacing w:line="360" w:lineRule="auto"/>
        <w:ind w:left="1440" w:hanging="720"/>
      </w:pPr>
      <w:r>
        <w:t>‖</w:t>
      </w:r>
      <w:r>
        <w:rPr>
          <w:i/>
          <w:iCs/>
        </w:rPr>
        <w:t>x</w:t>
      </w:r>
      <w:r>
        <w:t xml:space="preserve"> − </w:t>
      </w:r>
      <w:r>
        <w:rPr>
          <w:i/>
          <w:iCs/>
        </w:rPr>
        <w:t>y</w:t>
      </w:r>
      <w:r>
        <w:t xml:space="preserve">‖ – Euclidean distance between the pixel coordinates of </w:t>
      </w:r>
      <w:r>
        <w:rPr>
          <w:i/>
          <w:iCs/>
        </w:rPr>
        <w:t>x</w:t>
      </w:r>
      <w:r>
        <w:t xml:space="preserve"> and </w:t>
      </w:r>
      <w:r>
        <w:rPr>
          <w:i/>
          <w:iCs/>
        </w:rPr>
        <w:t>y</w:t>
      </w:r>
    </w:p>
    <w:p w14:paraId="30C79689" w14:textId="77777777" w:rsidR="00E618CC" w:rsidRDefault="00000000">
      <w:pPr>
        <w:spacing w:after="160" w:line="360" w:lineRule="auto"/>
        <w:ind w:left="1440" w:hanging="720"/>
      </w:pPr>
      <w:r>
        <w:rPr>
          <w:i/>
          <w:iCs/>
        </w:rPr>
        <w:t>D</w:t>
      </w:r>
      <w:r>
        <w:rPr>
          <w:i/>
          <w:iCs/>
          <w:vertAlign w:val="subscript"/>
        </w:rPr>
        <w:t>R</w:t>
      </w:r>
      <w:r>
        <w:t>(</w:t>
      </w:r>
      <w:r>
        <w:rPr>
          <w:i/>
          <w:iCs/>
        </w:rPr>
        <w:t>x</w:t>
      </w:r>
      <w:r>
        <w:t xml:space="preserve">) – distance from </w:t>
      </w:r>
      <w:r>
        <w:rPr>
          <w:i/>
          <w:iCs/>
        </w:rPr>
        <w:t>x</w:t>
      </w:r>
      <w:r>
        <w:t xml:space="preserve"> to the nearest pixel outside </w:t>
      </w:r>
      <w:r>
        <w:rPr>
          <w:i/>
          <w:iCs/>
        </w:rPr>
        <w:t>R</w:t>
      </w:r>
      <w:r>
        <w:t>, in pixels</w:t>
      </w:r>
    </w:p>
    <w:p w14:paraId="30C7968A" w14:textId="77777777" w:rsidR="00E618CC" w:rsidRDefault="00000000">
      <w:pPr>
        <w:spacing w:after="120" w:line="360" w:lineRule="auto"/>
        <w:ind w:firstLine="720"/>
        <w:jc w:val="both"/>
      </w:pPr>
      <w:r>
        <w:t xml:space="preserve">The maximum of </w:t>
      </w:r>
      <w:r>
        <w:rPr>
          <w:i/>
          <w:iCs/>
        </w:rPr>
        <w:t>D</w:t>
      </w:r>
      <w:r>
        <w:rPr>
          <w:i/>
          <w:iCs/>
          <w:vertAlign w:val="subscript"/>
        </w:rPr>
        <w:t>R</w:t>
      </w:r>
      <w:r>
        <w:t xml:space="preserve"> lies on the medial axis of the region, at the point farthest from any boundary, and is therefore guaranteed to be interior to the region. This property holds even for non-convex shapes such as ring-enhancing tumors, where the geometric centroid may fall outside the object. The value of that maximum is the radius of the largest disk inscribed in the region. This theory justifies placing the seed at the distance-transform core rather than at the centroid, ensuring that the seed is interior and maximally distant from boundary pixels, which are affected by the partial volume effect, the mixing of multiple tissue types within a single pixel (</w:t>
      </w:r>
      <w:proofErr w:type="spellStart"/>
      <w:r>
        <w:t>Tohka</w:t>
      </w:r>
      <w:proofErr w:type="spellEnd"/>
      <w:r>
        <w:t>, 2014). The same transform applied to the head mask measures how deep each pixel lies inside the head.</w:t>
      </w:r>
    </w:p>
    <w:p w14:paraId="30C7968B" w14:textId="77777777" w:rsidR="00E618CC" w:rsidRDefault="00000000">
      <w:pPr>
        <w:keepNext/>
        <w:spacing w:before="160" w:after="60" w:line="360" w:lineRule="auto"/>
      </w:pPr>
      <w:r>
        <w:rPr>
          <w:b/>
          <w:bCs/>
          <w:i/>
          <w:iCs/>
        </w:rPr>
        <w:t>Local Contrast of Enhancing Lesions</w:t>
      </w:r>
    </w:p>
    <w:p w14:paraId="30C7968C" w14:textId="77777777" w:rsidR="00E618CC" w:rsidRDefault="00000000">
      <w:pPr>
        <w:spacing w:after="120" w:line="360" w:lineRule="auto"/>
        <w:ind w:firstLine="720"/>
        <w:jc w:val="both"/>
      </w:pPr>
      <w:r>
        <w:t>An enhancing tumor is, by definition, a region brighter than its surroundings. This is the principle of the white top-hat transform, which extracts bright structures relative to their local background (</w:t>
      </w:r>
      <w:proofErr w:type="spellStart"/>
      <w:r>
        <w:t>Soille</w:t>
      </w:r>
      <w:proofErr w:type="spellEnd"/>
      <w:r>
        <w:t>, 2003), and it is consistent with saliency- and shape-based lesion discrimination (Khan et al., 2023). Automatic seeding from the brightest regions of brain images has been validated for tumor segmentation (</w:t>
      </w:r>
      <w:proofErr w:type="spellStart"/>
      <w:r>
        <w:t>Biratu</w:t>
      </w:r>
      <w:proofErr w:type="spellEnd"/>
      <w:r>
        <w:t xml:space="preserve"> et al., 2021). This justifies ranking candidates by their contrast with an immediately surrounding ring, rather than by absolute brightness alone.</w:t>
      </w:r>
    </w:p>
    <w:p w14:paraId="30C7968D" w14:textId="77777777" w:rsidR="00E618CC" w:rsidRDefault="00000000">
      <w:pPr>
        <w:keepNext/>
        <w:spacing w:before="200" w:after="80" w:line="360" w:lineRule="auto"/>
      </w:pPr>
      <w:r>
        <w:rPr>
          <w:b/>
          <w:bCs/>
        </w:rPr>
        <w:t>Methods</w:t>
      </w:r>
    </w:p>
    <w:p w14:paraId="30C7968E" w14:textId="77777777" w:rsidR="00E618CC" w:rsidRDefault="00000000">
      <w:pPr>
        <w:keepNext/>
        <w:spacing w:before="160" w:after="60" w:line="360" w:lineRule="auto"/>
      </w:pPr>
      <w:r>
        <w:rPr>
          <w:b/>
          <w:bCs/>
          <w:i/>
          <w:iCs/>
        </w:rPr>
        <w:t>Preprocessing and Head Masking</w:t>
      </w:r>
    </w:p>
    <w:p w14:paraId="30C7968F" w14:textId="77777777" w:rsidR="00E618CC" w:rsidRDefault="00000000">
      <w:pPr>
        <w:spacing w:after="120" w:line="360" w:lineRule="auto"/>
        <w:ind w:firstLine="720"/>
        <w:jc w:val="both"/>
      </w:pPr>
      <w:r>
        <w:t xml:space="preserve">Each slice is read as a grayscale image and, when its longer side exceeds 512 pixels, downscaled by bilinear interpolation so that the longer side equals 512 pixels; all subsequent </w:t>
      </w:r>
      <w:r>
        <w:lastRenderedPageBreak/>
        <w:t>processing and evaluation are performed at this working resolution. The intensities are then normalized linearly using robust percentiles, which prevents a few outlier pixels from distorting the scale: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93"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90"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91" w14:textId="77777777" w:rsidR="00E618CC" w:rsidRDefault="00000000">
            <w:pPr>
              <w:keepNext/>
              <w:jc w:val="center"/>
            </w:pPr>
            <m:oMathPara>
              <m:oMathParaPr>
                <m:jc m:val="center"/>
              </m:oMathParaPr>
              <m:oMath>
                <m:r>
                  <w:rPr>
                    <w:rFonts w:ascii="Cambria Math" w:hAnsi="Cambria Math"/>
                  </w:rPr>
                  <m:t>I</m:t>
                </m:r>
                <m:d>
                  <m:dPr>
                    <m:ctrlPr>
                      <w:rPr>
                        <w:rFonts w:ascii="Cambria Math" w:hAnsi="Cambria Math"/>
                      </w:rPr>
                    </m:ctrlPr>
                  </m:dPr>
                  <m:e>
                    <m:r>
                      <w:rPr>
                        <w:rFonts w:ascii="Cambria Math" w:hAnsi="Cambria Math"/>
                      </w:rPr>
                      <m:t>x</m:t>
                    </m:r>
                  </m:e>
                </m:d>
                <m:r>
                  <w:rPr>
                    <w:rFonts w:ascii="Cambria Math" w:hAnsi="Cambria Math"/>
                  </w:rPr>
                  <m:t>=255·</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max</m:t>
                    </m:r>
                    <m:d>
                      <m:dPr>
                        <m:ctrlPr>
                          <w:rPr>
                            <w:rFonts w:ascii="Cambria Math" w:hAnsi="Cambria Math"/>
                          </w:rPr>
                        </m:ctrlPr>
                      </m:dPr>
                      <m:e>
                        <m:r>
                          <w:rPr>
                            <w:rFonts w:ascii="Cambria Math" w:hAnsi="Cambria Math"/>
                          </w:rPr>
                          <m:t>0,</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0</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0.5</m:t>
                                </m:r>
                              </m:sub>
                            </m:sSub>
                          </m:num>
                          <m:den>
                            <m:sSub>
                              <m:sSubPr>
                                <m:ctrlPr>
                                  <w:rPr>
                                    <w:rFonts w:ascii="Cambria Math" w:hAnsi="Cambria Math"/>
                                  </w:rPr>
                                </m:ctrlPr>
                              </m:sSubPr>
                              <m:e>
                                <m:r>
                                  <w:rPr>
                                    <w:rFonts w:ascii="Cambria Math" w:hAnsi="Cambria Math"/>
                                  </w:rPr>
                                  <m:t>P</m:t>
                                </m:r>
                              </m:e>
                              <m:sub>
                                <m:r>
                                  <w:rPr>
                                    <w:rFonts w:ascii="Cambria Math" w:hAnsi="Cambria Math"/>
                                  </w:rPr>
                                  <m:t>99.5</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0.5</m:t>
                                </m:r>
                              </m:sub>
                            </m:sSub>
                          </m:den>
                        </m:f>
                      </m:e>
                    </m:d>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92" w14:textId="77777777" w:rsidR="00E618CC" w:rsidRDefault="00000000">
            <w:pPr>
              <w:keepNext/>
              <w:jc w:val="right"/>
            </w:pPr>
            <w:r>
              <w:t>(3.5)</w:t>
            </w:r>
          </w:p>
        </w:tc>
      </w:tr>
    </w:tbl>
    <w:p w14:paraId="30C79694" w14:textId="77777777" w:rsidR="00E618CC" w:rsidRDefault="00000000">
      <w:pPr>
        <w:keepNext/>
        <w:spacing w:line="360" w:lineRule="auto"/>
        <w:ind w:left="720"/>
      </w:pPr>
      <w:r>
        <w:t>where:</w:t>
      </w:r>
    </w:p>
    <w:p w14:paraId="30C79695" w14:textId="77777777" w:rsidR="00E618CC" w:rsidRDefault="00000000">
      <w:pPr>
        <w:keepNext/>
        <w:spacing w:line="360" w:lineRule="auto"/>
        <w:ind w:left="1440" w:hanging="720"/>
      </w:pPr>
      <w:r>
        <w:rPr>
          <w:i/>
          <w:iCs/>
        </w:rPr>
        <w:t>I</w:t>
      </w:r>
      <w:r>
        <w:rPr>
          <w:vertAlign w:val="subscript"/>
        </w:rPr>
        <w:t>0</w:t>
      </w:r>
      <w:r>
        <w:t>(</w:t>
      </w:r>
      <w:r>
        <w:rPr>
          <w:i/>
          <w:iCs/>
        </w:rPr>
        <w:t>x</w:t>
      </w:r>
      <w:r>
        <w:t xml:space="preserve">) – grayscale intensity of pixel </w:t>
      </w:r>
      <w:r>
        <w:rPr>
          <w:i/>
          <w:iCs/>
        </w:rPr>
        <w:t>x</w:t>
      </w:r>
      <w:r>
        <w:t xml:space="preserve"> in the loaded slice</w:t>
      </w:r>
    </w:p>
    <w:p w14:paraId="30C79696" w14:textId="77777777" w:rsidR="00E618CC" w:rsidRDefault="00000000">
      <w:pPr>
        <w:keepNext/>
        <w:spacing w:line="360" w:lineRule="auto"/>
        <w:ind w:left="1440" w:hanging="720"/>
      </w:pPr>
      <w:r>
        <w:rPr>
          <w:i/>
          <w:iCs/>
        </w:rPr>
        <w:t>P</w:t>
      </w:r>
      <w:r>
        <w:rPr>
          <w:vertAlign w:val="subscript"/>
        </w:rPr>
        <w:t>0.5</w:t>
      </w:r>
      <w:r>
        <w:t xml:space="preserve">, </w:t>
      </w:r>
      <w:r>
        <w:rPr>
          <w:i/>
          <w:iCs/>
        </w:rPr>
        <w:t>P</w:t>
      </w:r>
      <w:r>
        <w:rPr>
          <w:vertAlign w:val="subscript"/>
        </w:rPr>
        <w:t>99.5</w:t>
      </w:r>
      <w:r>
        <w:t xml:space="preserve"> – 0.5th and 99.5th percentiles of all pixel intensities of the slice</w:t>
      </w:r>
    </w:p>
    <w:p w14:paraId="30C79697" w14:textId="77777777" w:rsidR="00E618CC" w:rsidRDefault="00000000">
      <w:pPr>
        <w:spacing w:after="160" w:line="360" w:lineRule="auto"/>
        <w:ind w:left="1440" w:hanging="720"/>
      </w:pPr>
      <w:r>
        <w:rPr>
          <w:i/>
          <w:iCs/>
        </w:rPr>
        <w:t>I</w:t>
      </w:r>
      <w:r>
        <w:t>(</w:t>
      </w:r>
      <w:r>
        <w:rPr>
          <w:i/>
          <w:iCs/>
        </w:rPr>
        <w:t>x</w:t>
      </w:r>
      <w:r>
        <w:t xml:space="preserve">) – normalized intensity of pixel </w:t>
      </w:r>
      <w:r>
        <w:rPr>
          <w:i/>
          <w:iCs/>
        </w:rPr>
        <w:t>x</w:t>
      </w:r>
      <w:r>
        <w:t xml:space="preserve">, in the range [0, 255]; if </w:t>
      </w:r>
      <w:r>
        <w:rPr>
          <w:i/>
          <w:iCs/>
        </w:rPr>
        <w:t>P</w:t>
      </w:r>
      <w:r>
        <w:rPr>
          <w:vertAlign w:val="subscript"/>
        </w:rPr>
        <w:t>99.5</w:t>
      </w:r>
      <w:r>
        <w:t xml:space="preserve"> − </w:t>
      </w:r>
      <w:r>
        <w:rPr>
          <w:i/>
          <w:iCs/>
        </w:rPr>
        <w:t>P</w:t>
      </w:r>
      <w:r>
        <w:rPr>
          <w:vertAlign w:val="subscript"/>
        </w:rPr>
        <w:t>0.5</w:t>
      </w:r>
      <w:r>
        <w:t xml:space="preserve"> is negligible, the slice is set to zero</w:t>
      </w:r>
    </w:p>
    <w:p w14:paraId="30C79698" w14:textId="77777777" w:rsidR="00E618CC" w:rsidRDefault="00000000">
      <w:pPr>
        <w:spacing w:after="120" w:line="360" w:lineRule="auto"/>
        <w:ind w:firstLine="720"/>
        <w:jc w:val="both"/>
      </w:pPr>
      <w:r>
        <w:t xml:space="preserve">Head masking then isolates the head from the image background. The normalized slice is smoothed with a Gaussian filter of standard deviation 1 pixel, </w:t>
      </w:r>
      <w:proofErr w:type="spellStart"/>
      <w:r>
        <w:t>thresholded</w:t>
      </w:r>
      <w:proofErr w:type="spellEnd"/>
      <w:r>
        <w:t xml:space="preserve"> with the Otsu threshold (Equation 3.1), opened with a disk of radius 2 pixels (Equation 3.3) to detach thin frames, text, and arrows, reduced to its largest connected component, and hole-filled: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9C"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99"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9A" w14:textId="77777777" w:rsidR="00E618CC" w:rsidRDefault="00000000">
            <w:pPr>
              <w:keepNext/>
              <w:jc w:val="center"/>
            </w:pPr>
            <m:oMathPara>
              <m:oMathParaPr>
                <m:jc m:val="center"/>
              </m:oMathParaPr>
              <m:oMath>
                <m:r>
                  <w:rPr>
                    <w:rFonts w:ascii="Cambria Math" w:hAnsi="Cambria Math"/>
                  </w:rPr>
                  <m:t>H=</m:t>
                </m:r>
                <m:r>
                  <m:rPr>
                    <m:sty m:val="p"/>
                  </m:rPr>
                  <w:rPr>
                    <w:rFonts w:ascii="Cambria Math" w:hAnsi="Cambria Math"/>
                  </w:rPr>
                  <m:t>fill</m:t>
                </m:r>
                <m:d>
                  <m:dPr>
                    <m:ctrlPr>
                      <w:rPr>
                        <w:rFonts w:ascii="Cambria Math" w:hAnsi="Cambria Math"/>
                      </w:rPr>
                    </m:ctrlPr>
                  </m:dPr>
                  <m:e>
                    <m:r>
                      <m:rPr>
                        <m:sty m:val="p"/>
                      </m:rPr>
                      <w:rPr>
                        <w:rFonts w:ascii="Cambria Math" w:hAnsi="Cambria Math"/>
                      </w:rPr>
                      <m:t>LCC</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2</m:t>
                            </m:r>
                          </m:sub>
                        </m:sSub>
                      </m:e>
                    </m:d>
                  </m:e>
                </m:d>
                <m:r>
                  <w:rPr>
                    <w:rFonts w:ascii="Cambria Math" w:hAnsi="Cambria Math"/>
                  </w:rPr>
                  <m:t>,  T=</m:t>
                </m:r>
                <m:d>
                  <m:dPr>
                    <m:begChr m:val="{"/>
                    <m:endChr m:val="}"/>
                    <m:ctrlPr>
                      <w:rPr>
                        <w:rFonts w:ascii="Cambria Math" w:hAnsi="Cambria Math"/>
                      </w:rPr>
                    </m:ctrlPr>
                  </m:dPr>
                  <m:e>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*I</m:t>
                        </m:r>
                      </m:e>
                    </m:d>
                    <m:d>
                      <m:dPr>
                        <m:ctrlPr>
                          <w:rPr>
                            <w:rFonts w:ascii="Cambria Math" w:hAnsi="Cambria Math"/>
                          </w:rPr>
                        </m:ctrlPr>
                      </m:dPr>
                      <m:e>
                        <m:r>
                          <w:rPr>
                            <w:rFonts w:ascii="Cambria Math" w:hAnsi="Cambria Math"/>
                          </w:rPr>
                          <m:t>x</m:t>
                        </m:r>
                      </m:e>
                    </m:d>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O</m:t>
                        </m:r>
                      </m:sub>
                    </m:sSub>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9B" w14:textId="77777777" w:rsidR="00E618CC" w:rsidRDefault="00000000">
            <w:pPr>
              <w:keepNext/>
              <w:jc w:val="right"/>
            </w:pPr>
            <w:r>
              <w:t>(3.6)</w:t>
            </w:r>
          </w:p>
        </w:tc>
      </w:tr>
    </w:tbl>
    <w:p w14:paraId="30C7969D" w14:textId="77777777" w:rsidR="00E618CC" w:rsidRDefault="00000000">
      <w:pPr>
        <w:keepNext/>
        <w:spacing w:line="360" w:lineRule="auto"/>
        <w:ind w:left="720"/>
      </w:pPr>
      <w:r>
        <w:t>where:</w:t>
      </w:r>
    </w:p>
    <w:p w14:paraId="30C7969E" w14:textId="77777777" w:rsidR="00E618CC" w:rsidRDefault="00000000">
      <w:pPr>
        <w:keepNext/>
        <w:spacing w:line="360" w:lineRule="auto"/>
        <w:ind w:left="1440" w:hanging="720"/>
      </w:pPr>
      <w:r>
        <w:rPr>
          <w:i/>
          <w:iCs/>
        </w:rPr>
        <w:t>T</w:t>
      </w:r>
      <w:r>
        <w:t xml:space="preserve"> – tissue mask: pixels brighter than the background after smoothing</w:t>
      </w:r>
    </w:p>
    <w:p w14:paraId="30C7969F" w14:textId="77777777" w:rsidR="00E618CC" w:rsidRDefault="00000000">
      <w:pPr>
        <w:keepNext/>
        <w:spacing w:line="360" w:lineRule="auto"/>
        <w:ind w:left="1440" w:hanging="720"/>
      </w:pPr>
      <w:r>
        <w:rPr>
          <w:i/>
          <w:iCs/>
        </w:rPr>
        <w:t>G</w:t>
      </w:r>
      <w:r>
        <w:rPr>
          <w:vertAlign w:val="subscript"/>
        </w:rPr>
        <w:t>1</w:t>
      </w:r>
      <w:r>
        <w:t xml:space="preserve"> ∗ </w:t>
      </w:r>
      <w:r>
        <w:rPr>
          <w:i/>
          <w:iCs/>
        </w:rPr>
        <w:t>I</w:t>
      </w:r>
      <w:r>
        <w:t xml:space="preserve"> – normalized slice </w:t>
      </w:r>
      <w:r>
        <w:rPr>
          <w:i/>
          <w:iCs/>
        </w:rPr>
        <w:t>I</w:t>
      </w:r>
      <w:r>
        <w:t xml:space="preserve"> (Equation 3.5) convolved with a Gaussian kernel of standard deviation 1 pixel</w:t>
      </w:r>
    </w:p>
    <w:p w14:paraId="30C796A0" w14:textId="77777777" w:rsidR="00E618CC" w:rsidRDefault="00000000">
      <w:pPr>
        <w:keepNext/>
        <w:spacing w:line="360" w:lineRule="auto"/>
        <w:ind w:left="1440" w:hanging="720"/>
      </w:pPr>
      <w:proofErr w:type="spellStart"/>
      <w:r>
        <w:rPr>
          <w:i/>
          <w:iCs/>
        </w:rPr>
        <w:t>t</w:t>
      </w:r>
      <w:r>
        <w:rPr>
          <w:vertAlign w:val="subscript"/>
        </w:rPr>
        <w:t>O</w:t>
      </w:r>
      <w:proofErr w:type="spellEnd"/>
      <w:r>
        <w:t xml:space="preserve"> – Otsu threshold of the smoothed slice (Equation 3.1)</w:t>
      </w:r>
    </w:p>
    <w:p w14:paraId="30C796A1" w14:textId="77777777" w:rsidR="00E618CC" w:rsidRDefault="00000000">
      <w:pPr>
        <w:keepNext/>
        <w:spacing w:line="360" w:lineRule="auto"/>
        <w:ind w:left="1440" w:hanging="720"/>
      </w:pPr>
      <w:r>
        <w:rPr>
          <w:i/>
          <w:iCs/>
        </w:rPr>
        <w:t>B</w:t>
      </w:r>
      <w:r>
        <w:rPr>
          <w:vertAlign w:val="subscript"/>
        </w:rPr>
        <w:t>2</w:t>
      </w:r>
      <w:r>
        <w:t xml:space="preserve"> – disk-shaped structuring element of radius 2 pixels; ∘ is the opening of Equation 3.3</w:t>
      </w:r>
    </w:p>
    <w:p w14:paraId="30C796A2" w14:textId="77777777" w:rsidR="00E618CC" w:rsidRDefault="00000000">
      <w:pPr>
        <w:keepNext/>
        <w:spacing w:line="360" w:lineRule="auto"/>
        <w:ind w:left="1440" w:hanging="720"/>
      </w:pPr>
      <w:r>
        <w:t>LCC – operation that keeps only the largest connected component</w:t>
      </w:r>
    </w:p>
    <w:p w14:paraId="30C796A3" w14:textId="77777777" w:rsidR="00E618CC" w:rsidRDefault="00000000">
      <w:pPr>
        <w:keepNext/>
        <w:spacing w:line="360" w:lineRule="auto"/>
        <w:ind w:left="1440" w:hanging="720"/>
      </w:pPr>
      <w:r>
        <w:t>fill – hole filling, which closes cavities enclosed by the component</w:t>
      </w:r>
    </w:p>
    <w:p w14:paraId="30C796A4" w14:textId="77777777" w:rsidR="00E618CC" w:rsidRDefault="00000000">
      <w:pPr>
        <w:spacing w:after="160" w:line="360" w:lineRule="auto"/>
        <w:ind w:left="1440" w:hanging="720"/>
      </w:pPr>
      <w:r>
        <w:rPr>
          <w:i/>
          <w:iCs/>
        </w:rPr>
        <w:t>H</w:t>
      </w:r>
      <w:r>
        <w:t xml:space="preserve"> – binary head mask</w:t>
      </w:r>
    </w:p>
    <w:p w14:paraId="30C796A5" w14:textId="77777777" w:rsidR="00E618CC" w:rsidRDefault="00000000">
      <w:pPr>
        <w:spacing w:after="120" w:line="360" w:lineRule="auto"/>
        <w:ind w:firstLine="720"/>
        <w:jc w:val="both"/>
      </w:pPr>
      <w:r>
        <w:t>The depth of each head pixel is its distance from the head outline, depth(</w:t>
      </w:r>
      <w:r>
        <w:rPr>
          <w:i/>
          <w:iCs/>
        </w:rPr>
        <w:t>x</w:t>
      </w:r>
      <w:r>
        <w:t xml:space="preserve">) = </w:t>
      </w:r>
      <w:r>
        <w:rPr>
          <w:i/>
          <w:iCs/>
        </w:rPr>
        <w:t>D</w:t>
      </w:r>
      <w:r>
        <w:rPr>
          <w:i/>
          <w:iCs/>
          <w:vertAlign w:val="subscript"/>
        </w:rPr>
        <w:t>H</w:t>
      </w:r>
      <w:r>
        <w:t>(</w:t>
      </w:r>
      <w:r>
        <w:rPr>
          <w:i/>
          <w:iCs/>
        </w:rPr>
        <w:t>x</w:t>
      </w:r>
      <w:r>
        <w:t xml:space="preserve">) (Equation 3.4), and every pixel outside </w:t>
      </w:r>
      <w:r>
        <w:rPr>
          <w:i/>
          <w:iCs/>
        </w:rPr>
        <w:t>H</w:t>
      </w:r>
      <w:r>
        <w:t xml:space="preserve"> is set to zero. Because the brain cannot be reliably separated from facial and neck tissue on two-dimensional coronal and sagittal slices, the method isolates the whole head and delegates the exclusion of non-tumor tissue to the seed-selection stage; morphology-based extraction of this kind is suitable for MR slices and requires no training data </w:t>
      </w:r>
      <w:r>
        <w:lastRenderedPageBreak/>
        <w:t>(</w:t>
      </w:r>
      <w:proofErr w:type="spellStart"/>
      <w:r>
        <w:t>Chaddad</w:t>
      </w:r>
      <w:proofErr w:type="spellEnd"/>
      <w:r>
        <w:t xml:space="preserve"> &amp; </w:t>
      </w:r>
      <w:proofErr w:type="spellStart"/>
      <w:r>
        <w:t>Tanougast</w:t>
      </w:r>
      <w:proofErr w:type="spellEnd"/>
      <w:r>
        <w:t xml:space="preserve">, 2016). The system also searches for a skull ring by successive erosions, but this search is reported only as a diagnostic in the interface and does not alter </w:t>
      </w:r>
      <w:r>
        <w:rPr>
          <w:i/>
          <w:iCs/>
        </w:rPr>
        <w:t>H</w:t>
      </w:r>
      <w:r>
        <w:t xml:space="preserve"> or depth.</w:t>
      </w:r>
    </w:p>
    <w:p w14:paraId="30C796A6" w14:textId="77777777" w:rsidR="00E618CC" w:rsidRDefault="00000000">
      <w:pPr>
        <w:keepNext/>
        <w:spacing w:before="200" w:after="60" w:line="360" w:lineRule="auto"/>
      </w:pPr>
      <w:r>
        <w:rPr>
          <w:b/>
          <w:bCs/>
        </w:rPr>
        <w:t>Algorithm of Preprocessing and Head Masking</w:t>
      </w:r>
    </w:p>
    <w:p w14:paraId="30C796A7" w14:textId="77777777" w:rsidR="00E618CC" w:rsidRDefault="00000000">
      <w:pPr>
        <w:keepNext/>
        <w:spacing w:line="360" w:lineRule="auto"/>
      </w:pPr>
      <w:r>
        <w:rPr>
          <w:b/>
          <w:bCs/>
        </w:rPr>
        <w:t>Input:</w:t>
      </w:r>
    </w:p>
    <w:p w14:paraId="30C796A8" w14:textId="77777777" w:rsidR="00E618CC" w:rsidRDefault="00000000">
      <w:pPr>
        <w:pStyle w:val="ListParagraph"/>
        <w:numPr>
          <w:ilvl w:val="0"/>
          <w:numId w:val="2"/>
        </w:numPr>
        <w:spacing w:line="360" w:lineRule="auto"/>
      </w:pPr>
      <w:r>
        <w:rPr>
          <w:i/>
          <w:iCs/>
        </w:rPr>
        <w:t>I</w:t>
      </w:r>
      <w:r>
        <w:rPr>
          <w:vertAlign w:val="subscript"/>
        </w:rPr>
        <w:t>0</w:t>
      </w:r>
      <w:r>
        <w:t xml:space="preserve"> – grayscale MRI slice</w:t>
      </w:r>
    </w:p>
    <w:p w14:paraId="30C796A9" w14:textId="77777777" w:rsidR="00E618CC" w:rsidRDefault="00000000">
      <w:pPr>
        <w:keepNext/>
        <w:spacing w:line="360" w:lineRule="auto"/>
      </w:pPr>
      <w:r>
        <w:rPr>
          <w:b/>
          <w:bCs/>
        </w:rPr>
        <w:t>Output:</w:t>
      </w:r>
    </w:p>
    <w:p w14:paraId="30C796AA" w14:textId="77777777" w:rsidR="00E618CC" w:rsidRDefault="00000000">
      <w:pPr>
        <w:pStyle w:val="ListParagraph"/>
        <w:numPr>
          <w:ilvl w:val="0"/>
          <w:numId w:val="2"/>
        </w:numPr>
        <w:spacing w:line="360" w:lineRule="auto"/>
      </w:pPr>
      <w:r>
        <w:rPr>
          <w:i/>
          <w:iCs/>
        </w:rPr>
        <w:t>I</w:t>
      </w:r>
      <w:r>
        <w:t xml:space="preserve"> – normalized, head-masked slice; </w:t>
      </w:r>
      <w:r>
        <w:rPr>
          <w:i/>
          <w:iCs/>
        </w:rPr>
        <w:t>H</w:t>
      </w:r>
      <w:r>
        <w:t xml:space="preserve"> – binary head mask; depth – distance of each head pixel from the head outline</w:t>
      </w:r>
    </w:p>
    <w:p w14:paraId="30C796AB" w14:textId="77777777" w:rsidR="00E618CC" w:rsidRDefault="00000000">
      <w:pPr>
        <w:spacing w:line="360" w:lineRule="auto"/>
      </w:pPr>
      <w:r>
        <w:rPr>
          <w:b/>
          <w:bCs/>
        </w:rPr>
        <w:t>START</w:t>
      </w:r>
    </w:p>
    <w:p w14:paraId="30C796AC" w14:textId="77777777" w:rsidR="00E618CC" w:rsidRDefault="00000000">
      <w:pPr>
        <w:tabs>
          <w:tab w:val="left" w:pos="720"/>
        </w:tabs>
        <w:spacing w:line="360" w:lineRule="auto"/>
        <w:ind w:left="720" w:hanging="432"/>
      </w:pPr>
      <w:r>
        <w:t>1.</w:t>
      </w:r>
      <w:r>
        <w:tab/>
        <w:t xml:space="preserve">If the longer side of </w:t>
      </w:r>
      <w:r>
        <w:rPr>
          <w:i/>
          <w:iCs/>
        </w:rPr>
        <w:t>I</w:t>
      </w:r>
      <w:r>
        <w:rPr>
          <w:vertAlign w:val="subscript"/>
        </w:rPr>
        <w:t>0</w:t>
      </w:r>
      <w:r>
        <w:t xml:space="preserve"> exceeds 512 pixels, downscale </w:t>
      </w:r>
      <w:r>
        <w:rPr>
          <w:i/>
          <w:iCs/>
        </w:rPr>
        <w:t>I</w:t>
      </w:r>
      <w:r>
        <w:rPr>
          <w:vertAlign w:val="subscript"/>
        </w:rPr>
        <w:t>0</w:t>
      </w:r>
      <w:r>
        <w:t xml:space="preserve"> by bilinear interpolation so that it equals 512 pixels.</w:t>
      </w:r>
    </w:p>
    <w:p w14:paraId="30C796AD" w14:textId="77777777" w:rsidR="00E618CC" w:rsidRDefault="00000000">
      <w:pPr>
        <w:tabs>
          <w:tab w:val="left" w:pos="720"/>
        </w:tabs>
        <w:spacing w:line="360" w:lineRule="auto"/>
        <w:ind w:left="720" w:hanging="432"/>
      </w:pPr>
      <w:r>
        <w:t>2.</w:t>
      </w:r>
      <w:r>
        <w:tab/>
        <w:t xml:space="preserve">Compute the 0.5th and 99.5th percentiles of </w:t>
      </w:r>
      <w:r>
        <w:rPr>
          <w:i/>
          <w:iCs/>
        </w:rPr>
        <w:t>I</w:t>
      </w:r>
      <w:r>
        <w:rPr>
          <w:vertAlign w:val="subscript"/>
        </w:rPr>
        <w:t>0</w:t>
      </w:r>
      <w:r>
        <w:t xml:space="preserve"> and normalize every pixel to obtain </w:t>
      </w:r>
      <w:r>
        <w:rPr>
          <w:i/>
          <w:iCs/>
        </w:rPr>
        <w:t>I</w:t>
      </w:r>
      <w:r>
        <w:t xml:space="preserve"> (Equation 3.5).</w:t>
      </w:r>
    </w:p>
    <w:p w14:paraId="30C796AE" w14:textId="77777777" w:rsidR="00E618CC" w:rsidRDefault="00000000">
      <w:pPr>
        <w:tabs>
          <w:tab w:val="left" w:pos="720"/>
        </w:tabs>
        <w:spacing w:line="360" w:lineRule="auto"/>
        <w:ind w:left="720" w:hanging="432"/>
      </w:pPr>
      <w:r>
        <w:t>3.</w:t>
      </w:r>
      <w:r>
        <w:tab/>
        <w:t xml:space="preserve">Smooth </w:t>
      </w:r>
      <w:r>
        <w:rPr>
          <w:i/>
          <w:iCs/>
        </w:rPr>
        <w:t>I</w:t>
      </w:r>
      <w:r>
        <w:t xml:space="preserve"> with a Gaussian filter of standard deviation 1 pixel and compute the Otsu threshold </w:t>
      </w:r>
      <w:proofErr w:type="spellStart"/>
      <w:r>
        <w:rPr>
          <w:i/>
          <w:iCs/>
        </w:rPr>
        <w:t>t</w:t>
      </w:r>
      <w:r>
        <w:rPr>
          <w:vertAlign w:val="subscript"/>
        </w:rPr>
        <w:t>O</w:t>
      </w:r>
      <w:proofErr w:type="spellEnd"/>
      <w:r>
        <w:t xml:space="preserve"> (Equation 3.1).</w:t>
      </w:r>
    </w:p>
    <w:p w14:paraId="30C796AF" w14:textId="77777777" w:rsidR="00E618CC" w:rsidRDefault="00000000">
      <w:pPr>
        <w:tabs>
          <w:tab w:val="left" w:pos="720"/>
        </w:tabs>
        <w:spacing w:line="360" w:lineRule="auto"/>
        <w:ind w:left="720" w:hanging="432"/>
      </w:pPr>
      <w:r>
        <w:t>4.</w:t>
      </w:r>
      <w:r>
        <w:tab/>
        <w:t xml:space="preserve">Form the tissue mask </w:t>
      </w:r>
      <w:r>
        <w:rPr>
          <w:i/>
          <w:iCs/>
        </w:rPr>
        <w:t>T</w:t>
      </w:r>
      <w:r>
        <w:t xml:space="preserve"> of pixels whose smoothed intensity exceeds </w:t>
      </w:r>
      <w:proofErr w:type="spellStart"/>
      <w:r>
        <w:rPr>
          <w:i/>
          <w:iCs/>
        </w:rPr>
        <w:t>t</w:t>
      </w:r>
      <w:r>
        <w:rPr>
          <w:vertAlign w:val="subscript"/>
        </w:rPr>
        <w:t>O</w:t>
      </w:r>
      <w:proofErr w:type="spellEnd"/>
      <w:r>
        <w:t>.</w:t>
      </w:r>
    </w:p>
    <w:p w14:paraId="30C796B0" w14:textId="77777777" w:rsidR="00E618CC" w:rsidRDefault="00000000">
      <w:pPr>
        <w:tabs>
          <w:tab w:val="left" w:pos="720"/>
        </w:tabs>
        <w:spacing w:line="360" w:lineRule="auto"/>
        <w:ind w:left="720" w:hanging="432"/>
      </w:pPr>
      <w:r>
        <w:t>5.</w:t>
      </w:r>
      <w:r>
        <w:tab/>
        <w:t xml:space="preserve">Open </w:t>
      </w:r>
      <w:r>
        <w:rPr>
          <w:i/>
          <w:iCs/>
        </w:rPr>
        <w:t>T</w:t>
      </w:r>
      <w:r>
        <w:t xml:space="preserve"> with a disk of radius 2 pixels (Equation 3.3).</w:t>
      </w:r>
    </w:p>
    <w:p w14:paraId="30C796B1" w14:textId="77777777" w:rsidR="00E618CC" w:rsidRDefault="00000000">
      <w:pPr>
        <w:tabs>
          <w:tab w:val="left" w:pos="720"/>
        </w:tabs>
        <w:spacing w:line="360" w:lineRule="auto"/>
        <w:ind w:left="720" w:hanging="432"/>
      </w:pPr>
      <w:r>
        <w:t>6.</w:t>
      </w:r>
      <w:r>
        <w:tab/>
        <w:t xml:space="preserve">Retain the largest connected component and fill its interior holes to obtain </w:t>
      </w:r>
      <w:r>
        <w:rPr>
          <w:i/>
          <w:iCs/>
        </w:rPr>
        <w:t>H</w:t>
      </w:r>
      <w:r>
        <w:t xml:space="preserve"> (Equation 3.6).</w:t>
      </w:r>
    </w:p>
    <w:p w14:paraId="30C796B2" w14:textId="77777777" w:rsidR="00E618CC" w:rsidRDefault="00000000">
      <w:pPr>
        <w:tabs>
          <w:tab w:val="left" w:pos="720"/>
        </w:tabs>
        <w:spacing w:line="360" w:lineRule="auto"/>
        <w:ind w:left="720" w:hanging="432"/>
      </w:pPr>
      <w:r>
        <w:t>7.</w:t>
      </w:r>
      <w:r>
        <w:tab/>
        <w:t xml:space="preserve">Compute depth as the Euclidean distance transform of </w:t>
      </w:r>
      <w:r>
        <w:rPr>
          <w:i/>
          <w:iCs/>
        </w:rPr>
        <w:t>H</w:t>
      </w:r>
      <w:r>
        <w:t xml:space="preserve"> (Equation 3.4).</w:t>
      </w:r>
    </w:p>
    <w:p w14:paraId="30C796B3" w14:textId="77777777" w:rsidR="00E618CC" w:rsidRDefault="00000000">
      <w:pPr>
        <w:tabs>
          <w:tab w:val="left" w:pos="720"/>
        </w:tabs>
        <w:spacing w:line="360" w:lineRule="auto"/>
        <w:ind w:left="720" w:hanging="432"/>
      </w:pPr>
      <w:r>
        <w:t>8.</w:t>
      </w:r>
      <w:r>
        <w:tab/>
        <w:t xml:space="preserve">Set </w:t>
      </w:r>
      <w:r>
        <w:rPr>
          <w:i/>
          <w:iCs/>
        </w:rPr>
        <w:t>I</w:t>
      </w:r>
      <w:r>
        <w:t>(</w:t>
      </w:r>
      <w:r>
        <w:rPr>
          <w:i/>
          <w:iCs/>
        </w:rPr>
        <w:t>x</w:t>
      </w:r>
      <w:r>
        <w:t xml:space="preserve">) = 0 for every pixel </w:t>
      </w:r>
      <w:r>
        <w:rPr>
          <w:i/>
          <w:iCs/>
        </w:rPr>
        <w:t>x</w:t>
      </w:r>
      <w:r>
        <w:t xml:space="preserve"> outside </w:t>
      </w:r>
      <w:r>
        <w:rPr>
          <w:i/>
          <w:iCs/>
        </w:rPr>
        <w:t>H</w:t>
      </w:r>
      <w:r>
        <w:t>.</w:t>
      </w:r>
    </w:p>
    <w:p w14:paraId="30C796B4" w14:textId="77777777" w:rsidR="00E618CC" w:rsidRDefault="00000000">
      <w:pPr>
        <w:tabs>
          <w:tab w:val="left" w:pos="720"/>
        </w:tabs>
        <w:spacing w:line="360" w:lineRule="auto"/>
        <w:ind w:left="720" w:hanging="432"/>
      </w:pPr>
      <w:r>
        <w:t>9.</w:t>
      </w:r>
      <w:r>
        <w:tab/>
        <w:t xml:space="preserve">Output </w:t>
      </w:r>
      <w:r>
        <w:rPr>
          <w:i/>
          <w:iCs/>
        </w:rPr>
        <w:t>I</w:t>
      </w:r>
      <w:r>
        <w:t xml:space="preserve">, </w:t>
      </w:r>
      <w:r>
        <w:rPr>
          <w:i/>
          <w:iCs/>
        </w:rPr>
        <w:t>H</w:t>
      </w:r>
      <w:r>
        <w:t>, and depth.</w:t>
      </w:r>
    </w:p>
    <w:p w14:paraId="30C796B5" w14:textId="77777777" w:rsidR="00E618CC" w:rsidRDefault="00000000">
      <w:pPr>
        <w:spacing w:after="200" w:line="360" w:lineRule="auto"/>
      </w:pPr>
      <w:r>
        <w:rPr>
          <w:b/>
          <w:bCs/>
        </w:rPr>
        <w:t>END</w:t>
      </w:r>
    </w:p>
    <w:p w14:paraId="30C796B6" w14:textId="77777777" w:rsidR="00E618CC" w:rsidRDefault="00000000">
      <w:pPr>
        <w:keepNext/>
        <w:spacing w:before="160" w:after="60" w:line="360" w:lineRule="auto"/>
      </w:pPr>
      <w:r>
        <w:rPr>
          <w:b/>
          <w:bCs/>
          <w:i/>
          <w:iCs/>
        </w:rPr>
        <w:t>Automated Seed Selection</w:t>
      </w:r>
    </w:p>
    <w:p w14:paraId="30C796B7" w14:textId="77777777" w:rsidR="00E618CC" w:rsidRDefault="00000000">
      <w:pPr>
        <w:spacing w:after="120" w:line="360" w:lineRule="auto"/>
        <w:ind w:firstLine="720"/>
        <w:jc w:val="both"/>
      </w:pPr>
      <w:r>
        <w:t xml:space="preserve">Seed selection determines the tumor’s starting region automatically and operates on the normalized, head-masked slice </w:t>
      </w:r>
      <w:r>
        <w:rPr>
          <w:i/>
          <w:iCs/>
        </w:rPr>
        <w:t>I</w:t>
      </w:r>
      <w:r>
        <w:t>. Multi-level Otsu thresholding (Equation 3.2) is applied only to interior head tissue, because subcutaneous fat and skull marrow are brighter than an enhancing tumor on T1-weighted images and would otherwise capture the top class, displacing the tumor (Liao et al., 2001; Otsu, 1979). The interior region is defined as: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BB"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B8"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B9" w14:textId="77777777" w:rsidR="00E618CC" w:rsidRDefault="00000000">
            <w:pPr>
              <w:keepNext/>
              <w:jc w:val="center"/>
            </w:pPr>
            <m:oMathPara>
              <m:oMathParaPr>
                <m:jc m:val="center"/>
              </m:oMathParaPr>
              <m:oMath>
                <m:r>
                  <w:rPr>
                    <w:rFonts w:ascii="Cambria Math" w:hAnsi="Cambria Math"/>
                  </w:rPr>
                  <m:t>Ω=</m:t>
                </m:r>
                <m:d>
                  <m:dPr>
                    <m:begChr m:val="{"/>
                    <m:endChr m:val="}"/>
                    <m:ctrlPr>
                      <w:rPr>
                        <w:rFonts w:ascii="Cambria Math" w:hAnsi="Cambria Math"/>
                      </w:rPr>
                    </m:ctrlPr>
                  </m:dPr>
                  <m:e>
                    <m:r>
                      <w:rPr>
                        <w:rFonts w:ascii="Cambria Math" w:hAnsi="Cambria Math"/>
                      </w:rPr>
                      <m:t>x∈H:</m:t>
                    </m:r>
                    <m:r>
                      <m:rPr>
                        <m:sty m:val="p"/>
                      </m:rPr>
                      <w:rPr>
                        <w:rFonts w:ascii="Cambria Math" w:hAnsi="Cambria Math"/>
                      </w:rPr>
                      <m:t>depth</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max</m:t>
                    </m:r>
                    <m:d>
                      <m:dPr>
                        <m:ctrlPr>
                          <w:rPr>
                            <w:rFonts w:ascii="Cambria Math" w:hAnsi="Cambria Math"/>
                          </w:rPr>
                        </m:ctrlPr>
                      </m:dPr>
                      <m:e>
                        <m:r>
                          <w:rPr>
                            <w:rFonts w:ascii="Cambria Math" w:hAnsi="Cambria Math"/>
                          </w:rPr>
                          <m:t>c,η·</m:t>
                        </m:r>
                        <m:limLow>
                          <m:limLowPr>
                            <m:ctrlPr>
                              <w:rPr>
                                <w:rFonts w:ascii="Cambria Math" w:hAnsi="Cambria Math"/>
                              </w:rPr>
                            </m:ctrlPr>
                          </m:limLowPr>
                          <m:e>
                            <m:r>
                              <m:rPr>
                                <m:sty m:val="p"/>
                              </m:rPr>
                              <w:rPr>
                                <w:rFonts w:ascii="Cambria Math" w:hAnsi="Cambria Math"/>
                              </w:rPr>
                              <m:t>max</m:t>
                            </m:r>
                          </m:e>
                          <m:lim>
                            <m:r>
                              <w:rPr>
                                <w:rFonts w:ascii="Cambria Math" w:hAnsi="Cambria Math"/>
                              </w:rPr>
                              <m:t>z∈H</m:t>
                            </m:r>
                          </m:lim>
                        </m:limLow>
                        <m:r>
                          <m:rPr>
                            <m:sty m:val="p"/>
                          </m:rPr>
                          <w:rPr>
                            <w:rFonts w:ascii="Cambria Math" w:hAnsi="Cambria Math"/>
                          </w:rPr>
                          <m:t>depth</m:t>
                        </m:r>
                        <m:d>
                          <m:dPr>
                            <m:ctrlPr>
                              <w:rPr>
                                <w:rFonts w:ascii="Cambria Math" w:hAnsi="Cambria Math"/>
                              </w:rPr>
                            </m:ctrlPr>
                          </m:dPr>
                          <m:e>
                            <m:r>
                              <w:rPr>
                                <w:rFonts w:ascii="Cambria Math" w:hAnsi="Cambria Math"/>
                              </w:rPr>
                              <m:t>z</m:t>
                            </m:r>
                          </m:e>
                        </m:d>
                      </m:e>
                    </m:d>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BA" w14:textId="77777777" w:rsidR="00E618CC" w:rsidRDefault="00000000">
            <w:pPr>
              <w:keepNext/>
              <w:jc w:val="right"/>
            </w:pPr>
            <w:r>
              <w:t>(3.7)</w:t>
            </w:r>
          </w:p>
        </w:tc>
      </w:tr>
    </w:tbl>
    <w:p w14:paraId="30C796BC" w14:textId="77777777" w:rsidR="00E618CC" w:rsidRDefault="00000000">
      <w:pPr>
        <w:keepNext/>
        <w:spacing w:line="360" w:lineRule="auto"/>
        <w:ind w:left="720"/>
      </w:pPr>
      <w:r>
        <w:t>where:</w:t>
      </w:r>
    </w:p>
    <w:p w14:paraId="30C796BD" w14:textId="77777777" w:rsidR="00E618CC" w:rsidRDefault="00000000">
      <w:pPr>
        <w:keepNext/>
        <w:spacing w:line="360" w:lineRule="auto"/>
        <w:ind w:left="1440" w:hanging="720"/>
      </w:pPr>
      <w:r>
        <w:t xml:space="preserve">Ω – interior region whose intensities form the histogram; if Ω contains fewer than 50 pixels, the whole head mask </w:t>
      </w:r>
      <w:r>
        <w:rPr>
          <w:i/>
          <w:iCs/>
        </w:rPr>
        <w:t>H</w:t>
      </w:r>
      <w:r>
        <w:t xml:space="preserve"> is used instead</w:t>
      </w:r>
    </w:p>
    <w:p w14:paraId="30C796BE" w14:textId="77777777" w:rsidR="00E618CC" w:rsidRDefault="00000000">
      <w:pPr>
        <w:keepNext/>
        <w:spacing w:line="360" w:lineRule="auto"/>
        <w:ind w:left="1440" w:hanging="720"/>
      </w:pPr>
      <w:r>
        <w:t>depth(</w:t>
      </w:r>
      <w:r>
        <w:rPr>
          <w:i/>
          <w:iCs/>
        </w:rPr>
        <w:t>x</w:t>
      </w:r>
      <w:r>
        <w:t xml:space="preserve">) – distance of pixel </w:t>
      </w:r>
      <w:r>
        <w:rPr>
          <w:i/>
          <w:iCs/>
        </w:rPr>
        <w:t>x</w:t>
      </w:r>
      <w:r>
        <w:t xml:space="preserve"> from the head outline, </w:t>
      </w:r>
      <w:r>
        <w:rPr>
          <w:i/>
          <w:iCs/>
        </w:rPr>
        <w:t>D</w:t>
      </w:r>
      <w:r>
        <w:rPr>
          <w:i/>
          <w:iCs/>
          <w:vertAlign w:val="subscript"/>
        </w:rPr>
        <w:t>H</w:t>
      </w:r>
      <w:r>
        <w:t>(</w:t>
      </w:r>
      <w:r>
        <w:rPr>
          <w:i/>
          <w:iCs/>
        </w:rPr>
        <w:t>x</w:t>
      </w:r>
      <w:r>
        <w:t>) (Equation 3.4)</w:t>
      </w:r>
    </w:p>
    <w:p w14:paraId="30C796BF" w14:textId="77777777" w:rsidR="00E618CC" w:rsidRDefault="00000000">
      <w:pPr>
        <w:keepNext/>
        <w:spacing w:line="360" w:lineRule="auto"/>
        <w:ind w:left="1440" w:hanging="720"/>
      </w:pPr>
      <w:r>
        <w:rPr>
          <w:i/>
          <w:iCs/>
        </w:rPr>
        <w:t>c</w:t>
      </w:r>
      <w:r>
        <w:t xml:space="preserve"> – minimum clearance from the head outline, in pixels (Table 3.4)</w:t>
      </w:r>
    </w:p>
    <w:p w14:paraId="30C796C0" w14:textId="77777777" w:rsidR="00E618CC" w:rsidRDefault="00000000">
      <w:pPr>
        <w:keepNext/>
        <w:spacing w:line="360" w:lineRule="auto"/>
        <w:ind w:left="1440" w:hanging="720"/>
      </w:pPr>
      <w:r>
        <w:rPr>
          <w:i/>
          <w:iCs/>
        </w:rPr>
        <w:t>η</w:t>
      </w:r>
      <w:r>
        <w:t xml:space="preserve"> – interior depth fraction (Table 3.4)</w:t>
      </w:r>
    </w:p>
    <w:p w14:paraId="30C796C1" w14:textId="77777777" w:rsidR="00E618CC" w:rsidRDefault="00000000">
      <w:pPr>
        <w:spacing w:after="160" w:line="360" w:lineRule="auto"/>
        <w:ind w:left="1440" w:hanging="720"/>
      </w:pPr>
      <w:proofErr w:type="spellStart"/>
      <w:r>
        <w:t>max</w:t>
      </w:r>
      <w:r>
        <w:rPr>
          <w:i/>
          <w:iCs/>
          <w:vertAlign w:val="subscript"/>
        </w:rPr>
        <w:t>z</w:t>
      </w:r>
      <w:r>
        <w:rPr>
          <w:vertAlign w:val="subscript"/>
        </w:rPr>
        <w:t>∈</w:t>
      </w:r>
      <w:r>
        <w:rPr>
          <w:i/>
          <w:iCs/>
          <w:vertAlign w:val="subscript"/>
        </w:rPr>
        <w:t>H</w:t>
      </w:r>
      <w:proofErr w:type="spellEnd"/>
      <w:r>
        <w:t xml:space="preserve"> depth(</w:t>
      </w:r>
      <w:r>
        <w:rPr>
          <w:i/>
          <w:iCs/>
        </w:rPr>
        <w:t>z</w:t>
      </w:r>
      <w:r>
        <w:t>) – depth of the deepest head pixel</w:t>
      </w:r>
    </w:p>
    <w:p w14:paraId="30C796C2" w14:textId="77777777" w:rsidR="00E618CC" w:rsidRDefault="00000000">
      <w:pPr>
        <w:spacing w:after="120" w:line="360" w:lineRule="auto"/>
        <w:ind w:firstLine="720"/>
        <w:jc w:val="both"/>
      </w:pPr>
      <w:r>
        <w:t xml:space="preserve">The thresholds of Equation 3.2 are computed from the 256-bin histogram of </w:t>
      </w:r>
      <w:r>
        <w:rPr>
          <w:i/>
          <w:iCs/>
        </w:rPr>
        <w:t>I</w:t>
      </w:r>
      <w:r>
        <w:t xml:space="preserve"> over Ω, and the candidate mask keeps the interior pixels of the highest-intensity class, cleaned of one-pixel speckle by an opening: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C6"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C3"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C4" w14:textId="77777777" w:rsidR="00E618CC" w:rsidRDefault="00000000">
            <w:pPr>
              <w:keepNext/>
              <w:jc w:val="center"/>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Ω∩</m:t>
                    </m:r>
                    <m:d>
                      <m:dPr>
                        <m:begChr m:val="{"/>
                        <m:endChr m:val="}"/>
                        <m:ctrlPr>
                          <w:rPr>
                            <w:rFonts w:ascii="Cambria Math" w:hAnsi="Cambria Math"/>
                          </w:rPr>
                        </m:ctrlPr>
                      </m:dPr>
                      <m:e>
                        <m:r>
                          <w:rPr>
                            <w:rFonts w:ascii="Cambria Math" w:hAnsi="Cambria Math"/>
                          </w:rPr>
                          <m:t>x:I</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K-1</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C5" w14:textId="77777777" w:rsidR="00E618CC" w:rsidRDefault="00000000">
            <w:pPr>
              <w:keepNext/>
              <w:jc w:val="right"/>
            </w:pPr>
            <w:r>
              <w:t>(3.8)</w:t>
            </w:r>
          </w:p>
        </w:tc>
      </w:tr>
    </w:tbl>
    <w:p w14:paraId="30C796C7" w14:textId="77777777" w:rsidR="00E618CC" w:rsidRDefault="00000000">
      <w:pPr>
        <w:keepNext/>
        <w:spacing w:line="360" w:lineRule="auto"/>
        <w:ind w:left="720"/>
      </w:pPr>
      <w:r>
        <w:t>where:</w:t>
      </w:r>
    </w:p>
    <w:p w14:paraId="30C796C8" w14:textId="77777777" w:rsidR="00E618CC" w:rsidRDefault="00000000">
      <w:pPr>
        <w:keepNext/>
        <w:spacing w:line="360" w:lineRule="auto"/>
        <w:ind w:left="1440" w:hanging="720"/>
      </w:pPr>
      <w:r>
        <w:rPr>
          <w:i/>
          <w:iCs/>
        </w:rPr>
        <w:t>C</w:t>
      </w:r>
      <w:r>
        <w:t xml:space="preserve"> – candidate tumor mask</w:t>
      </w:r>
    </w:p>
    <w:p w14:paraId="30C796C9" w14:textId="77777777" w:rsidR="00E618CC" w:rsidRDefault="00000000">
      <w:pPr>
        <w:keepNext/>
        <w:spacing w:line="360" w:lineRule="auto"/>
        <w:ind w:left="1440" w:hanging="720"/>
      </w:pPr>
      <w:r>
        <w:rPr>
          <w:i/>
          <w:iCs/>
        </w:rPr>
        <w:t>t</w:t>
      </w:r>
      <w:r>
        <w:rPr>
          <w:i/>
          <w:iCs/>
          <w:vertAlign w:val="subscript"/>
        </w:rPr>
        <w:t>K</w:t>
      </w:r>
      <w:r>
        <w:rPr>
          <w:vertAlign w:val="subscript"/>
        </w:rPr>
        <w:t>−1</w:t>
      </w:r>
      <w:r>
        <w:t xml:space="preserve"> – highest multi-level Otsu threshold computed over Ω (Equation 3.2)</w:t>
      </w:r>
    </w:p>
    <w:p w14:paraId="30C796CA" w14:textId="77777777" w:rsidR="00E618CC" w:rsidRDefault="00000000">
      <w:pPr>
        <w:spacing w:after="160" w:line="360" w:lineRule="auto"/>
        <w:ind w:left="1440" w:hanging="720"/>
      </w:pPr>
      <w:r>
        <w:rPr>
          <w:i/>
          <w:iCs/>
        </w:rPr>
        <w:t>B</w:t>
      </w:r>
      <w:r>
        <w:rPr>
          <w:vertAlign w:val="subscript"/>
        </w:rPr>
        <w:t>1</w:t>
      </w:r>
      <w:r>
        <w:t xml:space="preserve"> – disk of radius 1 pixel; ∘ is the opening of Equation 3.3</w:t>
      </w:r>
    </w:p>
    <w:p w14:paraId="30C796CB" w14:textId="77777777" w:rsidR="00E618CC" w:rsidRDefault="00000000">
      <w:pPr>
        <w:spacing w:after="120" w:line="360" w:lineRule="auto"/>
        <w:ind w:firstLine="720"/>
        <w:jc w:val="both"/>
      </w:pPr>
      <w:r>
        <w:t xml:space="preserve">The connected components </w:t>
      </w:r>
      <w:r>
        <w:rPr>
          <w:i/>
          <w:iCs/>
        </w:rPr>
        <w:t>C</w:t>
      </w:r>
      <w:r>
        <w:rPr>
          <w:vertAlign w:val="subscript"/>
        </w:rPr>
        <w:t>1</w:t>
      </w:r>
      <w:r>
        <w:t xml:space="preserve">, …, </w:t>
      </w:r>
      <w:r>
        <w:rPr>
          <w:i/>
          <w:iCs/>
        </w:rPr>
        <w:t>C</w:t>
      </w:r>
      <w:r>
        <w:rPr>
          <w:i/>
          <w:iCs/>
          <w:vertAlign w:val="subscript"/>
        </w:rPr>
        <w:t>n</w:t>
      </w:r>
      <w:r>
        <w:t xml:space="preserve"> of </w:t>
      </w:r>
      <w:proofErr w:type="spellStart"/>
      <w:r>
        <w:rPr>
          <w:i/>
          <w:iCs/>
        </w:rPr>
        <w:t>C</w:t>
      </w:r>
      <w:r>
        <w:t xml:space="preserve"> are</w:t>
      </w:r>
      <w:proofErr w:type="spellEnd"/>
      <w:r>
        <w:t xml:space="preserve"> then filtered. A component smaller than </w:t>
      </w:r>
      <w:r>
        <w:rPr>
          <w:i/>
          <w:iCs/>
        </w:rPr>
        <w:t>A</w:t>
      </w:r>
      <w:r>
        <w:rPr>
          <w:vertAlign w:val="subscript"/>
        </w:rPr>
        <w:t>min</w:t>
      </w:r>
      <w:r>
        <w:t xml:space="preserve"> pixels is discarded. For each remaining component, the pixel </w:t>
      </w:r>
      <w:r>
        <w:rPr>
          <w:i/>
          <w:iCs/>
        </w:rPr>
        <w:t>x</w:t>
      </w:r>
      <w:r>
        <w:rPr>
          <w:i/>
          <w:iCs/>
          <w:vertAlign w:val="subscript"/>
        </w:rPr>
        <w:t>i</w:t>
      </w:r>
      <w:r>
        <w:t xml:space="preserve">* with the largest distance-transform value is its center, and the value itself, </w:t>
      </w:r>
      <w:proofErr w:type="spellStart"/>
      <w:r>
        <w:t>ρ</w:t>
      </w:r>
      <w:r>
        <w:rPr>
          <w:i/>
          <w:iCs/>
          <w:vertAlign w:val="subscript"/>
        </w:rPr>
        <w:t>i</w:t>
      </w:r>
      <w:proofErr w:type="spellEnd"/>
      <w:r>
        <w:t>, is the radius of its largest inscribed disk. A component that touches the head outline, such as a scalp-fat remnant, has its center at a depth barely larger than its own radius, whereas an interior tumor lies deeper. The system therefore computes the clearance: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CF"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CC"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CD"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i</m:t>
                    </m:r>
                  </m:sub>
                </m:sSub>
                <m:r>
                  <w:rPr>
                    <w:rFonts w:ascii="Cambria Math" w:hAnsi="Cambria Math"/>
                  </w:rPr>
                  <m:t>=</m:t>
                </m:r>
                <m:r>
                  <m:rPr>
                    <m:sty m:val="p"/>
                  </m:rPr>
                  <w:rPr>
                    <w:rFonts w:ascii="Cambria Math" w:hAnsi="Cambria Math"/>
                  </w:rPr>
                  <m:t>depth</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i</m:t>
                            </m:r>
                          </m:sub>
                        </m:sSub>
                      </m:e>
                      <m:sup>
                        <m:r>
                          <w:rPr>
                            <w:rFonts w:ascii="Cambria Math" w:hAnsi="Cambria Math"/>
                          </w:rPr>
                          <m:t>*</m:t>
                        </m:r>
                      </m:sup>
                    </m:sSup>
                  </m:e>
                </m:d>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CE" w14:textId="77777777" w:rsidR="00E618CC" w:rsidRDefault="00000000">
            <w:pPr>
              <w:keepNext/>
              <w:jc w:val="right"/>
            </w:pPr>
            <w:r>
              <w:t>(3.9)</w:t>
            </w:r>
          </w:p>
        </w:tc>
      </w:tr>
    </w:tbl>
    <w:p w14:paraId="30C796D0" w14:textId="77777777" w:rsidR="00E618CC" w:rsidRDefault="00000000">
      <w:pPr>
        <w:keepNext/>
        <w:spacing w:line="360" w:lineRule="auto"/>
        <w:ind w:left="720"/>
      </w:pPr>
      <w:r>
        <w:t>where:</w:t>
      </w:r>
    </w:p>
    <w:p w14:paraId="30C796D1" w14:textId="77777777" w:rsidR="00E618CC" w:rsidRDefault="00000000">
      <w:pPr>
        <w:keepNext/>
        <w:spacing w:line="360" w:lineRule="auto"/>
        <w:ind w:left="1440" w:hanging="720"/>
      </w:pPr>
      <w:r>
        <w:rPr>
          <w:i/>
          <w:iCs/>
        </w:rPr>
        <w:t>C</w:t>
      </w:r>
      <w:r>
        <w:rPr>
          <w:i/>
          <w:iCs/>
          <w:vertAlign w:val="subscript"/>
        </w:rPr>
        <w:t>i</w:t>
      </w:r>
      <w:r>
        <w:t xml:space="preserve"> – the </w:t>
      </w:r>
      <w:proofErr w:type="spellStart"/>
      <w:r>
        <w:rPr>
          <w:i/>
          <w:iCs/>
        </w:rPr>
        <w:t>i</w:t>
      </w:r>
      <w:r>
        <w:t>-th</w:t>
      </w:r>
      <w:proofErr w:type="spellEnd"/>
      <w:r>
        <w:t xml:space="preserve"> connected component of </w:t>
      </w:r>
      <w:r>
        <w:rPr>
          <w:i/>
          <w:iCs/>
        </w:rPr>
        <w:t>C</w:t>
      </w:r>
    </w:p>
    <w:p w14:paraId="30C796D2" w14:textId="77777777" w:rsidR="00E618CC" w:rsidRDefault="00000000">
      <w:pPr>
        <w:keepNext/>
        <w:spacing w:line="360" w:lineRule="auto"/>
        <w:ind w:left="1440" w:hanging="720"/>
      </w:pPr>
      <w:r>
        <w:rPr>
          <w:i/>
          <w:iCs/>
        </w:rPr>
        <w:t>x</w:t>
      </w:r>
      <w:r>
        <w:rPr>
          <w:i/>
          <w:iCs/>
          <w:vertAlign w:val="subscript"/>
        </w:rPr>
        <w:t>i</w:t>
      </w:r>
      <w:r>
        <w:t xml:space="preserve">* – pixel of </w:t>
      </w:r>
      <w:r>
        <w:rPr>
          <w:i/>
          <w:iCs/>
        </w:rPr>
        <w:t>C</w:t>
      </w:r>
      <w:r>
        <w:rPr>
          <w:i/>
          <w:iCs/>
          <w:vertAlign w:val="subscript"/>
        </w:rPr>
        <w:t>i</w:t>
      </w:r>
      <w:r>
        <w:t xml:space="preserve"> farthest from the outside of </w:t>
      </w:r>
      <w:r>
        <w:rPr>
          <w:i/>
          <w:iCs/>
        </w:rPr>
        <w:t>C</w:t>
      </w:r>
      <w:r>
        <w:rPr>
          <w:i/>
          <w:iCs/>
          <w:vertAlign w:val="subscript"/>
        </w:rPr>
        <w:t>i</w:t>
      </w:r>
      <w:r>
        <w:t>, that is, with the largest distance-transform value (Equation 3.4)</w:t>
      </w:r>
    </w:p>
    <w:p w14:paraId="30C796D3" w14:textId="77777777" w:rsidR="00E618CC" w:rsidRDefault="00000000">
      <w:pPr>
        <w:keepNext/>
        <w:spacing w:line="360" w:lineRule="auto"/>
        <w:ind w:left="1440" w:hanging="720"/>
      </w:pPr>
      <w:proofErr w:type="spellStart"/>
      <w:r>
        <w:t>ρ</w:t>
      </w:r>
      <w:r>
        <w:rPr>
          <w:i/>
          <w:iCs/>
          <w:vertAlign w:val="subscript"/>
        </w:rPr>
        <w:t>i</w:t>
      </w:r>
      <w:proofErr w:type="spellEnd"/>
      <w:r>
        <w:t xml:space="preserve"> – inscribed radius of </w:t>
      </w:r>
      <w:r>
        <w:rPr>
          <w:i/>
          <w:iCs/>
        </w:rPr>
        <w:t>C</w:t>
      </w:r>
      <w:r>
        <w:rPr>
          <w:i/>
          <w:iCs/>
          <w:vertAlign w:val="subscript"/>
        </w:rPr>
        <w:t>i</w:t>
      </w:r>
      <w:r>
        <w:t xml:space="preserve">, the distance-transform value at </w:t>
      </w:r>
      <w:r>
        <w:rPr>
          <w:i/>
          <w:iCs/>
        </w:rPr>
        <w:t>x</w:t>
      </w:r>
      <w:r>
        <w:rPr>
          <w:i/>
          <w:iCs/>
          <w:vertAlign w:val="subscript"/>
        </w:rPr>
        <w:t>i</w:t>
      </w:r>
      <w:r>
        <w:t>*</w:t>
      </w:r>
    </w:p>
    <w:p w14:paraId="30C796D4" w14:textId="77777777" w:rsidR="00E618CC" w:rsidRDefault="00000000">
      <w:pPr>
        <w:keepNext/>
        <w:spacing w:line="360" w:lineRule="auto"/>
        <w:ind w:left="1440" w:hanging="720"/>
      </w:pPr>
      <w:r>
        <w:t>depth(</w:t>
      </w:r>
      <w:r>
        <w:rPr>
          <w:i/>
          <w:iCs/>
        </w:rPr>
        <w:t>x</w:t>
      </w:r>
      <w:r>
        <w:rPr>
          <w:i/>
          <w:iCs/>
          <w:vertAlign w:val="subscript"/>
        </w:rPr>
        <w:t>i</w:t>
      </w:r>
      <w:r>
        <w:t>*) – distance of the component center from the head outline</w:t>
      </w:r>
    </w:p>
    <w:p w14:paraId="30C796D5" w14:textId="77777777" w:rsidR="00E618CC" w:rsidRDefault="00000000">
      <w:pPr>
        <w:spacing w:after="160" w:line="360" w:lineRule="auto"/>
        <w:ind w:left="1440" w:hanging="720"/>
      </w:pPr>
      <w:proofErr w:type="spellStart"/>
      <w:r>
        <w:t>κ</w:t>
      </w:r>
      <w:r>
        <w:rPr>
          <w:i/>
          <w:iCs/>
          <w:vertAlign w:val="subscript"/>
        </w:rPr>
        <w:t>i</w:t>
      </w:r>
      <w:proofErr w:type="spellEnd"/>
      <w:r>
        <w:t xml:space="preserve"> – clearance of </w:t>
      </w:r>
      <w:r>
        <w:rPr>
          <w:i/>
          <w:iCs/>
        </w:rPr>
        <w:t>C</w:t>
      </w:r>
      <w:r>
        <w:rPr>
          <w:i/>
          <w:iCs/>
          <w:vertAlign w:val="subscript"/>
        </w:rPr>
        <w:t>i</w:t>
      </w:r>
      <w:r>
        <w:t xml:space="preserve">; the component is discarded when </w:t>
      </w:r>
      <w:proofErr w:type="spellStart"/>
      <w:r>
        <w:t>κ</w:t>
      </w:r>
      <w:r>
        <w:rPr>
          <w:i/>
          <w:iCs/>
          <w:vertAlign w:val="subscript"/>
        </w:rPr>
        <w:t>i</w:t>
      </w:r>
      <w:proofErr w:type="spellEnd"/>
      <w:r>
        <w:t xml:space="preserve"> &lt; </w:t>
      </w:r>
      <w:r>
        <w:rPr>
          <w:i/>
          <w:iCs/>
        </w:rPr>
        <w:t>c</w:t>
      </w:r>
    </w:p>
    <w:p w14:paraId="30C796D6" w14:textId="77777777" w:rsidR="00E618CC" w:rsidRDefault="00000000">
      <w:pPr>
        <w:spacing w:after="120" w:line="360" w:lineRule="auto"/>
        <w:ind w:firstLine="720"/>
        <w:jc w:val="both"/>
      </w:pPr>
      <w:r>
        <w:t>If no component survives, the system returns a “No tumor candidate” flag rather than seeding arbitrarily. The surviving candidates are ranked by three features. The first is the local contrast of the component against a surrounding ring: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DA"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D7"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D8"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den>
                </m:f>
                <m:nary>
                  <m:naryPr>
                    <m:chr m:val="∑"/>
                    <m:limLoc m:val="undOvr"/>
                    <m:supHide m:val="1"/>
                    <m:ctrlPr>
                      <w:rPr>
                        <w:rFonts w:ascii="Cambria Math" w:hAnsi="Cambria Math"/>
                      </w:rPr>
                    </m:ctrlPr>
                  </m:naryPr>
                  <m: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i</m:t>
                        </m:r>
                      </m:sub>
                    </m:sSub>
                  </m:sub>
                  <m:sup/>
                  <m:e>
                    <m:r>
                      <w:rPr>
                        <w:rFonts w:ascii="Cambria Math" w:hAnsi="Cambria Math"/>
                      </w:rPr>
                      <m:t>I</m:t>
                    </m:r>
                    <m:d>
                      <m:dPr>
                        <m:ctrlPr>
                          <w:rPr>
                            <w:rFonts w:ascii="Cambria Math" w:hAnsi="Cambria Math"/>
                          </w:rPr>
                        </m:ctrlPr>
                      </m:dPr>
                      <m:e>
                        <m:r>
                          <w:rPr>
                            <w:rFonts w:ascii="Cambria Math" w:hAnsi="Cambria Math"/>
                          </w:rPr>
                          <m:t>x</m:t>
                        </m:r>
                      </m:e>
                    </m:d>
                  </m:e>
                </m:nary>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den>
                </m:f>
                <m:nary>
                  <m:naryPr>
                    <m:chr m:val="∑"/>
                    <m:limLoc m:val="undOvr"/>
                    <m:supHide m:val="1"/>
                    <m:ctrlPr>
                      <w:rPr>
                        <w:rFonts w:ascii="Cambria Math" w:hAnsi="Cambria Math"/>
                      </w:rPr>
                    </m:ctrlPr>
                  </m:naryPr>
                  <m:sub>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i</m:t>
                        </m:r>
                      </m:sub>
                    </m:sSub>
                  </m:sub>
                  <m:sup/>
                  <m:e>
                    <m:r>
                      <w:rPr>
                        <w:rFonts w:ascii="Cambria Math" w:hAnsi="Cambria Math"/>
                      </w:rPr>
                      <m:t>I</m:t>
                    </m:r>
                    <m:d>
                      <m:dPr>
                        <m:ctrlPr>
                          <w:rPr>
                            <w:rFonts w:ascii="Cambria Math" w:hAnsi="Cambria Math"/>
                          </w:rPr>
                        </m:ctrlPr>
                      </m:dPr>
                      <m:e>
                        <m:r>
                          <w:rPr>
                            <w:rFonts w:ascii="Cambria Math" w:hAnsi="Cambria Math"/>
                          </w:rPr>
                          <m:t>x</m:t>
                        </m:r>
                      </m:e>
                    </m:d>
                  </m:e>
                </m:nary>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D9" w14:textId="77777777" w:rsidR="00E618CC" w:rsidRDefault="00000000">
            <w:pPr>
              <w:keepNext/>
              <w:jc w:val="right"/>
            </w:pPr>
            <w:r>
              <w:t>(3.10)</w:t>
            </w:r>
          </w:p>
        </w:tc>
      </w:tr>
    </w:tbl>
    <w:p w14:paraId="30C796DB" w14:textId="77777777" w:rsidR="00E618CC" w:rsidRDefault="00000000">
      <w:pPr>
        <w:keepNext/>
        <w:spacing w:line="360" w:lineRule="auto"/>
        <w:ind w:left="720"/>
      </w:pPr>
      <w:r>
        <w:t>where:</w:t>
      </w:r>
    </w:p>
    <w:p w14:paraId="30C796DC" w14:textId="77777777" w:rsidR="00E618CC" w:rsidRDefault="00000000">
      <w:pPr>
        <w:keepNext/>
        <w:spacing w:line="360" w:lineRule="auto"/>
        <w:ind w:left="1440" w:hanging="720"/>
      </w:pPr>
      <w:proofErr w:type="spellStart"/>
      <w:r>
        <w:t>Δ</w:t>
      </w:r>
      <w:r>
        <w:rPr>
          <w:i/>
          <w:iCs/>
          <w:vertAlign w:val="subscript"/>
        </w:rPr>
        <w:t>i</w:t>
      </w:r>
      <w:proofErr w:type="spellEnd"/>
      <w:r>
        <w:t xml:space="preserve"> – local contrast of candidate </w:t>
      </w:r>
      <w:r>
        <w:rPr>
          <w:i/>
          <w:iCs/>
        </w:rPr>
        <w:t>C</w:t>
      </w:r>
      <w:r>
        <w:rPr>
          <w:i/>
          <w:iCs/>
          <w:vertAlign w:val="subscript"/>
        </w:rPr>
        <w:t>i</w:t>
      </w:r>
      <w:r>
        <w:t>; positive when the candidate is brighter than its surroundings</w:t>
      </w:r>
    </w:p>
    <w:p w14:paraId="30C796DD" w14:textId="77777777" w:rsidR="00E618CC" w:rsidRDefault="00000000">
      <w:pPr>
        <w:keepNext/>
        <w:spacing w:line="360" w:lineRule="auto"/>
        <w:ind w:left="1440" w:hanging="720"/>
      </w:pPr>
      <w:r>
        <w:rPr>
          <w:i/>
          <w:iCs/>
        </w:rPr>
        <w:t>R</w:t>
      </w:r>
      <w:r>
        <w:rPr>
          <w:i/>
          <w:iCs/>
          <w:vertAlign w:val="subscript"/>
        </w:rPr>
        <w:t>i</w:t>
      </w:r>
      <w:r>
        <w:t xml:space="preserve"> – surrounding ring, (</w:t>
      </w:r>
      <w:r>
        <w:rPr>
          <w:i/>
          <w:iCs/>
        </w:rPr>
        <w:t>C</w:t>
      </w:r>
      <w:r>
        <w:rPr>
          <w:i/>
          <w:iCs/>
          <w:vertAlign w:val="subscript"/>
        </w:rPr>
        <w:t>i</w:t>
      </w:r>
      <w:r>
        <w:t xml:space="preserve"> ⊕ </w:t>
      </w:r>
      <w:r>
        <w:rPr>
          <w:i/>
          <w:iCs/>
        </w:rPr>
        <w:t>B</w:t>
      </w:r>
      <w:r>
        <w:rPr>
          <w:vertAlign w:val="subscript"/>
        </w:rPr>
        <w:t>6</w:t>
      </w:r>
      <w:r>
        <w:t xml:space="preserve">) \ </w:t>
      </w:r>
      <w:r>
        <w:rPr>
          <w:i/>
          <w:iCs/>
        </w:rPr>
        <w:t>C</w:t>
      </w:r>
      <w:r>
        <w:rPr>
          <w:i/>
          <w:iCs/>
          <w:vertAlign w:val="subscript"/>
        </w:rPr>
        <w:t>i</w:t>
      </w:r>
      <w:r>
        <w:t xml:space="preserve">: the pixels added when </w:t>
      </w:r>
      <w:r>
        <w:rPr>
          <w:i/>
          <w:iCs/>
        </w:rPr>
        <w:t>C</w:t>
      </w:r>
      <w:r>
        <w:rPr>
          <w:i/>
          <w:iCs/>
          <w:vertAlign w:val="subscript"/>
        </w:rPr>
        <w:t>i</w:t>
      </w:r>
      <w:r>
        <w:t xml:space="preserve"> is dilated by a disk of radius 6 pixels</w:t>
      </w:r>
    </w:p>
    <w:p w14:paraId="30C796DE" w14:textId="77777777" w:rsidR="00E618CC" w:rsidRDefault="00000000">
      <w:pPr>
        <w:keepNext/>
        <w:spacing w:line="360" w:lineRule="auto"/>
        <w:ind w:left="1440" w:hanging="720"/>
      </w:pPr>
      <w:r>
        <w:t>|</w:t>
      </w:r>
      <w:r>
        <w:rPr>
          <w:i/>
          <w:iCs/>
        </w:rPr>
        <w:t>C</w:t>
      </w:r>
      <w:r>
        <w:rPr>
          <w:i/>
          <w:iCs/>
          <w:vertAlign w:val="subscript"/>
        </w:rPr>
        <w:t>i</w:t>
      </w:r>
      <w:r>
        <w:t>|, |</w:t>
      </w:r>
      <w:r>
        <w:rPr>
          <w:i/>
          <w:iCs/>
        </w:rPr>
        <w:t>R</w:t>
      </w:r>
      <w:r>
        <w:rPr>
          <w:i/>
          <w:iCs/>
          <w:vertAlign w:val="subscript"/>
        </w:rPr>
        <w:t>i</w:t>
      </w:r>
      <w:r>
        <w:t>| – number of pixels in the candidate and in the ring</w:t>
      </w:r>
    </w:p>
    <w:p w14:paraId="30C796DF" w14:textId="77777777" w:rsidR="00E618CC" w:rsidRDefault="00000000">
      <w:pPr>
        <w:spacing w:after="160" w:line="360" w:lineRule="auto"/>
        <w:ind w:left="1440" w:hanging="720"/>
      </w:pPr>
      <w:r>
        <w:rPr>
          <w:i/>
          <w:iCs/>
        </w:rPr>
        <w:t>I</w:t>
      </w:r>
      <w:r>
        <w:t>(</w:t>
      </w:r>
      <w:r>
        <w:rPr>
          <w:i/>
          <w:iCs/>
        </w:rPr>
        <w:t>x</w:t>
      </w:r>
      <w:r>
        <w:t>) – normalized, head-masked intensity (Equation 3.5)</w:t>
      </w:r>
    </w:p>
    <w:p w14:paraId="30C796E0" w14:textId="77777777" w:rsidR="00E618CC" w:rsidRDefault="00000000">
      <w:pPr>
        <w:spacing w:after="120" w:line="360" w:lineRule="auto"/>
        <w:ind w:firstLine="720"/>
        <w:jc w:val="both"/>
      </w:pPr>
      <w:r>
        <w:t xml:space="preserve">The second feature is the inscribed radius </w:t>
      </w:r>
      <w:proofErr w:type="spellStart"/>
      <w:r>
        <w:t>ρ</w:t>
      </w:r>
      <w:r>
        <w:rPr>
          <w:i/>
          <w:iCs/>
          <w:vertAlign w:val="subscript"/>
        </w:rPr>
        <w:t>i</w:t>
      </w:r>
      <w:proofErr w:type="spellEnd"/>
      <w:r>
        <w:t xml:space="preserve"> (Equation 3.9), which favors thick, interior structures. The third is a mild shape term that averages compactness and solidity (Gonzalez &amp; Woods, 2018):</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E4"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E1"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E2"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min</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4π</m:t>
                            </m:r>
                            <m:sSub>
                              <m:sSubPr>
                                <m:ctrlPr>
                                  <w:rPr>
                                    <w:rFonts w:ascii="Cambria Math" w:hAnsi="Cambria Math"/>
                                  </w:rPr>
                                </m:ctrlPr>
                              </m:sSubPr>
                              <m:e>
                                <m:r>
                                  <w:rPr>
                                    <w:rFonts w:ascii="Cambria Math" w:hAnsi="Cambria Math"/>
                                  </w:rPr>
                                  <m:t>a</m:t>
                                </m:r>
                              </m:e>
                              <m:sub>
                                <m:r>
                                  <w:rPr>
                                    <w:rFonts w:ascii="Cambria Math" w:hAnsi="Cambria Math"/>
                                  </w:rPr>
                                  <m:t>i</m:t>
                                </m:r>
                              </m:sub>
                            </m:sSub>
                          </m:num>
                          <m:den>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2</m:t>
                                </m:r>
                              </m:sup>
                            </m:sSup>
                          </m:den>
                        </m:f>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h</m:t>
                            </m:r>
                          </m:e>
                          <m:sub>
                            <m:r>
                              <w:rPr>
                                <w:rFonts w:ascii="Cambria Math" w:hAnsi="Cambria Math"/>
                              </w:rPr>
                              <m:t>i</m:t>
                            </m:r>
                          </m:sub>
                        </m:sSub>
                      </m:den>
                    </m:f>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E3" w14:textId="77777777" w:rsidR="00E618CC" w:rsidRDefault="00000000">
            <w:pPr>
              <w:keepNext/>
              <w:jc w:val="right"/>
            </w:pPr>
            <w:r>
              <w:t>(3.11)</w:t>
            </w:r>
          </w:p>
        </w:tc>
      </w:tr>
    </w:tbl>
    <w:p w14:paraId="30C796E5" w14:textId="77777777" w:rsidR="00E618CC" w:rsidRDefault="00000000">
      <w:pPr>
        <w:keepNext/>
        <w:spacing w:line="360" w:lineRule="auto"/>
        <w:ind w:left="720"/>
      </w:pPr>
      <w:r>
        <w:t>where:</w:t>
      </w:r>
    </w:p>
    <w:p w14:paraId="30C796E6" w14:textId="77777777" w:rsidR="00E618CC" w:rsidRDefault="00000000">
      <w:pPr>
        <w:keepNext/>
        <w:spacing w:line="360" w:lineRule="auto"/>
        <w:ind w:left="1440" w:hanging="720"/>
      </w:pPr>
      <w:proofErr w:type="spellStart"/>
      <w:r>
        <w:rPr>
          <w:i/>
          <w:iCs/>
        </w:rPr>
        <w:t>s</w:t>
      </w:r>
      <w:r>
        <w:rPr>
          <w:i/>
          <w:iCs/>
          <w:vertAlign w:val="subscript"/>
        </w:rPr>
        <w:t>i</w:t>
      </w:r>
      <w:proofErr w:type="spellEnd"/>
      <w:r>
        <w:t xml:space="preserve"> – shape score of </w:t>
      </w:r>
      <w:r>
        <w:rPr>
          <w:i/>
          <w:iCs/>
        </w:rPr>
        <w:t>C</w:t>
      </w:r>
      <w:r>
        <w:rPr>
          <w:i/>
          <w:iCs/>
          <w:vertAlign w:val="subscript"/>
        </w:rPr>
        <w:t>i</w:t>
      </w:r>
      <w:r>
        <w:t>, in [0, 1]; 1 corresponds to a solid disk</w:t>
      </w:r>
    </w:p>
    <w:p w14:paraId="30C796E7" w14:textId="77777777" w:rsidR="00E618CC" w:rsidRDefault="00000000">
      <w:pPr>
        <w:keepNext/>
        <w:spacing w:line="360" w:lineRule="auto"/>
        <w:ind w:left="1440" w:hanging="720"/>
      </w:pPr>
      <w:r>
        <w:rPr>
          <w:i/>
          <w:iCs/>
        </w:rPr>
        <w:t>a</w:t>
      </w:r>
      <w:r>
        <w:rPr>
          <w:i/>
          <w:iCs/>
          <w:vertAlign w:val="subscript"/>
        </w:rPr>
        <w:t>i</w:t>
      </w:r>
      <w:r>
        <w:t xml:space="preserve"> – area of </w:t>
      </w:r>
      <w:r>
        <w:rPr>
          <w:i/>
          <w:iCs/>
        </w:rPr>
        <w:t>C</w:t>
      </w:r>
      <w:r>
        <w:rPr>
          <w:i/>
          <w:iCs/>
          <w:vertAlign w:val="subscript"/>
        </w:rPr>
        <w:t>i</w:t>
      </w:r>
      <w:r>
        <w:t>, in pixels</w:t>
      </w:r>
    </w:p>
    <w:p w14:paraId="30C796E8" w14:textId="77777777" w:rsidR="00E618CC" w:rsidRDefault="00000000">
      <w:pPr>
        <w:keepNext/>
        <w:spacing w:line="360" w:lineRule="auto"/>
        <w:ind w:left="1440" w:hanging="720"/>
      </w:pPr>
      <w:r>
        <w:rPr>
          <w:i/>
          <w:iCs/>
        </w:rPr>
        <w:t>P</w:t>
      </w:r>
      <w:r>
        <w:rPr>
          <w:i/>
          <w:iCs/>
          <w:vertAlign w:val="subscript"/>
        </w:rPr>
        <w:t>i</w:t>
      </w:r>
      <w:r>
        <w:t xml:space="preserve"> – perimeter of </w:t>
      </w:r>
      <w:r>
        <w:rPr>
          <w:i/>
          <w:iCs/>
        </w:rPr>
        <w:t>C</w:t>
      </w:r>
      <w:r>
        <w:rPr>
          <w:i/>
          <w:iCs/>
          <w:vertAlign w:val="subscript"/>
        </w:rPr>
        <w:t>i</w:t>
      </w:r>
      <w:r>
        <w:t>, estimated from its boundary pixels; 4π</w:t>
      </w:r>
      <w:r>
        <w:rPr>
          <w:i/>
          <w:iCs/>
        </w:rPr>
        <w:t>a</w:t>
      </w:r>
      <w:r>
        <w:rPr>
          <w:i/>
          <w:iCs/>
          <w:vertAlign w:val="subscript"/>
        </w:rPr>
        <w:t>i</w:t>
      </w:r>
      <w:r>
        <w:t>/</w:t>
      </w:r>
      <w:r>
        <w:rPr>
          <w:i/>
          <w:iCs/>
        </w:rPr>
        <w:t>P</w:t>
      </w:r>
      <w:r>
        <w:rPr>
          <w:i/>
          <w:iCs/>
          <w:vertAlign w:val="subscript"/>
        </w:rPr>
        <w:t>i</w:t>
      </w:r>
      <w:r>
        <w:rPr>
          <w:vertAlign w:val="superscript"/>
        </w:rPr>
        <w:t>2</w:t>
      </w:r>
      <w:r>
        <w:t xml:space="preserve"> is the compactness, capped at 1</w:t>
      </w:r>
    </w:p>
    <w:p w14:paraId="30C796E9" w14:textId="77777777" w:rsidR="00E618CC" w:rsidRDefault="00000000">
      <w:pPr>
        <w:spacing w:after="160" w:line="360" w:lineRule="auto"/>
        <w:ind w:left="1440" w:hanging="720"/>
      </w:pPr>
      <w:r>
        <w:rPr>
          <w:i/>
          <w:iCs/>
        </w:rPr>
        <w:t>h</w:t>
      </w:r>
      <w:r>
        <w:rPr>
          <w:i/>
          <w:iCs/>
          <w:vertAlign w:val="subscript"/>
        </w:rPr>
        <w:t>i</w:t>
      </w:r>
      <w:r>
        <w:t xml:space="preserve"> – area of the convex hull of </w:t>
      </w:r>
      <w:r>
        <w:rPr>
          <w:i/>
          <w:iCs/>
        </w:rPr>
        <w:t>C</w:t>
      </w:r>
      <w:r>
        <w:rPr>
          <w:i/>
          <w:iCs/>
          <w:vertAlign w:val="subscript"/>
        </w:rPr>
        <w:t>i</w:t>
      </w:r>
      <w:r>
        <w:t xml:space="preserve">; </w:t>
      </w:r>
      <w:r>
        <w:rPr>
          <w:i/>
          <w:iCs/>
        </w:rPr>
        <w:t>a</w:t>
      </w:r>
      <w:r>
        <w:rPr>
          <w:i/>
          <w:iCs/>
          <w:vertAlign w:val="subscript"/>
        </w:rPr>
        <w:t>i</w:t>
      </w:r>
      <w:r>
        <w:t>/</w:t>
      </w:r>
      <w:r>
        <w:rPr>
          <w:i/>
          <w:iCs/>
        </w:rPr>
        <w:t>h</w:t>
      </w:r>
      <w:r>
        <w:rPr>
          <w:i/>
          <w:iCs/>
          <w:vertAlign w:val="subscript"/>
        </w:rPr>
        <w:t>i</w:t>
      </w:r>
      <w:r>
        <w:t xml:space="preserve"> is the solidity</w:t>
      </w:r>
    </w:p>
    <w:p w14:paraId="30C796EA" w14:textId="77777777" w:rsidR="00E618CC" w:rsidRDefault="00000000">
      <w:pPr>
        <w:spacing w:after="120" w:line="360" w:lineRule="auto"/>
        <w:ind w:firstLine="720"/>
        <w:jc w:val="both"/>
      </w:pPr>
      <w:r>
        <w:t>Because contrast and radius are measured on different scales, each is rescaled to [0, 1] across the surviving candidates by min–max normalization: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EE"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EB"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EC"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z</m:t>
                        </m:r>
                      </m:e>
                      <m:sub>
                        <m:r>
                          <w:rPr>
                            <w:rFonts w:ascii="Cambria Math" w:hAnsi="Cambria Math"/>
                          </w:rPr>
                          <m:t>j</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z</m:t>
                        </m:r>
                      </m:e>
                      <m:sub>
                        <m:r>
                          <w:rPr>
                            <w:rFonts w:ascii="Cambria Math" w:hAnsi="Cambria Math"/>
                          </w:rPr>
                          <m:t>j</m:t>
                        </m:r>
                      </m:sub>
                    </m:sSub>
                  </m:den>
                </m:f>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ED" w14:textId="77777777" w:rsidR="00E618CC" w:rsidRDefault="00000000">
            <w:pPr>
              <w:keepNext/>
              <w:jc w:val="right"/>
            </w:pPr>
            <w:r>
              <w:t>(3.12)</w:t>
            </w:r>
          </w:p>
        </w:tc>
      </w:tr>
    </w:tbl>
    <w:p w14:paraId="30C796EF" w14:textId="77777777" w:rsidR="00E618CC" w:rsidRDefault="00000000">
      <w:pPr>
        <w:keepNext/>
        <w:spacing w:line="360" w:lineRule="auto"/>
        <w:ind w:left="720"/>
      </w:pPr>
      <w:r>
        <w:t>where:</w:t>
      </w:r>
    </w:p>
    <w:p w14:paraId="30C796F0" w14:textId="77777777" w:rsidR="00E618CC" w:rsidRDefault="00000000">
      <w:pPr>
        <w:keepNext/>
        <w:spacing w:line="360" w:lineRule="auto"/>
        <w:ind w:left="1440" w:hanging="720"/>
      </w:pPr>
      <w:r>
        <w:rPr>
          <w:i/>
          <w:iCs/>
        </w:rPr>
        <w:t>z</w:t>
      </w:r>
      <w:r>
        <w:rPr>
          <w:i/>
          <w:iCs/>
          <w:vertAlign w:val="subscript"/>
        </w:rPr>
        <w:t>i</w:t>
      </w:r>
      <w:r>
        <w:t xml:space="preserve"> – raw feature value of candidate </w:t>
      </w:r>
      <w:proofErr w:type="spellStart"/>
      <w:r>
        <w:rPr>
          <w:i/>
          <w:iCs/>
        </w:rPr>
        <w:t>i</w:t>
      </w:r>
      <w:proofErr w:type="spellEnd"/>
      <w:r>
        <w:t xml:space="preserve">, either </w:t>
      </w:r>
      <w:proofErr w:type="spellStart"/>
      <w:r>
        <w:t>Δ</w:t>
      </w:r>
      <w:r>
        <w:rPr>
          <w:i/>
          <w:iCs/>
          <w:vertAlign w:val="subscript"/>
        </w:rPr>
        <w:t>i</w:t>
      </w:r>
      <w:proofErr w:type="spellEnd"/>
      <w:r>
        <w:t xml:space="preserve"> or </w:t>
      </w:r>
      <w:proofErr w:type="spellStart"/>
      <w:r>
        <w:t>ρ</w:t>
      </w:r>
      <w:r>
        <w:rPr>
          <w:i/>
          <w:iCs/>
          <w:vertAlign w:val="subscript"/>
        </w:rPr>
        <w:t>i</w:t>
      </w:r>
      <w:proofErr w:type="spellEnd"/>
    </w:p>
    <w:p w14:paraId="30C796F1" w14:textId="77777777" w:rsidR="00E618CC" w:rsidRDefault="00000000">
      <w:pPr>
        <w:keepNext/>
        <w:spacing w:line="360" w:lineRule="auto"/>
        <w:ind w:left="1440" w:hanging="720"/>
      </w:pPr>
      <w:proofErr w:type="spellStart"/>
      <w:r>
        <w:t>min</w:t>
      </w:r>
      <w:r>
        <w:rPr>
          <w:i/>
          <w:iCs/>
          <w:vertAlign w:val="subscript"/>
        </w:rPr>
        <w:t>j</w:t>
      </w:r>
      <w:proofErr w:type="spellEnd"/>
      <w:r>
        <w:t xml:space="preserve"> </w:t>
      </w:r>
      <w:proofErr w:type="spellStart"/>
      <w:r>
        <w:rPr>
          <w:i/>
          <w:iCs/>
        </w:rPr>
        <w:t>z</w:t>
      </w:r>
      <w:r>
        <w:rPr>
          <w:i/>
          <w:iCs/>
          <w:vertAlign w:val="subscript"/>
        </w:rPr>
        <w:t>j</w:t>
      </w:r>
      <w:proofErr w:type="spellEnd"/>
      <w:r>
        <w:t xml:space="preserve">, </w:t>
      </w:r>
      <w:proofErr w:type="spellStart"/>
      <w:r>
        <w:t>max</w:t>
      </w:r>
      <w:r>
        <w:rPr>
          <w:i/>
          <w:iCs/>
          <w:vertAlign w:val="subscript"/>
        </w:rPr>
        <w:t>j</w:t>
      </w:r>
      <w:proofErr w:type="spellEnd"/>
      <w:r>
        <w:t xml:space="preserve"> </w:t>
      </w:r>
      <w:proofErr w:type="spellStart"/>
      <w:r>
        <w:rPr>
          <w:i/>
          <w:iCs/>
        </w:rPr>
        <w:t>z</w:t>
      </w:r>
      <w:r>
        <w:rPr>
          <w:i/>
          <w:iCs/>
          <w:vertAlign w:val="subscript"/>
        </w:rPr>
        <w:t>j</w:t>
      </w:r>
      <w:proofErr w:type="spellEnd"/>
      <w:r>
        <w:t xml:space="preserve"> – smallest and largest values of the feature among the surviving candidates</w:t>
      </w:r>
    </w:p>
    <w:p w14:paraId="30C796F2" w14:textId="77777777" w:rsidR="00E618CC" w:rsidRDefault="00000000">
      <w:pPr>
        <w:spacing w:after="160" w:line="360" w:lineRule="auto"/>
        <w:ind w:left="1440" w:hanging="720"/>
      </w:pPr>
      <w:proofErr w:type="spellStart"/>
      <w:r>
        <w:rPr>
          <w:i/>
          <w:iCs/>
        </w:rPr>
        <w:t>ẑ</w:t>
      </w:r>
      <w:r>
        <w:rPr>
          <w:i/>
          <w:iCs/>
          <w:vertAlign w:val="subscript"/>
        </w:rPr>
        <w:t>i</w:t>
      </w:r>
      <w:proofErr w:type="spellEnd"/>
      <w:r>
        <w:t xml:space="preserve"> – normalized feature; set to 0 for every candidate when all values are equal</w:t>
      </w:r>
    </w:p>
    <w:p w14:paraId="30C796F3" w14:textId="77777777" w:rsidR="00E618CC" w:rsidRDefault="00000000">
      <w:pPr>
        <w:spacing w:after="120" w:line="360" w:lineRule="auto"/>
        <w:ind w:firstLine="720"/>
        <w:jc w:val="both"/>
      </w:pPr>
      <w:r>
        <w:t>The ranking score is the weighted sum of the three features: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6F7"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F4"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F5"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F6" w14:textId="77777777" w:rsidR="00E618CC" w:rsidRDefault="00000000">
            <w:pPr>
              <w:keepNext/>
              <w:jc w:val="right"/>
            </w:pPr>
            <w:r>
              <w:t>(3.13)</w:t>
            </w:r>
          </w:p>
        </w:tc>
      </w:tr>
    </w:tbl>
    <w:p w14:paraId="30C796F8" w14:textId="77777777" w:rsidR="00E618CC" w:rsidRDefault="00000000">
      <w:pPr>
        <w:keepNext/>
        <w:spacing w:line="360" w:lineRule="auto"/>
        <w:ind w:left="720"/>
      </w:pPr>
      <w:r>
        <w:t>where:</w:t>
      </w:r>
    </w:p>
    <w:p w14:paraId="30C796F9" w14:textId="77777777" w:rsidR="00E618CC" w:rsidRDefault="00000000">
      <w:pPr>
        <w:keepNext/>
        <w:spacing w:line="360" w:lineRule="auto"/>
        <w:ind w:left="1440" w:hanging="720"/>
      </w:pPr>
      <w:r>
        <w:rPr>
          <w:i/>
          <w:iCs/>
        </w:rPr>
        <w:t>Q</w:t>
      </w:r>
      <w:r>
        <w:rPr>
          <w:i/>
          <w:iCs/>
          <w:vertAlign w:val="subscript"/>
        </w:rPr>
        <w:t>i</w:t>
      </w:r>
      <w:r>
        <w:t xml:space="preserve"> – ranking score of candidate </w:t>
      </w:r>
      <w:r>
        <w:rPr>
          <w:i/>
          <w:iCs/>
        </w:rPr>
        <w:t>C</w:t>
      </w:r>
      <w:r>
        <w:rPr>
          <w:i/>
          <w:iCs/>
          <w:vertAlign w:val="subscript"/>
        </w:rPr>
        <w:t>i</w:t>
      </w:r>
      <w:r>
        <w:t xml:space="preserve">; the candidate with the highest score is selected as </w:t>
      </w:r>
      <w:r>
        <w:rPr>
          <w:i/>
          <w:iCs/>
        </w:rPr>
        <w:t>C</w:t>
      </w:r>
      <w:r>
        <w:t>*</w:t>
      </w:r>
    </w:p>
    <w:p w14:paraId="30C796FA" w14:textId="77777777" w:rsidR="00E618CC" w:rsidRDefault="00000000">
      <w:pPr>
        <w:keepNext/>
        <w:spacing w:line="360" w:lineRule="auto"/>
        <w:ind w:left="1440" w:hanging="720"/>
      </w:pPr>
      <w:proofErr w:type="spellStart"/>
      <w:r>
        <w:t>Δ̂</w:t>
      </w:r>
      <w:r>
        <w:rPr>
          <w:i/>
          <w:iCs/>
          <w:vertAlign w:val="subscript"/>
        </w:rPr>
        <w:t>i</w:t>
      </w:r>
      <w:proofErr w:type="spellEnd"/>
      <w:r>
        <w:t xml:space="preserve">, </w:t>
      </w:r>
      <w:proofErr w:type="spellStart"/>
      <w:r>
        <w:t>ρ̂</w:t>
      </w:r>
      <w:r>
        <w:rPr>
          <w:i/>
          <w:iCs/>
          <w:vertAlign w:val="subscript"/>
        </w:rPr>
        <w:t>i</w:t>
      </w:r>
      <w:proofErr w:type="spellEnd"/>
      <w:r>
        <w:t xml:space="preserve"> – normalized contrast and inscribed radius (Equation 3.12)</w:t>
      </w:r>
    </w:p>
    <w:p w14:paraId="30C796FB" w14:textId="77777777" w:rsidR="00E618CC" w:rsidRDefault="00000000">
      <w:pPr>
        <w:keepNext/>
        <w:spacing w:line="360" w:lineRule="auto"/>
        <w:ind w:left="1440" w:hanging="720"/>
      </w:pPr>
      <w:proofErr w:type="spellStart"/>
      <w:r>
        <w:rPr>
          <w:i/>
          <w:iCs/>
        </w:rPr>
        <w:t>s</w:t>
      </w:r>
      <w:r>
        <w:rPr>
          <w:i/>
          <w:iCs/>
          <w:vertAlign w:val="subscript"/>
        </w:rPr>
        <w:t>i</w:t>
      </w:r>
      <w:proofErr w:type="spellEnd"/>
      <w:r>
        <w:t xml:space="preserve"> – shape score (Equation 3.11)</w:t>
      </w:r>
    </w:p>
    <w:p w14:paraId="30C796FC" w14:textId="77777777" w:rsidR="00E618CC" w:rsidRDefault="00000000">
      <w:pPr>
        <w:spacing w:after="160" w:line="360" w:lineRule="auto"/>
        <w:ind w:left="1440" w:hanging="720"/>
      </w:pPr>
      <w:proofErr w:type="spellStart"/>
      <w:r>
        <w:rPr>
          <w:i/>
          <w:iCs/>
        </w:rPr>
        <w:t>w</w:t>
      </w:r>
      <w:r>
        <w:rPr>
          <w:i/>
          <w:iCs/>
          <w:vertAlign w:val="subscript"/>
        </w:rPr>
        <w:t>c</w:t>
      </w:r>
      <w:proofErr w:type="spellEnd"/>
      <w:r>
        <w:t xml:space="preserve">, </w:t>
      </w:r>
      <w:proofErr w:type="spellStart"/>
      <w:r>
        <w:rPr>
          <w:i/>
          <w:iCs/>
        </w:rPr>
        <w:t>w</w:t>
      </w:r>
      <w:r>
        <w:rPr>
          <w:i/>
          <w:iCs/>
          <w:vertAlign w:val="subscript"/>
        </w:rPr>
        <w:t>r</w:t>
      </w:r>
      <w:proofErr w:type="spellEnd"/>
      <w:r>
        <w:t xml:space="preserve">, </w:t>
      </w:r>
      <w:proofErr w:type="spellStart"/>
      <w:r>
        <w:rPr>
          <w:i/>
          <w:iCs/>
        </w:rPr>
        <w:t>w</w:t>
      </w:r>
      <w:r>
        <w:rPr>
          <w:i/>
          <w:iCs/>
          <w:vertAlign w:val="subscript"/>
        </w:rPr>
        <w:t>s</w:t>
      </w:r>
      <w:proofErr w:type="spellEnd"/>
      <w:r>
        <w:t xml:space="preserve"> – weights of contrast, radius, and shape (Table 3.4)</w:t>
      </w:r>
    </w:p>
    <w:p w14:paraId="30C796FD" w14:textId="77777777" w:rsidR="00E618CC" w:rsidRDefault="00000000">
      <w:pPr>
        <w:spacing w:after="120" w:line="360" w:lineRule="auto"/>
        <w:ind w:firstLine="720"/>
        <w:jc w:val="both"/>
      </w:pPr>
      <w:r>
        <w:t>Finally, the seed core is taken from the medial pixels of the selected candidate (Equation 3.4), away from its partial-volume boundary: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01"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FE"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6FF" w14:textId="77777777" w:rsidR="00E618CC" w:rsidRDefault="00000000">
            <w:pPr>
              <w:keepNext/>
              <w:jc w:val="center"/>
            </w:pPr>
            <m:oMathPara>
              <m:oMathParaPr>
                <m:jc m:val="center"/>
              </m:oMathParaPr>
              <m:oMath>
                <m:r>
                  <w:rPr>
                    <w:rFonts w:ascii="Cambria Math" w:hAnsi="Cambria Math"/>
                  </w:rPr>
                  <m:t>S=</m:t>
                </m:r>
                <m:d>
                  <m:dPr>
                    <m:begChr m:val="{"/>
                    <m:endChr m:val="}"/>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C</m:t>
                            </m:r>
                          </m:e>
                          <m:sup>
                            <m:r>
                              <w:rPr>
                                <w:rFonts w:ascii="Cambria Math" w:hAnsi="Cambria Math"/>
                              </w:rPr>
                              <m:t>*</m:t>
                            </m:r>
                          </m:sup>
                        </m:sSup>
                      </m:sub>
                    </m:sSub>
                    <m:d>
                      <m:dPr>
                        <m:ctrlPr>
                          <w:rPr>
                            <w:rFonts w:ascii="Cambria Math" w:hAnsi="Cambria Math"/>
                          </w:rPr>
                        </m:ctrlPr>
                      </m:dPr>
                      <m:e>
                        <m:r>
                          <w:rPr>
                            <w:rFonts w:ascii="Cambria Math" w:hAnsi="Cambria Math"/>
                          </w:rPr>
                          <m:t>x</m:t>
                        </m:r>
                      </m:e>
                    </m:d>
                    <m:r>
                      <w:rPr>
                        <w:rFonts w:ascii="Cambria Math" w:hAnsi="Cambria Math"/>
                      </w:rPr>
                      <m:t>≥α·</m:t>
                    </m:r>
                    <m:limLow>
                      <m:limLowPr>
                        <m:ctrlPr>
                          <w:rPr>
                            <w:rFonts w:ascii="Cambria Math" w:hAnsi="Cambria Math"/>
                          </w:rPr>
                        </m:ctrlPr>
                      </m:limLowPr>
                      <m:e>
                        <m:r>
                          <m:rPr>
                            <m:sty m:val="p"/>
                          </m:rPr>
                          <w:rPr>
                            <w:rFonts w:ascii="Cambria Math" w:hAnsi="Cambria Math"/>
                          </w:rPr>
                          <m:t>max</m:t>
                        </m:r>
                      </m:e>
                      <m:lim>
                        <m:r>
                          <w:rPr>
                            <w:rFonts w:ascii="Cambria Math" w:hAnsi="Cambria Math"/>
                          </w:rPr>
                          <m:t>z∈C*</m:t>
                        </m:r>
                      </m:lim>
                    </m:limLow>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C</m:t>
                            </m:r>
                          </m:e>
                          <m:sup>
                            <m:r>
                              <w:rPr>
                                <w:rFonts w:ascii="Cambria Math" w:hAnsi="Cambria Math"/>
                              </w:rPr>
                              <m:t>*</m:t>
                            </m:r>
                          </m:sup>
                        </m:sSup>
                      </m:sub>
                    </m:sSub>
                    <m:d>
                      <m:dPr>
                        <m:ctrlPr>
                          <w:rPr>
                            <w:rFonts w:ascii="Cambria Math" w:hAnsi="Cambria Math"/>
                          </w:rPr>
                        </m:ctrlPr>
                      </m:dPr>
                      <m:e>
                        <m:r>
                          <w:rPr>
                            <w:rFonts w:ascii="Cambria Math" w:hAnsi="Cambria Math"/>
                          </w:rPr>
                          <m:t>z</m:t>
                        </m:r>
                      </m:e>
                    </m:d>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00" w14:textId="77777777" w:rsidR="00E618CC" w:rsidRDefault="00000000">
            <w:pPr>
              <w:keepNext/>
              <w:jc w:val="right"/>
            </w:pPr>
            <w:r>
              <w:t>(3.14)</w:t>
            </w:r>
          </w:p>
        </w:tc>
      </w:tr>
    </w:tbl>
    <w:p w14:paraId="30C79702" w14:textId="77777777" w:rsidR="00E618CC" w:rsidRDefault="00000000">
      <w:pPr>
        <w:keepNext/>
        <w:spacing w:line="360" w:lineRule="auto"/>
        <w:ind w:left="720"/>
      </w:pPr>
      <w:r>
        <w:t>where:</w:t>
      </w:r>
    </w:p>
    <w:p w14:paraId="30C79703" w14:textId="77777777" w:rsidR="00E618CC" w:rsidRDefault="00000000">
      <w:pPr>
        <w:keepNext/>
        <w:spacing w:line="360" w:lineRule="auto"/>
        <w:ind w:left="1440" w:hanging="720"/>
      </w:pPr>
      <w:r>
        <w:rPr>
          <w:i/>
          <w:iCs/>
        </w:rPr>
        <w:t>S</w:t>
      </w:r>
      <w:r>
        <w:t xml:space="preserve"> – seed core, the initial tumor region</w:t>
      </w:r>
    </w:p>
    <w:p w14:paraId="30C79704" w14:textId="77777777" w:rsidR="00E618CC" w:rsidRDefault="00000000">
      <w:pPr>
        <w:keepNext/>
        <w:spacing w:line="360" w:lineRule="auto"/>
        <w:ind w:left="1440" w:hanging="720"/>
      </w:pPr>
      <w:r>
        <w:rPr>
          <w:i/>
          <w:iCs/>
        </w:rPr>
        <w:t>C</w:t>
      </w:r>
      <w:r>
        <w:t>* – top-ranked candidate component</w:t>
      </w:r>
    </w:p>
    <w:p w14:paraId="30C79705" w14:textId="77777777" w:rsidR="00E618CC" w:rsidRDefault="00000000">
      <w:pPr>
        <w:keepNext/>
        <w:spacing w:line="360" w:lineRule="auto"/>
        <w:ind w:left="1440" w:hanging="720"/>
      </w:pPr>
      <w:r>
        <w:rPr>
          <w:i/>
          <w:iCs/>
        </w:rPr>
        <w:t>D</w:t>
      </w:r>
      <w:r>
        <w:rPr>
          <w:i/>
          <w:iCs/>
          <w:vertAlign w:val="subscript"/>
        </w:rPr>
        <w:t>C</w:t>
      </w:r>
      <w:r>
        <w:rPr>
          <w:vertAlign w:val="subscript"/>
        </w:rPr>
        <w:t>*</w:t>
      </w:r>
      <w:r>
        <w:t>(</w:t>
      </w:r>
      <w:r>
        <w:rPr>
          <w:i/>
          <w:iCs/>
        </w:rPr>
        <w:t>x</w:t>
      </w:r>
      <w:r>
        <w:t xml:space="preserve">) – distance from pixel </w:t>
      </w:r>
      <w:r>
        <w:rPr>
          <w:i/>
          <w:iCs/>
        </w:rPr>
        <w:t>x</w:t>
      </w:r>
      <w:r>
        <w:t xml:space="preserve"> to the nearest pixel outside </w:t>
      </w:r>
      <w:r>
        <w:rPr>
          <w:i/>
          <w:iCs/>
        </w:rPr>
        <w:t>C</w:t>
      </w:r>
      <w:r>
        <w:t>* (Equation 3.4)</w:t>
      </w:r>
    </w:p>
    <w:p w14:paraId="30C79706" w14:textId="77777777" w:rsidR="00E618CC" w:rsidRDefault="00000000">
      <w:pPr>
        <w:spacing w:after="160" w:line="360" w:lineRule="auto"/>
        <w:ind w:left="1440" w:hanging="720"/>
      </w:pPr>
      <w:r>
        <w:rPr>
          <w:i/>
          <w:iCs/>
        </w:rPr>
        <w:t>α</w:t>
      </w:r>
      <w:r>
        <w:t xml:space="preserve"> – seed core fraction (Table 3.4); if no pixel qualifies, the deepest pixel is used</w:t>
      </w:r>
    </w:p>
    <w:p w14:paraId="30C79707" w14:textId="77777777" w:rsidR="00E618CC" w:rsidRDefault="00000000">
      <w:pPr>
        <w:spacing w:after="120" w:line="360" w:lineRule="auto"/>
        <w:ind w:firstLine="720"/>
        <w:jc w:val="both"/>
      </w:pPr>
      <w:r>
        <w:t>Seed selection remains optional. When manual seeding is selected in the interface, the user clicks one or more pixels on the tumor (Region 1). Each click is dilated into a disk of radius 3 pixels. For ESRG, the union of these disks is then reduced to its core by applying Equation 3.14 to the union, so that boundary pixels caught by a disk do not inflate the initial standard deviation of the region. The baseline SRG additionally accepts seeds for up to three competing regions (Regions 2 to 4), which its original formulation requires.</w:t>
      </w:r>
    </w:p>
    <w:p w14:paraId="30C79708" w14:textId="77777777" w:rsidR="00E618CC" w:rsidRDefault="00000000">
      <w:pPr>
        <w:keepNext/>
        <w:spacing w:before="200" w:after="60" w:line="360" w:lineRule="auto"/>
      </w:pPr>
      <w:r>
        <w:rPr>
          <w:b/>
          <w:bCs/>
        </w:rPr>
        <w:t>Algorithm of Automated Seed Selection</w:t>
      </w:r>
    </w:p>
    <w:p w14:paraId="30C79709" w14:textId="77777777" w:rsidR="00E618CC" w:rsidRDefault="00000000">
      <w:pPr>
        <w:keepNext/>
        <w:spacing w:line="360" w:lineRule="auto"/>
      </w:pPr>
      <w:r>
        <w:rPr>
          <w:b/>
          <w:bCs/>
        </w:rPr>
        <w:t>Input:</w:t>
      </w:r>
    </w:p>
    <w:p w14:paraId="30C7970A" w14:textId="77777777" w:rsidR="00E618CC" w:rsidRDefault="00000000">
      <w:pPr>
        <w:pStyle w:val="ListParagraph"/>
        <w:numPr>
          <w:ilvl w:val="0"/>
          <w:numId w:val="2"/>
        </w:numPr>
        <w:spacing w:line="360" w:lineRule="auto"/>
      </w:pPr>
      <w:r>
        <w:rPr>
          <w:i/>
          <w:iCs/>
        </w:rPr>
        <w:t>I</w:t>
      </w:r>
      <w:r>
        <w:t xml:space="preserve"> – normalized, head-masked slice; </w:t>
      </w:r>
      <w:r>
        <w:rPr>
          <w:i/>
          <w:iCs/>
        </w:rPr>
        <w:t>H</w:t>
      </w:r>
      <w:r>
        <w:t xml:space="preserve"> – head mask; depth – distance from the head outline</w:t>
      </w:r>
    </w:p>
    <w:p w14:paraId="30C7970B" w14:textId="77777777" w:rsidR="00E618CC" w:rsidRDefault="00000000">
      <w:pPr>
        <w:pStyle w:val="ListParagraph"/>
        <w:numPr>
          <w:ilvl w:val="0"/>
          <w:numId w:val="2"/>
        </w:numPr>
        <w:spacing w:line="360" w:lineRule="auto"/>
      </w:pPr>
      <w:r>
        <w:rPr>
          <w:i/>
          <w:iCs/>
        </w:rPr>
        <w:t>K</w:t>
      </w:r>
      <w:r>
        <w:t xml:space="preserve">, </w:t>
      </w:r>
      <w:r>
        <w:rPr>
          <w:i/>
          <w:iCs/>
        </w:rPr>
        <w:t>η</w:t>
      </w:r>
      <w:r>
        <w:t xml:space="preserve">, </w:t>
      </w:r>
      <w:r>
        <w:rPr>
          <w:i/>
          <w:iCs/>
        </w:rPr>
        <w:t>c</w:t>
      </w:r>
      <w:r>
        <w:t xml:space="preserve">, </w:t>
      </w:r>
      <w:r>
        <w:rPr>
          <w:i/>
          <w:iCs/>
        </w:rPr>
        <w:t>A</w:t>
      </w:r>
      <w:r>
        <w:rPr>
          <w:vertAlign w:val="subscript"/>
        </w:rPr>
        <w:t>min</w:t>
      </w:r>
      <w:r>
        <w:t xml:space="preserve">, </w:t>
      </w:r>
      <w:r>
        <w:rPr>
          <w:i/>
          <w:iCs/>
        </w:rPr>
        <w:t>α</w:t>
      </w:r>
      <w:r>
        <w:t xml:space="preserve">, </w:t>
      </w:r>
      <w:proofErr w:type="spellStart"/>
      <w:r>
        <w:rPr>
          <w:i/>
          <w:iCs/>
        </w:rPr>
        <w:t>w</w:t>
      </w:r>
      <w:r>
        <w:rPr>
          <w:i/>
          <w:iCs/>
          <w:vertAlign w:val="subscript"/>
        </w:rPr>
        <w:t>c</w:t>
      </w:r>
      <w:proofErr w:type="spellEnd"/>
      <w:r>
        <w:t xml:space="preserve">, </w:t>
      </w:r>
      <w:proofErr w:type="spellStart"/>
      <w:r>
        <w:rPr>
          <w:i/>
          <w:iCs/>
        </w:rPr>
        <w:t>w</w:t>
      </w:r>
      <w:r>
        <w:rPr>
          <w:i/>
          <w:iCs/>
          <w:vertAlign w:val="subscript"/>
        </w:rPr>
        <w:t>r</w:t>
      </w:r>
      <w:proofErr w:type="spellEnd"/>
      <w:r>
        <w:t xml:space="preserve">, </w:t>
      </w:r>
      <w:proofErr w:type="spellStart"/>
      <w:r>
        <w:rPr>
          <w:i/>
          <w:iCs/>
        </w:rPr>
        <w:t>w</w:t>
      </w:r>
      <w:r>
        <w:rPr>
          <w:i/>
          <w:iCs/>
          <w:vertAlign w:val="subscript"/>
        </w:rPr>
        <w:t>s</w:t>
      </w:r>
      <w:proofErr w:type="spellEnd"/>
      <w:r>
        <w:t xml:space="preserve"> – parameters</w:t>
      </w:r>
    </w:p>
    <w:p w14:paraId="30C7970C" w14:textId="77777777" w:rsidR="00E618CC" w:rsidRDefault="00000000">
      <w:pPr>
        <w:keepNext/>
        <w:spacing w:line="360" w:lineRule="auto"/>
      </w:pPr>
      <w:r>
        <w:rPr>
          <w:b/>
          <w:bCs/>
        </w:rPr>
        <w:t>Output:</w:t>
      </w:r>
    </w:p>
    <w:p w14:paraId="30C7970D" w14:textId="77777777" w:rsidR="00E618CC" w:rsidRDefault="00000000">
      <w:pPr>
        <w:pStyle w:val="ListParagraph"/>
        <w:numPr>
          <w:ilvl w:val="0"/>
          <w:numId w:val="2"/>
        </w:numPr>
        <w:spacing w:line="360" w:lineRule="auto"/>
      </w:pPr>
      <w:r>
        <w:rPr>
          <w:i/>
          <w:iCs/>
        </w:rPr>
        <w:t>S</w:t>
      </w:r>
      <w:r>
        <w:t xml:space="preserve"> – seed core, or the flag “No tumor candidate”</w:t>
      </w:r>
    </w:p>
    <w:p w14:paraId="30C7970E" w14:textId="77777777" w:rsidR="00E618CC" w:rsidRDefault="00000000">
      <w:pPr>
        <w:spacing w:line="360" w:lineRule="auto"/>
      </w:pPr>
      <w:r>
        <w:rPr>
          <w:b/>
          <w:bCs/>
        </w:rPr>
        <w:t>START</w:t>
      </w:r>
    </w:p>
    <w:p w14:paraId="30C7970F" w14:textId="77777777" w:rsidR="00E618CC" w:rsidRDefault="00000000">
      <w:pPr>
        <w:tabs>
          <w:tab w:val="left" w:pos="720"/>
        </w:tabs>
        <w:spacing w:line="360" w:lineRule="auto"/>
        <w:ind w:left="720" w:hanging="432"/>
      </w:pPr>
      <w:r>
        <w:t>1.</w:t>
      </w:r>
      <w:r>
        <w:tab/>
        <w:t xml:space="preserve">Form the interior region Ω (Equation 3.7); if Ω contains fewer than 50 pixels, set Ω = </w:t>
      </w:r>
      <w:r>
        <w:rPr>
          <w:i/>
          <w:iCs/>
        </w:rPr>
        <w:t>H</w:t>
      </w:r>
      <w:r>
        <w:t>.</w:t>
      </w:r>
    </w:p>
    <w:p w14:paraId="30C79710" w14:textId="77777777" w:rsidR="00E618CC" w:rsidRDefault="00000000">
      <w:pPr>
        <w:tabs>
          <w:tab w:val="left" w:pos="720"/>
        </w:tabs>
        <w:spacing w:line="360" w:lineRule="auto"/>
        <w:ind w:left="720" w:hanging="432"/>
      </w:pPr>
      <w:r>
        <w:t>2.</w:t>
      </w:r>
      <w:r>
        <w:tab/>
        <w:t>If Ω still contains fewer than 50 pixels or its intensities are constant, return “No tumor candidate” and terminate.</w:t>
      </w:r>
    </w:p>
    <w:p w14:paraId="30C79711" w14:textId="77777777" w:rsidR="00E618CC" w:rsidRDefault="00000000">
      <w:pPr>
        <w:tabs>
          <w:tab w:val="left" w:pos="720"/>
        </w:tabs>
        <w:spacing w:line="360" w:lineRule="auto"/>
        <w:ind w:left="720" w:hanging="432"/>
      </w:pPr>
      <w:r>
        <w:t>3.</w:t>
      </w:r>
      <w:r>
        <w:tab/>
        <w:t xml:space="preserve">Compute the </w:t>
      </w:r>
      <w:r>
        <w:rPr>
          <w:i/>
          <w:iCs/>
        </w:rPr>
        <w:t>K</w:t>
      </w:r>
      <w:r>
        <w:t xml:space="preserve"> − 1 multi-level Otsu thresholds of </w:t>
      </w:r>
      <w:r>
        <w:rPr>
          <w:i/>
          <w:iCs/>
        </w:rPr>
        <w:t>I</w:t>
      </w:r>
      <w:r>
        <w:t xml:space="preserve"> over Ω (Equation 3.2).</w:t>
      </w:r>
    </w:p>
    <w:p w14:paraId="30C79712" w14:textId="77777777" w:rsidR="00E618CC" w:rsidRDefault="00000000">
      <w:pPr>
        <w:tabs>
          <w:tab w:val="left" w:pos="720"/>
        </w:tabs>
        <w:spacing w:line="360" w:lineRule="auto"/>
        <w:ind w:left="720" w:hanging="432"/>
      </w:pPr>
      <w:r>
        <w:t>4.</w:t>
      </w:r>
      <w:r>
        <w:tab/>
        <w:t xml:space="preserve">Form the candidate mask </w:t>
      </w:r>
      <w:r>
        <w:rPr>
          <w:i/>
          <w:iCs/>
        </w:rPr>
        <w:t>C</w:t>
      </w:r>
      <w:r>
        <w:t xml:space="preserve"> (Equation 3.8) and label its connected components </w:t>
      </w:r>
      <w:r>
        <w:rPr>
          <w:i/>
          <w:iCs/>
        </w:rPr>
        <w:t>C</w:t>
      </w:r>
      <w:r>
        <w:rPr>
          <w:vertAlign w:val="subscript"/>
        </w:rPr>
        <w:t>1</w:t>
      </w:r>
      <w:r>
        <w:t xml:space="preserve">, …, </w:t>
      </w:r>
      <w:r>
        <w:rPr>
          <w:i/>
          <w:iCs/>
        </w:rPr>
        <w:t>C</w:t>
      </w:r>
      <w:r>
        <w:rPr>
          <w:i/>
          <w:iCs/>
          <w:vertAlign w:val="subscript"/>
        </w:rPr>
        <w:t>n</w:t>
      </w:r>
      <w:r>
        <w:t xml:space="preserve">. If </w:t>
      </w:r>
      <w:r>
        <w:rPr>
          <w:i/>
          <w:iCs/>
        </w:rPr>
        <w:t>n</w:t>
      </w:r>
      <w:r>
        <w:t xml:space="preserve"> = 0, return “No tumor candidate” and terminate.</w:t>
      </w:r>
    </w:p>
    <w:p w14:paraId="30C79713" w14:textId="77777777" w:rsidR="00E618CC" w:rsidRDefault="00000000">
      <w:pPr>
        <w:tabs>
          <w:tab w:val="left" w:pos="720"/>
        </w:tabs>
        <w:spacing w:line="360" w:lineRule="auto"/>
        <w:ind w:left="720" w:hanging="432"/>
      </w:pPr>
      <w:r>
        <w:t>5.</w:t>
      </w:r>
      <w:r>
        <w:tab/>
        <w:t xml:space="preserve">For each component </w:t>
      </w:r>
      <w:r>
        <w:rPr>
          <w:i/>
          <w:iCs/>
        </w:rPr>
        <w:t>C</w:t>
      </w:r>
      <w:r>
        <w:rPr>
          <w:i/>
          <w:iCs/>
          <w:vertAlign w:val="subscript"/>
        </w:rPr>
        <w:t>i</w:t>
      </w:r>
      <w:r>
        <w:t>:</w:t>
      </w:r>
    </w:p>
    <w:p w14:paraId="30C79714" w14:textId="77777777" w:rsidR="00E618CC" w:rsidRDefault="00000000">
      <w:pPr>
        <w:tabs>
          <w:tab w:val="left" w:pos="1296"/>
        </w:tabs>
        <w:spacing w:line="360" w:lineRule="auto"/>
        <w:ind w:left="1296" w:hanging="576"/>
      </w:pPr>
      <w:r>
        <w:t>5.1</w:t>
      </w:r>
      <w:r>
        <w:tab/>
        <w:t xml:space="preserve">If its area is below </w:t>
      </w:r>
      <w:r>
        <w:rPr>
          <w:i/>
          <w:iCs/>
        </w:rPr>
        <w:t>A</w:t>
      </w:r>
      <w:r>
        <w:rPr>
          <w:vertAlign w:val="subscript"/>
        </w:rPr>
        <w:t>min</w:t>
      </w:r>
      <w:r>
        <w:t>, discard it.</w:t>
      </w:r>
    </w:p>
    <w:p w14:paraId="30C79715" w14:textId="77777777" w:rsidR="00E618CC" w:rsidRDefault="00000000">
      <w:pPr>
        <w:tabs>
          <w:tab w:val="left" w:pos="1296"/>
        </w:tabs>
        <w:spacing w:line="360" w:lineRule="auto"/>
        <w:ind w:left="1296" w:hanging="576"/>
      </w:pPr>
      <w:r>
        <w:t>5.2</w:t>
      </w:r>
      <w:r>
        <w:tab/>
        <w:t xml:space="preserve">Compute its distance transform, its center </w:t>
      </w:r>
      <w:r>
        <w:rPr>
          <w:i/>
          <w:iCs/>
        </w:rPr>
        <w:t>x</w:t>
      </w:r>
      <w:r>
        <w:rPr>
          <w:i/>
          <w:iCs/>
          <w:vertAlign w:val="subscript"/>
        </w:rPr>
        <w:t>i</w:t>
      </w:r>
      <w:r>
        <w:t xml:space="preserve">*, its inscribed radius </w:t>
      </w:r>
      <w:proofErr w:type="spellStart"/>
      <w:r>
        <w:t>ρ</w:t>
      </w:r>
      <w:r>
        <w:rPr>
          <w:i/>
          <w:iCs/>
          <w:vertAlign w:val="subscript"/>
        </w:rPr>
        <w:t>i</w:t>
      </w:r>
      <w:proofErr w:type="spellEnd"/>
      <w:r>
        <w:t xml:space="preserve">, and its clearance </w:t>
      </w:r>
      <w:proofErr w:type="spellStart"/>
      <w:r>
        <w:t>κ</w:t>
      </w:r>
      <w:r>
        <w:rPr>
          <w:i/>
          <w:iCs/>
          <w:vertAlign w:val="subscript"/>
        </w:rPr>
        <w:t>i</w:t>
      </w:r>
      <w:proofErr w:type="spellEnd"/>
      <w:r>
        <w:t xml:space="preserve"> (Equation 3.9).</w:t>
      </w:r>
    </w:p>
    <w:p w14:paraId="30C79716" w14:textId="77777777" w:rsidR="00E618CC" w:rsidRDefault="00000000">
      <w:pPr>
        <w:tabs>
          <w:tab w:val="left" w:pos="1296"/>
        </w:tabs>
        <w:spacing w:line="360" w:lineRule="auto"/>
        <w:ind w:left="1296" w:hanging="576"/>
      </w:pPr>
      <w:r>
        <w:lastRenderedPageBreak/>
        <w:t>5.3</w:t>
      </w:r>
      <w:r>
        <w:tab/>
        <w:t xml:space="preserve">If </w:t>
      </w:r>
      <w:proofErr w:type="spellStart"/>
      <w:r>
        <w:t>κ</w:t>
      </w:r>
      <w:r>
        <w:rPr>
          <w:i/>
          <w:iCs/>
          <w:vertAlign w:val="subscript"/>
        </w:rPr>
        <w:t>i</w:t>
      </w:r>
      <w:proofErr w:type="spellEnd"/>
      <w:r>
        <w:t xml:space="preserve"> &lt; </w:t>
      </w:r>
      <w:r>
        <w:rPr>
          <w:i/>
          <w:iCs/>
        </w:rPr>
        <w:t>c</w:t>
      </w:r>
      <w:r>
        <w:t>, discard it.</w:t>
      </w:r>
    </w:p>
    <w:p w14:paraId="30C79717" w14:textId="77777777" w:rsidR="00E618CC" w:rsidRDefault="00000000">
      <w:pPr>
        <w:tabs>
          <w:tab w:val="left" w:pos="720"/>
        </w:tabs>
        <w:spacing w:line="360" w:lineRule="auto"/>
        <w:ind w:left="720" w:hanging="432"/>
      </w:pPr>
      <w:r>
        <w:t>6.</w:t>
      </w:r>
      <w:r>
        <w:tab/>
        <w:t>If no component remains, return “No tumor candidate” and terminate.</w:t>
      </w:r>
    </w:p>
    <w:p w14:paraId="30C79718" w14:textId="77777777" w:rsidR="00E618CC" w:rsidRDefault="00000000">
      <w:pPr>
        <w:tabs>
          <w:tab w:val="left" w:pos="720"/>
        </w:tabs>
        <w:spacing w:line="360" w:lineRule="auto"/>
        <w:ind w:left="720" w:hanging="432"/>
      </w:pPr>
      <w:r>
        <w:t>7.</w:t>
      </w:r>
      <w:r>
        <w:tab/>
        <w:t xml:space="preserve">For each remaining component, compute </w:t>
      </w:r>
      <w:proofErr w:type="spellStart"/>
      <w:r>
        <w:t>Δ</w:t>
      </w:r>
      <w:r>
        <w:rPr>
          <w:i/>
          <w:iCs/>
          <w:vertAlign w:val="subscript"/>
        </w:rPr>
        <w:t>i</w:t>
      </w:r>
      <w:proofErr w:type="spellEnd"/>
      <w:r>
        <w:t xml:space="preserve"> (Equation 3.10) and </w:t>
      </w:r>
      <w:proofErr w:type="spellStart"/>
      <w:r>
        <w:rPr>
          <w:i/>
          <w:iCs/>
        </w:rPr>
        <w:t>s</w:t>
      </w:r>
      <w:r>
        <w:rPr>
          <w:i/>
          <w:iCs/>
          <w:vertAlign w:val="subscript"/>
        </w:rPr>
        <w:t>i</w:t>
      </w:r>
      <w:proofErr w:type="spellEnd"/>
      <w:r>
        <w:t xml:space="preserve"> (Equation 3.11); normalize Δ and ρ across the candidates (Equation 3.12); and compute </w:t>
      </w:r>
      <w:r>
        <w:rPr>
          <w:i/>
          <w:iCs/>
        </w:rPr>
        <w:t>Q</w:t>
      </w:r>
      <w:r>
        <w:rPr>
          <w:i/>
          <w:iCs/>
          <w:vertAlign w:val="subscript"/>
        </w:rPr>
        <w:t>i</w:t>
      </w:r>
      <w:r>
        <w:t xml:space="preserve"> (Equation 3.13).</w:t>
      </w:r>
    </w:p>
    <w:p w14:paraId="30C79719" w14:textId="77777777" w:rsidR="00E618CC" w:rsidRDefault="00000000">
      <w:pPr>
        <w:tabs>
          <w:tab w:val="left" w:pos="720"/>
        </w:tabs>
        <w:spacing w:line="360" w:lineRule="auto"/>
        <w:ind w:left="720" w:hanging="432"/>
      </w:pPr>
      <w:r>
        <w:t>8.</w:t>
      </w:r>
      <w:r>
        <w:tab/>
        <w:t xml:space="preserve">Select the component with the highest </w:t>
      </w:r>
      <w:r>
        <w:rPr>
          <w:i/>
          <w:iCs/>
        </w:rPr>
        <w:t>Q</w:t>
      </w:r>
      <w:r>
        <w:rPr>
          <w:i/>
          <w:iCs/>
          <w:vertAlign w:val="subscript"/>
        </w:rPr>
        <w:t>i</w:t>
      </w:r>
      <w:r>
        <w:t xml:space="preserve"> as </w:t>
      </w:r>
      <w:r>
        <w:rPr>
          <w:i/>
          <w:iCs/>
        </w:rPr>
        <w:t>C</w:t>
      </w:r>
      <w:r>
        <w:t>*.</w:t>
      </w:r>
    </w:p>
    <w:p w14:paraId="30C7971A" w14:textId="77777777" w:rsidR="00E618CC" w:rsidRDefault="00000000">
      <w:pPr>
        <w:tabs>
          <w:tab w:val="left" w:pos="720"/>
        </w:tabs>
        <w:spacing w:line="360" w:lineRule="auto"/>
        <w:ind w:left="720" w:hanging="432"/>
      </w:pPr>
      <w:r>
        <w:t>9.</w:t>
      </w:r>
      <w:r>
        <w:tab/>
        <w:t xml:space="preserve">Form the seed core </w:t>
      </w:r>
      <w:r>
        <w:rPr>
          <w:i/>
          <w:iCs/>
        </w:rPr>
        <w:t>S</w:t>
      </w:r>
      <w:r>
        <w:t xml:space="preserve"> (Equation 3.14).</w:t>
      </w:r>
    </w:p>
    <w:p w14:paraId="30C7971B" w14:textId="77777777" w:rsidR="00E618CC" w:rsidRDefault="00000000">
      <w:pPr>
        <w:tabs>
          <w:tab w:val="left" w:pos="720"/>
        </w:tabs>
        <w:spacing w:line="360" w:lineRule="auto"/>
        <w:ind w:left="720" w:hanging="432"/>
      </w:pPr>
      <w:r>
        <w:t>10.</w:t>
      </w:r>
      <w:r>
        <w:tab/>
        <w:t xml:space="preserve">Output </w:t>
      </w:r>
      <w:r>
        <w:rPr>
          <w:i/>
          <w:iCs/>
        </w:rPr>
        <w:t>S</w:t>
      </w:r>
      <w:r>
        <w:t>.</w:t>
      </w:r>
    </w:p>
    <w:p w14:paraId="30C7971C" w14:textId="77777777" w:rsidR="00E618CC" w:rsidRDefault="00000000">
      <w:pPr>
        <w:spacing w:after="200" w:line="360" w:lineRule="auto"/>
      </w:pPr>
      <w:r>
        <w:rPr>
          <w:b/>
          <w:bCs/>
        </w:rPr>
        <w:t>END</w:t>
      </w:r>
    </w:p>
    <w:p w14:paraId="30C7971D" w14:textId="77777777" w:rsidR="00E618CC" w:rsidRDefault="00000000">
      <w:pPr>
        <w:keepNext/>
        <w:spacing w:before="200" w:after="80" w:line="360" w:lineRule="auto"/>
      </w:pPr>
      <w:r>
        <w:rPr>
          <w:b/>
          <w:bCs/>
        </w:rPr>
        <w:t>Tools</w:t>
      </w:r>
    </w:p>
    <w:p w14:paraId="30C7971E" w14:textId="77777777" w:rsidR="00E618CC" w:rsidRDefault="00000000">
      <w:pPr>
        <w:spacing w:after="120" w:line="360" w:lineRule="auto"/>
        <w:ind w:firstLine="720"/>
        <w:jc w:val="both"/>
      </w:pPr>
      <w:r>
        <w:t xml:space="preserve">Image loading, grayscale conversion, and bilinear downscaling use Pillow (Clark, 2015). Percentile normalization and array arithmetic use NumPy (Harris et al., 2020). Gaussian smoothing, the Otsu and multi-level Otsu thresholds, morphological opening with disk structuring elements, and the region properties used for the shape score (perimeter and convex-hull area) come from scikit-image (van der Walt et al., 2014). Connected-component labeling, hole filling, and the Euclidean distance transform come from SciPy’s </w:t>
      </w:r>
      <w:proofErr w:type="spellStart"/>
      <w:r>
        <w:t>ndimage</w:t>
      </w:r>
      <w:proofErr w:type="spellEnd"/>
      <w:r>
        <w:t xml:space="preserve"> module (Virtanen et al., 2020). The </w:t>
      </w:r>
      <w:proofErr w:type="spellStart"/>
      <w:r>
        <w:t>Tkinter</w:t>
      </w:r>
      <w:proofErr w:type="spellEnd"/>
      <w:r>
        <w:t xml:space="preserve"> interface (Python Software Foundation, n.d.) captures the clicks for the manual seeding option.</w:t>
      </w:r>
    </w:p>
    <w:p w14:paraId="30C7971F" w14:textId="77777777" w:rsidR="00E618CC" w:rsidRDefault="00000000">
      <w:pPr>
        <w:pStyle w:val="Heading3"/>
        <w:keepNext/>
        <w:spacing w:before="240" w:after="120" w:line="360" w:lineRule="auto"/>
      </w:pPr>
      <w:r>
        <w:t xml:space="preserve">3.4.2 To minimize </w:t>
      </w:r>
      <w:proofErr w:type="spellStart"/>
      <w:r>
        <w:t>undersegmentation</w:t>
      </w:r>
      <w:proofErr w:type="spellEnd"/>
      <w:r>
        <w:t xml:space="preserve"> by correcting the image using Log-Domain Transformation.</w:t>
      </w:r>
    </w:p>
    <w:p w14:paraId="30C79720" w14:textId="77777777" w:rsidR="00E618CC" w:rsidRDefault="00000000">
      <w:pPr>
        <w:keepNext/>
        <w:spacing w:before="200" w:after="80" w:line="360" w:lineRule="auto"/>
      </w:pPr>
      <w:r>
        <w:rPr>
          <w:b/>
          <w:bCs/>
        </w:rPr>
        <w:t>Theories</w:t>
      </w:r>
    </w:p>
    <w:p w14:paraId="30C79721" w14:textId="77777777" w:rsidR="00E618CC" w:rsidRDefault="00000000">
      <w:pPr>
        <w:keepNext/>
        <w:spacing w:before="160" w:after="60" w:line="360" w:lineRule="auto"/>
      </w:pPr>
      <w:r>
        <w:rPr>
          <w:b/>
          <w:bCs/>
          <w:i/>
          <w:iCs/>
        </w:rPr>
        <w:t>The Multiplicative Bias-Field Model of MRI Intensity Inhomogeneity</w:t>
      </w:r>
    </w:p>
    <w:p w14:paraId="30C79722" w14:textId="77777777" w:rsidR="00E618CC" w:rsidRDefault="00000000">
      <w:pPr>
        <w:spacing w:after="120" w:line="360" w:lineRule="auto"/>
        <w:ind w:firstLine="720"/>
        <w:jc w:val="both"/>
      </w:pPr>
      <w:r>
        <w:t>MRI scans exhibit intensity inhomogeneity, a smoothly varying shading in which the same tissue registers different intensities at different locations. This artifact is modeled as a multiplicative bias field acting on the true image, together with additive noise (Li et al., 2011):</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26"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23"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24" w14:textId="77777777" w:rsidR="00E618CC" w:rsidRDefault="00000000">
            <w:pPr>
              <w:keepNext/>
              <w:jc w:val="center"/>
            </w:pPr>
            <m:oMathPara>
              <m:oMathParaPr>
                <m:jc m:val="center"/>
              </m:oMathParaPr>
              <m:oMath>
                <m:r>
                  <w:rPr>
                    <w:rFonts w:ascii="Cambria Math" w:hAnsi="Cambria Math"/>
                  </w:rPr>
                  <m:t>I</m:t>
                </m:r>
                <m:d>
                  <m:dPr>
                    <m:ctrlPr>
                      <w:rPr>
                        <w:rFonts w:ascii="Cambria Math" w:hAnsi="Cambria Math"/>
                      </w:rPr>
                    </m:ctrlPr>
                  </m:dPr>
                  <m:e>
                    <m:r>
                      <w:rPr>
                        <w:rFonts w:ascii="Cambria Math" w:hAnsi="Cambria Math"/>
                      </w:rPr>
                      <m:t>x</m:t>
                    </m:r>
                  </m:e>
                </m:d>
                <m:r>
                  <w:rPr>
                    <w:rFonts w:ascii="Cambria Math" w:hAnsi="Cambria Math"/>
                  </w:rPr>
                  <m:t>=b</m:t>
                </m:r>
                <m:d>
                  <m:dPr>
                    <m:ctrlPr>
                      <w:rPr>
                        <w:rFonts w:ascii="Cambria Math" w:hAnsi="Cambria Math"/>
                      </w:rPr>
                    </m:ctrlPr>
                  </m:dPr>
                  <m:e>
                    <m:r>
                      <w:rPr>
                        <w:rFonts w:ascii="Cambria Math" w:hAnsi="Cambria Math"/>
                      </w:rPr>
                      <m:t>x</m:t>
                    </m:r>
                  </m:e>
                </m:d>
                <m:r>
                  <w:rPr>
                    <w:rFonts w:ascii="Cambria Math" w:hAnsi="Cambria Math"/>
                  </w:rPr>
                  <m:t>·J</m:t>
                </m:r>
                <m:d>
                  <m:dPr>
                    <m:ctrlPr>
                      <w:rPr>
                        <w:rFonts w:ascii="Cambria Math" w:hAnsi="Cambria Math"/>
                      </w:rPr>
                    </m:ctrlPr>
                  </m:dPr>
                  <m:e>
                    <m:r>
                      <w:rPr>
                        <w:rFonts w:ascii="Cambria Math" w:hAnsi="Cambria Math"/>
                      </w:rPr>
                      <m:t>x</m:t>
                    </m:r>
                  </m:e>
                </m:d>
                <m:r>
                  <w:rPr>
                    <w:rFonts w:ascii="Cambria Math" w:hAnsi="Cambria Math"/>
                  </w:rPr>
                  <m:t>+n</m:t>
                </m:r>
                <m:d>
                  <m:dPr>
                    <m:ctrlPr>
                      <w:rPr>
                        <w:rFonts w:ascii="Cambria Math" w:hAnsi="Cambria Math"/>
                      </w:rPr>
                    </m:ctrlPr>
                  </m:dPr>
                  <m:e>
                    <m:r>
                      <w:rPr>
                        <w:rFonts w:ascii="Cambria Math" w:hAnsi="Cambria Math"/>
                      </w:rPr>
                      <m:t>x</m:t>
                    </m:r>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25" w14:textId="77777777" w:rsidR="00E618CC" w:rsidRDefault="00000000">
            <w:pPr>
              <w:keepNext/>
              <w:jc w:val="right"/>
            </w:pPr>
            <w:r>
              <w:t>(3.15)</w:t>
            </w:r>
          </w:p>
        </w:tc>
      </w:tr>
    </w:tbl>
    <w:p w14:paraId="30C79727" w14:textId="77777777" w:rsidR="00E618CC" w:rsidRDefault="00000000">
      <w:pPr>
        <w:keepNext/>
        <w:spacing w:line="360" w:lineRule="auto"/>
        <w:ind w:left="720"/>
      </w:pPr>
      <w:r>
        <w:t>where:</w:t>
      </w:r>
    </w:p>
    <w:p w14:paraId="30C79728" w14:textId="77777777" w:rsidR="00E618CC" w:rsidRDefault="00000000">
      <w:pPr>
        <w:keepNext/>
        <w:spacing w:line="360" w:lineRule="auto"/>
        <w:ind w:left="1440" w:hanging="720"/>
      </w:pPr>
      <w:r>
        <w:rPr>
          <w:i/>
          <w:iCs/>
        </w:rPr>
        <w:t>I</w:t>
      </w:r>
      <w:r>
        <w:t>(</w:t>
      </w:r>
      <w:r>
        <w:rPr>
          <w:i/>
          <w:iCs/>
        </w:rPr>
        <w:t>x</w:t>
      </w:r>
      <w:r>
        <w:t xml:space="preserve">) – observed intensity at pixel </w:t>
      </w:r>
      <w:r>
        <w:rPr>
          <w:i/>
          <w:iCs/>
        </w:rPr>
        <w:t>x</w:t>
      </w:r>
    </w:p>
    <w:p w14:paraId="30C79729" w14:textId="77777777" w:rsidR="00E618CC" w:rsidRDefault="00000000">
      <w:pPr>
        <w:keepNext/>
        <w:spacing w:line="360" w:lineRule="auto"/>
        <w:ind w:left="1440" w:hanging="720"/>
      </w:pPr>
      <w:r>
        <w:rPr>
          <w:i/>
          <w:iCs/>
        </w:rPr>
        <w:t>J</w:t>
      </w:r>
      <w:r>
        <w:t>(</w:t>
      </w:r>
      <w:r>
        <w:rPr>
          <w:i/>
          <w:iCs/>
        </w:rPr>
        <w:t>x</w:t>
      </w:r>
      <w:r>
        <w:t xml:space="preserve">) – true tissue signal at </w:t>
      </w:r>
      <w:r>
        <w:rPr>
          <w:i/>
          <w:iCs/>
        </w:rPr>
        <w:t>x</w:t>
      </w:r>
      <w:r>
        <w:t>, free of shading</w:t>
      </w:r>
    </w:p>
    <w:p w14:paraId="30C7972A" w14:textId="77777777" w:rsidR="00E618CC" w:rsidRDefault="00000000">
      <w:pPr>
        <w:keepNext/>
        <w:spacing w:line="360" w:lineRule="auto"/>
        <w:ind w:left="1440" w:hanging="720"/>
      </w:pPr>
      <w:r>
        <w:rPr>
          <w:i/>
          <w:iCs/>
        </w:rPr>
        <w:t>b</w:t>
      </w:r>
      <w:r>
        <w:t>(</w:t>
      </w:r>
      <w:r>
        <w:rPr>
          <w:i/>
          <w:iCs/>
        </w:rPr>
        <w:t>x</w:t>
      </w:r>
      <w:r>
        <w:t>) – bias field, a smooth positive multiplicative gain that varies slowly across the image</w:t>
      </w:r>
    </w:p>
    <w:p w14:paraId="30C7972B" w14:textId="77777777" w:rsidR="00E618CC" w:rsidRDefault="00000000">
      <w:pPr>
        <w:spacing w:after="160" w:line="360" w:lineRule="auto"/>
        <w:ind w:left="1440" w:hanging="720"/>
      </w:pPr>
      <w:r>
        <w:rPr>
          <w:i/>
          <w:iCs/>
        </w:rPr>
        <w:t>n</w:t>
      </w:r>
      <w:r>
        <w:t>(</w:t>
      </w:r>
      <w:r>
        <w:rPr>
          <w:i/>
          <w:iCs/>
        </w:rPr>
        <w:t>x</w:t>
      </w:r>
      <w:r>
        <w:t>) – additive noise</w:t>
      </w:r>
    </w:p>
    <w:p w14:paraId="30C7972C" w14:textId="77777777" w:rsidR="00E618CC" w:rsidRDefault="00000000">
      <w:pPr>
        <w:spacing w:after="120" w:line="360" w:lineRule="auto"/>
        <w:ind w:firstLine="720"/>
        <w:jc w:val="both"/>
      </w:pPr>
      <w:r>
        <w:t>Where the signal dominates the noise, taking the logarithm converts the multiplicative bias into an additive term. The logarithmic domain is also where established bias-correction methods such as N4ITK model the field (Tustison et al., 2010):</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30"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2D"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2E" w14:textId="77777777" w:rsidR="00E618CC" w:rsidRDefault="00000000">
            <w:pPr>
              <w:keepNext/>
              <w:jc w:val="center"/>
            </w:pPr>
            <m:oMathPara>
              <m:oMathParaPr>
                <m:jc m:val="center"/>
              </m:oMathParaPr>
              <m:oMath>
                <m:r>
                  <m:rPr>
                    <m:sty m:val="p"/>
                  </m:rPr>
                  <w:rPr>
                    <w:rFonts w:ascii="Cambria Math" w:hAnsi="Cambria Math"/>
                  </w:rPr>
                  <m:t>ln</m:t>
                </m:r>
                <m:r>
                  <w:rPr>
                    <w:rFonts w:ascii="Cambria Math" w:hAnsi="Cambria Math"/>
                  </w:rPr>
                  <m:t>I</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ln</m:t>
                </m:r>
                <m:r>
                  <w:rPr>
                    <w:rFonts w:ascii="Cambria Math" w:hAnsi="Cambria Math"/>
                  </w:rPr>
                  <m:t>b</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ln</m:t>
                </m:r>
                <m:r>
                  <w:rPr>
                    <w:rFonts w:ascii="Cambria Math" w:hAnsi="Cambria Math"/>
                  </w:rPr>
                  <m:t>J</m:t>
                </m:r>
                <m:d>
                  <m:dPr>
                    <m:ctrlPr>
                      <w:rPr>
                        <w:rFonts w:ascii="Cambria Math" w:hAnsi="Cambria Math"/>
                      </w:rPr>
                    </m:ctrlPr>
                  </m:dPr>
                  <m:e>
                    <m:r>
                      <w:rPr>
                        <w:rFonts w:ascii="Cambria Math" w:hAnsi="Cambria Math"/>
                      </w:rPr>
                      <m:t>x</m:t>
                    </m:r>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2F" w14:textId="77777777" w:rsidR="00E618CC" w:rsidRDefault="00000000">
            <w:pPr>
              <w:keepNext/>
              <w:jc w:val="right"/>
            </w:pPr>
            <w:r>
              <w:t>(3.16)</w:t>
            </w:r>
          </w:p>
        </w:tc>
      </w:tr>
    </w:tbl>
    <w:p w14:paraId="30C79731" w14:textId="77777777" w:rsidR="00E618CC" w:rsidRDefault="00000000">
      <w:pPr>
        <w:keepNext/>
        <w:spacing w:line="360" w:lineRule="auto"/>
        <w:ind w:left="720"/>
      </w:pPr>
      <w:r>
        <w:t>where:</w:t>
      </w:r>
    </w:p>
    <w:p w14:paraId="30C79732" w14:textId="77777777" w:rsidR="00E618CC" w:rsidRDefault="00000000">
      <w:pPr>
        <w:keepNext/>
        <w:spacing w:line="360" w:lineRule="auto"/>
        <w:ind w:left="1440" w:hanging="720"/>
      </w:pPr>
      <w:r>
        <w:t xml:space="preserve">ln – natural logarithm (base </w:t>
      </w:r>
      <w:r>
        <w:rPr>
          <w:i/>
          <w:iCs/>
        </w:rPr>
        <w:t>e</w:t>
      </w:r>
      <w:r>
        <w:t>)</w:t>
      </w:r>
    </w:p>
    <w:p w14:paraId="30C79733" w14:textId="77777777" w:rsidR="00E618CC" w:rsidRDefault="00000000">
      <w:pPr>
        <w:keepNext/>
        <w:spacing w:line="360" w:lineRule="auto"/>
        <w:ind w:left="1440" w:hanging="720"/>
      </w:pPr>
      <w:r>
        <w:t xml:space="preserve">ln </w:t>
      </w:r>
      <w:r>
        <w:rPr>
          <w:i/>
          <w:iCs/>
        </w:rPr>
        <w:t>b</w:t>
      </w:r>
      <w:r>
        <w:t>(</w:t>
      </w:r>
      <w:r>
        <w:rPr>
          <w:i/>
          <w:iCs/>
        </w:rPr>
        <w:t>x</w:t>
      </w:r>
      <w:r>
        <w:t>) – bias field, now an additive offset</w:t>
      </w:r>
    </w:p>
    <w:p w14:paraId="30C79734" w14:textId="77777777" w:rsidR="00E618CC" w:rsidRDefault="00000000">
      <w:pPr>
        <w:spacing w:after="160" w:line="360" w:lineRule="auto"/>
        <w:ind w:left="1440" w:hanging="720"/>
      </w:pPr>
      <w:r>
        <w:t xml:space="preserve">ln </w:t>
      </w:r>
      <w:r>
        <w:rPr>
          <w:i/>
          <w:iCs/>
        </w:rPr>
        <w:t>J</w:t>
      </w:r>
      <w:r>
        <w:t>(</w:t>
      </w:r>
      <w:r>
        <w:rPr>
          <w:i/>
          <w:iCs/>
        </w:rPr>
        <w:t>x</w:t>
      </w:r>
      <w:r>
        <w:t>) – log of the true tissue signal</w:t>
      </w:r>
    </w:p>
    <w:p w14:paraId="30C79735" w14:textId="77777777" w:rsidR="00E618CC" w:rsidRDefault="00000000">
      <w:pPr>
        <w:spacing w:after="120" w:line="360" w:lineRule="auto"/>
        <w:ind w:firstLine="720"/>
        <w:jc w:val="both"/>
      </w:pPr>
      <w:r>
        <w:t xml:space="preserve">Because </w:t>
      </w:r>
      <w:r>
        <w:rPr>
          <w:i/>
          <w:iCs/>
        </w:rPr>
        <w:t>b</w:t>
      </w:r>
      <w:r>
        <w:t>(</w:t>
      </w:r>
      <w:r>
        <w:rPr>
          <w:i/>
          <w:iCs/>
        </w:rPr>
        <w:t>x</w:t>
      </w:r>
      <w:r>
        <w:t>) varies slowly, it is approximately constant within a small neighborhood (Li et al., 2011). For two nearby pixels, the bias term is therefore common to both log-intensities and cancels when they are subtracted: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39"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36"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37" w14:textId="77777777" w:rsidR="00E618CC" w:rsidRDefault="00000000">
            <w:pPr>
              <w:keepNext/>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x</m:t>
                    </m:r>
                  </m:e>
                </m:d>
                <m:r>
                  <w:rPr>
                    <w:rFonts w:ascii="Cambria Math" w:hAnsi="Cambria Math"/>
                  </w:rPr>
                  <m:t>-L</m:t>
                </m:r>
                <m:d>
                  <m:dPr>
                    <m:ctrlPr>
                      <w:rPr>
                        <w:rFonts w:ascii="Cambria Math" w:hAnsi="Cambria Math"/>
                      </w:rPr>
                    </m:ctrlPr>
                  </m:dPr>
                  <m:e>
                    <m:r>
                      <w:rPr>
                        <w:rFonts w:ascii="Cambria Math" w:hAnsi="Cambria Math"/>
                      </w:rPr>
                      <m:t>y</m:t>
                    </m:r>
                  </m:e>
                </m:d>
                <m:r>
                  <w:rPr>
                    <w:rFonts w:ascii="Cambria Math" w:hAnsi="Cambria Math"/>
                  </w:rPr>
                  <m:t>≈</m:t>
                </m:r>
                <m:r>
                  <m:rPr>
                    <m:sty m:val="p"/>
                  </m:rPr>
                  <w:rPr>
                    <w:rFonts w:ascii="Cambria Math" w:hAnsi="Cambria Math"/>
                  </w:rPr>
                  <m:t>ln</m:t>
                </m:r>
                <m:r>
                  <w:rPr>
                    <w:rFonts w:ascii="Cambria Math" w:hAnsi="Cambria Math"/>
                  </w:rPr>
                  <m:t>J</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ln</m:t>
                </m:r>
                <m:r>
                  <w:rPr>
                    <w:rFonts w:ascii="Cambria Math" w:hAnsi="Cambria Math"/>
                  </w:rPr>
                  <m:t>J</m:t>
                </m:r>
                <m:d>
                  <m:dPr>
                    <m:ctrlPr>
                      <w:rPr>
                        <w:rFonts w:ascii="Cambria Math" w:hAnsi="Cambria Math"/>
                      </w:rPr>
                    </m:ctrlPr>
                  </m:dPr>
                  <m:e>
                    <m:r>
                      <w:rPr>
                        <w:rFonts w:ascii="Cambria Math" w:hAnsi="Cambria Math"/>
                      </w:rPr>
                      <m:t>y</m:t>
                    </m:r>
                  </m:e>
                </m:d>
                <m:r>
                  <w:rPr>
                    <w:rFonts w:ascii="Cambria Math" w:hAnsi="Cambria Math"/>
                  </w:rPr>
                  <m:t>,  y∈</m:t>
                </m:r>
                <m:sSub>
                  <m:sSubPr>
                    <m:ctrlPr>
                      <w:rPr>
                        <w:rFonts w:ascii="Cambria Math" w:hAnsi="Cambria Math"/>
                      </w:rPr>
                    </m:ctrlPr>
                  </m:sSubPr>
                  <m:e>
                    <m:r>
                      <w:rPr>
                        <w:rFonts w:ascii="Cambria Math" w:hAnsi="Cambria Math"/>
                      </w:rPr>
                      <m:t>W</m:t>
                    </m:r>
                  </m:e>
                  <m:sub>
                    <m:r>
                      <w:rPr>
                        <w:rFonts w:ascii="Cambria Math" w:hAnsi="Cambria Math"/>
                      </w:rPr>
                      <m:t>r</m:t>
                    </m:r>
                  </m:sub>
                </m:sSub>
                <m:d>
                  <m:dPr>
                    <m:ctrlPr>
                      <w:rPr>
                        <w:rFonts w:ascii="Cambria Math" w:hAnsi="Cambria Math"/>
                      </w:rPr>
                    </m:ctrlPr>
                  </m:dPr>
                  <m:e>
                    <m:r>
                      <w:rPr>
                        <w:rFonts w:ascii="Cambria Math" w:hAnsi="Cambria Math"/>
                      </w:rPr>
                      <m:t>x</m:t>
                    </m:r>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38" w14:textId="77777777" w:rsidR="00E618CC" w:rsidRDefault="00000000">
            <w:pPr>
              <w:keepNext/>
              <w:jc w:val="right"/>
            </w:pPr>
            <w:r>
              <w:t>(3.17)</w:t>
            </w:r>
          </w:p>
        </w:tc>
      </w:tr>
    </w:tbl>
    <w:p w14:paraId="30C7973A" w14:textId="77777777" w:rsidR="00E618CC" w:rsidRDefault="00000000">
      <w:pPr>
        <w:keepNext/>
        <w:spacing w:line="360" w:lineRule="auto"/>
        <w:ind w:left="720"/>
      </w:pPr>
      <w:r>
        <w:t>where:</w:t>
      </w:r>
    </w:p>
    <w:p w14:paraId="30C7973B" w14:textId="77777777" w:rsidR="00E618CC" w:rsidRDefault="00000000">
      <w:pPr>
        <w:keepNext/>
        <w:spacing w:line="360" w:lineRule="auto"/>
        <w:ind w:left="1440" w:hanging="720"/>
      </w:pPr>
      <w:r>
        <w:rPr>
          <w:i/>
          <w:iCs/>
        </w:rPr>
        <w:t>L</w:t>
      </w:r>
      <w:r>
        <w:t>(</w:t>
      </w:r>
      <w:r>
        <w:rPr>
          <w:i/>
          <w:iCs/>
        </w:rPr>
        <w:t>x</w:t>
      </w:r>
      <w:r>
        <w:t xml:space="preserve">), </w:t>
      </w:r>
      <w:r>
        <w:rPr>
          <w:i/>
          <w:iCs/>
        </w:rPr>
        <w:t>L</w:t>
      </w:r>
      <w:r>
        <w:t>(</w:t>
      </w:r>
      <w:r>
        <w:rPr>
          <w:i/>
          <w:iCs/>
        </w:rPr>
        <w:t>y</w:t>
      </w:r>
      <w:r>
        <w:t xml:space="preserve">) – log-domain intensities of pixels </w:t>
      </w:r>
      <w:r>
        <w:rPr>
          <w:i/>
          <w:iCs/>
        </w:rPr>
        <w:t>x</w:t>
      </w:r>
      <w:r>
        <w:t xml:space="preserve"> and </w:t>
      </w:r>
      <w:r>
        <w:rPr>
          <w:i/>
          <w:iCs/>
        </w:rPr>
        <w:t>y</w:t>
      </w:r>
      <w:r>
        <w:t xml:space="preserve"> (Equation 3.18)</w:t>
      </w:r>
    </w:p>
    <w:p w14:paraId="30C7973C" w14:textId="77777777" w:rsidR="00E618CC" w:rsidRDefault="00000000">
      <w:pPr>
        <w:spacing w:after="160" w:line="360" w:lineRule="auto"/>
        <w:ind w:left="1440" w:hanging="720"/>
      </w:pPr>
      <w:proofErr w:type="spellStart"/>
      <w:r>
        <w:rPr>
          <w:i/>
          <w:iCs/>
        </w:rPr>
        <w:t>W</w:t>
      </w:r>
      <w:r>
        <w:rPr>
          <w:i/>
          <w:iCs/>
          <w:vertAlign w:val="subscript"/>
        </w:rPr>
        <w:t>r</w:t>
      </w:r>
      <w:proofErr w:type="spellEnd"/>
      <w:r>
        <w:t>(</w:t>
      </w:r>
      <w:r>
        <w:rPr>
          <w:i/>
          <w:iCs/>
        </w:rPr>
        <w:t>x</w:t>
      </w:r>
      <w:r>
        <w:t xml:space="preserve">) – small square window of radius </w:t>
      </w:r>
      <w:r>
        <w:rPr>
          <w:i/>
          <w:iCs/>
        </w:rPr>
        <w:t>r</w:t>
      </w:r>
      <w:r>
        <w:t xml:space="preserve"> centered on </w:t>
      </w:r>
      <w:r>
        <w:rPr>
          <w:i/>
          <w:iCs/>
        </w:rPr>
        <w:t>x</w:t>
      </w:r>
      <w:r>
        <w:t xml:space="preserve">, within which </w:t>
      </w:r>
      <w:r>
        <w:rPr>
          <w:i/>
          <w:iCs/>
        </w:rPr>
        <w:t>b</w:t>
      </w:r>
      <w:r>
        <w:t>(</w:t>
      </w:r>
      <w:r>
        <w:rPr>
          <w:i/>
          <w:iCs/>
        </w:rPr>
        <w:t>y</w:t>
      </w:r>
      <w:r>
        <w:t xml:space="preserve">) ≈ </w:t>
      </w:r>
      <w:r>
        <w:rPr>
          <w:i/>
          <w:iCs/>
        </w:rPr>
        <w:t>b</w:t>
      </w:r>
      <w:r>
        <w:t>(</w:t>
      </w:r>
      <w:r>
        <w:rPr>
          <w:i/>
          <w:iCs/>
        </w:rPr>
        <w:t>x</w:t>
      </w:r>
      <w:r>
        <w:t>)</w:t>
      </w:r>
    </w:p>
    <w:p w14:paraId="30C7973D" w14:textId="77777777" w:rsidR="00E618CC" w:rsidRDefault="00000000">
      <w:pPr>
        <w:spacing w:after="120" w:line="360" w:lineRule="auto"/>
        <w:ind w:firstLine="720"/>
        <w:jc w:val="both"/>
      </w:pPr>
      <w:r>
        <w:t>This theory justifies performing intensity comparisons in the logarithmic domain and against a local reference. The transformation does not estimate or remove the bias field from the image, as N4ITK does; instead, it makes the field additive so that a local comparison is insensitive to it. The principle that a local model captures regions affected by intensity inhomogeneity while a global model handles homogeneous regions is the foundation of bias-robust region-based segmentation (Akram et al., 2017).</w:t>
      </w:r>
    </w:p>
    <w:p w14:paraId="30C7973E" w14:textId="77777777" w:rsidR="00E618CC" w:rsidRDefault="00000000">
      <w:pPr>
        <w:keepNext/>
        <w:spacing w:before="160" w:after="60" w:line="360" w:lineRule="auto"/>
      </w:pPr>
      <w:r>
        <w:rPr>
          <w:b/>
          <w:bCs/>
          <w:i/>
          <w:iCs/>
        </w:rPr>
        <w:lastRenderedPageBreak/>
        <w:t>Robust Estimation of the Noise Level</w:t>
      </w:r>
    </w:p>
    <w:p w14:paraId="30C7973F" w14:textId="77777777" w:rsidR="00E618CC" w:rsidRDefault="00000000">
      <w:pPr>
        <w:spacing w:after="120" w:line="360" w:lineRule="auto"/>
        <w:ind w:firstLine="720"/>
        <w:jc w:val="both"/>
      </w:pPr>
      <w:r>
        <w:t>The spread of a region’s log-intensities cannot fall below the noise inherent in the image. The noise level can be estimated from the high-frequency residual left after removing the local structure of the image, and the median absolute deviation (MAD) of that residual is a robust estimate of the noise scale (Donoho &amp; Johnstone, 1994). The MAD is highly robust: it tolerates up to half of the values being outliers, such as the large residuals at tissue edges. It is converted to a standard-deviation equivalent by the constant 1.4826 = 1/Φ</w:t>
      </w:r>
      <w:r>
        <w:rPr>
          <w:vertAlign w:val="superscript"/>
        </w:rPr>
        <w:t>−1</w:t>
      </w:r>
      <w:r>
        <w:t>(3/4), where Φ</w:t>
      </w:r>
      <w:r>
        <w:rPr>
          <w:vertAlign w:val="superscript"/>
        </w:rPr>
        <w:t>−1</w:t>
      </w:r>
      <w:r>
        <w:t xml:space="preserve"> is the inverse of the standard normal cumulative distribution function. This makes the MAD a consistent estimator of σ for normally distributed data (Leys et al., 2013; </w:t>
      </w:r>
      <w:proofErr w:type="spellStart"/>
      <w:r>
        <w:t>Rousseeuw</w:t>
      </w:r>
      <w:proofErr w:type="spellEnd"/>
      <w:r>
        <w:t xml:space="preserve"> &amp; </w:t>
      </w:r>
      <w:proofErr w:type="spellStart"/>
      <w:r>
        <w:t>Croux</w:t>
      </w:r>
      <w:proofErr w:type="spellEnd"/>
      <w:r>
        <w:t xml:space="preserve">, 1993). The estimate serves as a lower bound, </w:t>
      </w:r>
      <w:proofErr w:type="spellStart"/>
      <w:r>
        <w:t>σ</w:t>
      </w:r>
      <w:r>
        <w:rPr>
          <w:vertAlign w:val="subscript"/>
        </w:rPr>
        <w:t>floor</w:t>
      </w:r>
      <w:proofErr w:type="spellEnd"/>
      <w:r>
        <w:t>, on the region standard deviation used by the stopping criterion of Section 3.4.3.</w:t>
      </w:r>
    </w:p>
    <w:p w14:paraId="30C79740" w14:textId="77777777" w:rsidR="00E618CC" w:rsidRDefault="00000000">
      <w:pPr>
        <w:keepNext/>
        <w:spacing w:before="200" w:after="80" w:line="360" w:lineRule="auto"/>
      </w:pPr>
      <w:r>
        <w:rPr>
          <w:b/>
          <w:bCs/>
        </w:rPr>
        <w:t>Methods</w:t>
      </w:r>
    </w:p>
    <w:p w14:paraId="30C79741" w14:textId="77777777" w:rsidR="00E618CC" w:rsidRDefault="00000000">
      <w:pPr>
        <w:keepNext/>
        <w:spacing w:before="160" w:after="60" w:line="360" w:lineRule="auto"/>
      </w:pPr>
      <w:r>
        <w:rPr>
          <w:b/>
          <w:bCs/>
          <w:i/>
          <w:iCs/>
        </w:rPr>
        <w:t>Log-Domain Transformation</w:t>
      </w:r>
    </w:p>
    <w:p w14:paraId="30C79742" w14:textId="77777777" w:rsidR="00E618CC" w:rsidRDefault="00000000">
      <w:pPr>
        <w:spacing w:after="120" w:line="360" w:lineRule="auto"/>
        <w:ind w:firstLine="720"/>
        <w:jc w:val="both"/>
      </w:pPr>
      <w:r>
        <w:t>Every head pixel of the normalized, head-masked slice is transformed to the logarithmic domain: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46"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43"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44" w14:textId="77777777" w:rsidR="00E618CC" w:rsidRDefault="00000000">
            <w:pPr>
              <w:keepNext/>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ln</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x</m:t>
                        </m:r>
                      </m:e>
                    </m:d>
                    <m:r>
                      <w:rPr>
                        <w:rFonts w:ascii="Cambria Math" w:hAnsi="Cambria Math"/>
                      </w:rPr>
                      <m:t>+ε</m:t>
                    </m:r>
                  </m:e>
                </m:d>
                <m:r>
                  <w:rPr>
                    <w:rFonts w:ascii="Cambria Math" w:hAnsi="Cambria Math"/>
                  </w:rPr>
                  <m:t>,  x∈H</m:t>
                </m:r>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45" w14:textId="77777777" w:rsidR="00E618CC" w:rsidRDefault="00000000">
            <w:pPr>
              <w:keepNext/>
              <w:jc w:val="right"/>
            </w:pPr>
            <w:r>
              <w:t>(3.18)</w:t>
            </w:r>
          </w:p>
        </w:tc>
      </w:tr>
    </w:tbl>
    <w:p w14:paraId="30C79747" w14:textId="77777777" w:rsidR="00E618CC" w:rsidRDefault="00000000">
      <w:pPr>
        <w:keepNext/>
        <w:spacing w:line="360" w:lineRule="auto"/>
        <w:ind w:left="720"/>
      </w:pPr>
      <w:r>
        <w:t>where:</w:t>
      </w:r>
    </w:p>
    <w:p w14:paraId="30C79748" w14:textId="77777777" w:rsidR="00E618CC" w:rsidRDefault="00000000">
      <w:pPr>
        <w:keepNext/>
        <w:spacing w:line="360" w:lineRule="auto"/>
        <w:ind w:left="1440" w:hanging="720"/>
      </w:pPr>
      <w:r>
        <w:rPr>
          <w:i/>
          <w:iCs/>
        </w:rPr>
        <w:t>L</w:t>
      </w:r>
      <w:r>
        <w:t>(</w:t>
      </w:r>
      <w:r>
        <w:rPr>
          <w:i/>
          <w:iCs/>
        </w:rPr>
        <w:t>x</w:t>
      </w:r>
      <w:r>
        <w:t xml:space="preserve">) – log-domain intensity of pixel </w:t>
      </w:r>
      <w:r>
        <w:rPr>
          <w:i/>
          <w:iCs/>
        </w:rPr>
        <w:t>x</w:t>
      </w:r>
    </w:p>
    <w:p w14:paraId="30C79749" w14:textId="77777777" w:rsidR="00E618CC" w:rsidRDefault="00000000">
      <w:pPr>
        <w:keepNext/>
        <w:spacing w:line="360" w:lineRule="auto"/>
        <w:ind w:left="1440" w:hanging="720"/>
      </w:pPr>
      <w:r>
        <w:rPr>
          <w:i/>
          <w:iCs/>
        </w:rPr>
        <w:t>I</w:t>
      </w:r>
      <w:r>
        <w:t>(</w:t>
      </w:r>
      <w:r>
        <w:rPr>
          <w:i/>
          <w:iCs/>
        </w:rPr>
        <w:t>x</w:t>
      </w:r>
      <w:r>
        <w:t xml:space="preserve">) – normalized, head-masked intensity in [0, 255] (Equation 3.5); </w:t>
      </w:r>
      <w:r>
        <w:rPr>
          <w:i/>
          <w:iCs/>
        </w:rPr>
        <w:t>I</w:t>
      </w:r>
      <w:r>
        <w:t>(</w:t>
      </w:r>
      <w:r>
        <w:rPr>
          <w:i/>
          <w:iCs/>
        </w:rPr>
        <w:t>x</w:t>
      </w:r>
      <w:r>
        <w:t xml:space="preserve">) = 0 outside </w:t>
      </w:r>
      <w:r>
        <w:rPr>
          <w:i/>
          <w:iCs/>
        </w:rPr>
        <w:t>H</w:t>
      </w:r>
    </w:p>
    <w:p w14:paraId="30C7974A" w14:textId="77777777" w:rsidR="00E618CC" w:rsidRDefault="00000000">
      <w:pPr>
        <w:keepNext/>
        <w:spacing w:line="360" w:lineRule="auto"/>
        <w:ind w:left="1440" w:hanging="720"/>
      </w:pPr>
      <w:r>
        <w:t xml:space="preserve">ε – positive offset that prevents the logarithm of zero; ε = 1, so pixels outside </w:t>
      </w:r>
      <w:r>
        <w:rPr>
          <w:i/>
          <w:iCs/>
        </w:rPr>
        <w:t>H</w:t>
      </w:r>
      <w:r>
        <w:t xml:space="preserve"> receive </w:t>
      </w:r>
      <w:r>
        <w:rPr>
          <w:i/>
          <w:iCs/>
        </w:rPr>
        <w:t>L</w:t>
      </w:r>
      <w:r>
        <w:t xml:space="preserve"> = ln 1 = 0 and </w:t>
      </w:r>
      <w:r>
        <w:rPr>
          <w:i/>
          <w:iCs/>
        </w:rPr>
        <w:t>L</w:t>
      </w:r>
      <w:r>
        <w:t xml:space="preserve"> ranges from 0 to ln 256 ≈ 5.55</w:t>
      </w:r>
    </w:p>
    <w:p w14:paraId="30C7974B" w14:textId="77777777" w:rsidR="00E618CC" w:rsidRDefault="00000000">
      <w:pPr>
        <w:spacing w:after="160" w:line="360" w:lineRule="auto"/>
        <w:ind w:left="1440" w:hanging="720"/>
      </w:pPr>
      <w:r>
        <w:rPr>
          <w:i/>
          <w:iCs/>
        </w:rPr>
        <w:t>H</w:t>
      </w:r>
      <w:r>
        <w:t xml:space="preserve"> – head mask (Equation 3.6)</w:t>
      </w:r>
    </w:p>
    <w:p w14:paraId="30C7974C" w14:textId="77777777" w:rsidR="00E618CC" w:rsidRDefault="00000000">
      <w:pPr>
        <w:spacing w:after="120" w:line="360" w:lineRule="auto"/>
        <w:ind w:firstLine="720"/>
        <w:jc w:val="both"/>
      </w:pPr>
      <w:r>
        <w:t xml:space="preserve">For tissue intensities, which are much larger than ε, </w:t>
      </w:r>
      <w:proofErr w:type="gramStart"/>
      <w:r>
        <w:t>ln(</w:t>
      </w:r>
      <w:proofErr w:type="gramEnd"/>
      <w:r>
        <w:rPr>
          <w:i/>
          <w:iCs/>
        </w:rPr>
        <w:t>I</w:t>
      </w:r>
      <w:r>
        <w:t xml:space="preserve"> + ε) closely follows ln </w:t>
      </w:r>
      <w:r>
        <w:rPr>
          <w:i/>
          <w:iCs/>
        </w:rPr>
        <w:t>I</w:t>
      </w:r>
      <w:r>
        <w:t xml:space="preserve">, so Equations 3.16 and 3.17 apply. For the ablation study, the transformation can be disabled, in which case </w:t>
      </w:r>
      <w:r>
        <w:rPr>
          <w:i/>
          <w:iCs/>
        </w:rPr>
        <w:t>L</w:t>
      </w:r>
      <w:r>
        <w:t>(</w:t>
      </w:r>
      <w:r>
        <w:rPr>
          <w:i/>
          <w:iCs/>
        </w:rPr>
        <w:t>x</w:t>
      </w:r>
      <w:r>
        <w:t xml:space="preserve">) = </w:t>
      </w:r>
      <w:r>
        <w:rPr>
          <w:i/>
          <w:iCs/>
        </w:rPr>
        <w:t>I</w:t>
      </w:r>
      <w:r>
        <w:t>(</w:t>
      </w:r>
      <w:r>
        <w:rPr>
          <w:i/>
          <w:iCs/>
        </w:rPr>
        <w:t>x</w:t>
      </w:r>
      <w:r>
        <w:t>) and every subsequent step operates on the normalized intensity.</w:t>
      </w:r>
    </w:p>
    <w:p w14:paraId="30C7974D" w14:textId="77777777" w:rsidR="00E618CC" w:rsidRDefault="00000000">
      <w:pPr>
        <w:spacing w:after="120" w:line="360" w:lineRule="auto"/>
        <w:ind w:firstLine="720"/>
        <w:jc w:val="both"/>
      </w:pPr>
      <w:r>
        <w:t xml:space="preserve">The noise floor is then computed from </w:t>
      </w:r>
      <w:r>
        <w:rPr>
          <w:i/>
          <w:iCs/>
        </w:rPr>
        <w:t>L</w:t>
      </w:r>
      <w:r>
        <w:t>. First, the residual of each head pixel against the median of its 3 × 3 neighborhood is computed: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51"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4E"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4F" w14:textId="77777777" w:rsidR="00E618CC" w:rsidRDefault="00000000">
            <w:pPr>
              <w:keepNext/>
              <w:jc w:val="center"/>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x</m:t>
                    </m:r>
                  </m:e>
                </m:d>
                <m:r>
                  <w:rPr>
                    <w:rFonts w:ascii="Cambria Math" w:hAnsi="Cambria Math"/>
                  </w:rPr>
                  <m:t>=L</m:t>
                </m:r>
                <m:d>
                  <m:dPr>
                    <m:ctrlPr>
                      <w:rPr>
                        <w:rFonts w:ascii="Cambria Math" w:hAnsi="Cambria Math"/>
                      </w:rPr>
                    </m:ctrlPr>
                  </m:dPr>
                  <m:e>
                    <m:r>
                      <w:rPr>
                        <w:rFonts w:ascii="Cambria Math" w:hAnsi="Cambria Math"/>
                      </w:rPr>
                      <m:t>x</m:t>
                    </m:r>
                  </m:e>
                </m:d>
                <m:r>
                  <w:rPr>
                    <w:rFonts w:ascii="Cambria Math" w:hAnsi="Cambria Math"/>
                  </w:rPr>
                  <m:t>-</m:t>
                </m:r>
                <m:limLow>
                  <m:limLowPr>
                    <m:ctrlPr>
                      <w:rPr>
                        <w:rFonts w:ascii="Cambria Math" w:hAnsi="Cambria Math"/>
                      </w:rPr>
                    </m:ctrlPr>
                  </m:limLowPr>
                  <m:e>
                    <m:r>
                      <m:rPr>
                        <m:sty m:val="p"/>
                      </m:rPr>
                      <w:rPr>
                        <w:rFonts w:ascii="Cambria Math" w:hAnsi="Cambria Math"/>
                      </w:rPr>
                      <m:t>med</m:t>
                    </m:r>
                  </m:e>
                  <m:lim>
                    <m:r>
                      <w:rPr>
                        <w:rFonts w:ascii="Cambria Math" w:hAnsi="Cambria Math"/>
                      </w:rPr>
                      <m:t>z∈</m:t>
                    </m:r>
                    <m:sSub>
                      <m:sSubPr>
                        <m:ctrlPr>
                          <w:rPr>
                            <w:rFonts w:ascii="Cambria Math" w:hAnsi="Cambria Math"/>
                          </w:rPr>
                        </m:ctrlPr>
                      </m:sSubPr>
                      <m:e>
                        <m:r>
                          <w:rPr>
                            <w:rFonts w:ascii="Cambria Math" w:hAnsi="Cambria Math"/>
                          </w:rPr>
                          <m:t>N</m:t>
                        </m:r>
                      </m:e>
                      <m:sub>
                        <m:r>
                          <w:rPr>
                            <w:rFonts w:ascii="Cambria Math" w:hAnsi="Cambria Math"/>
                          </w:rPr>
                          <m:t>3</m:t>
                        </m:r>
                      </m:sub>
                    </m:sSub>
                    <m:d>
                      <m:dPr>
                        <m:ctrlPr>
                          <w:rPr>
                            <w:rFonts w:ascii="Cambria Math" w:hAnsi="Cambria Math"/>
                          </w:rPr>
                        </m:ctrlPr>
                      </m:dPr>
                      <m:e>
                        <m:r>
                          <w:rPr>
                            <w:rFonts w:ascii="Cambria Math" w:hAnsi="Cambria Math"/>
                          </w:rPr>
                          <m:t>x</m:t>
                        </m:r>
                      </m:e>
                    </m:d>
                  </m:lim>
                </m:limLow>
                <m:r>
                  <w:rPr>
                    <w:rFonts w:ascii="Cambria Math" w:hAnsi="Cambria Math"/>
                  </w:rPr>
                  <m:t>L</m:t>
                </m:r>
                <m:d>
                  <m:dPr>
                    <m:ctrlPr>
                      <w:rPr>
                        <w:rFonts w:ascii="Cambria Math" w:hAnsi="Cambria Math"/>
                      </w:rPr>
                    </m:ctrlPr>
                  </m:dPr>
                  <m:e>
                    <m:r>
                      <w:rPr>
                        <w:rFonts w:ascii="Cambria Math" w:hAnsi="Cambria Math"/>
                      </w:rPr>
                      <m:t>z</m:t>
                    </m:r>
                  </m:e>
                </m:d>
                <m:r>
                  <w:rPr>
                    <w:rFonts w:ascii="Cambria Math" w:hAnsi="Cambria Math"/>
                  </w:rPr>
                  <m:t>,  x∈H</m:t>
                </m:r>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50" w14:textId="77777777" w:rsidR="00E618CC" w:rsidRDefault="00000000">
            <w:pPr>
              <w:keepNext/>
              <w:jc w:val="right"/>
            </w:pPr>
            <w:r>
              <w:t>(3.19)</w:t>
            </w:r>
          </w:p>
        </w:tc>
      </w:tr>
    </w:tbl>
    <w:p w14:paraId="30C79752" w14:textId="77777777" w:rsidR="00E618CC" w:rsidRDefault="00000000">
      <w:pPr>
        <w:keepNext/>
        <w:spacing w:line="360" w:lineRule="auto"/>
        <w:ind w:left="720"/>
      </w:pPr>
      <w:r>
        <w:t>where:</w:t>
      </w:r>
    </w:p>
    <w:p w14:paraId="30C79753" w14:textId="77777777" w:rsidR="00E618CC" w:rsidRDefault="00000000">
      <w:pPr>
        <w:keepNext/>
        <w:spacing w:line="360" w:lineRule="auto"/>
        <w:ind w:left="1440" w:hanging="720"/>
      </w:pPr>
      <w:r>
        <w:rPr>
          <w:i/>
          <w:iCs/>
        </w:rPr>
        <w:t>e</w:t>
      </w:r>
      <w:r>
        <w:t>(</w:t>
      </w:r>
      <w:r>
        <w:rPr>
          <w:i/>
          <w:iCs/>
        </w:rPr>
        <w:t>x</w:t>
      </w:r>
      <w:r>
        <w:t xml:space="preserve">) – residual of pixel </w:t>
      </w:r>
      <w:r>
        <w:rPr>
          <w:i/>
          <w:iCs/>
        </w:rPr>
        <w:t>x</w:t>
      </w:r>
      <w:r>
        <w:t>, the fine-scale variation that remains after the local structure is removed</w:t>
      </w:r>
    </w:p>
    <w:p w14:paraId="30C79754" w14:textId="77777777" w:rsidR="00E618CC" w:rsidRDefault="00000000">
      <w:pPr>
        <w:keepNext/>
        <w:spacing w:line="360" w:lineRule="auto"/>
        <w:ind w:left="1440" w:hanging="720"/>
      </w:pPr>
      <w:r>
        <w:rPr>
          <w:i/>
          <w:iCs/>
        </w:rPr>
        <w:t>N</w:t>
      </w:r>
      <w:r>
        <w:rPr>
          <w:vertAlign w:val="subscript"/>
        </w:rPr>
        <w:t>3</w:t>
      </w:r>
      <w:r>
        <w:t>(</w:t>
      </w:r>
      <w:r>
        <w:rPr>
          <w:i/>
          <w:iCs/>
        </w:rPr>
        <w:t>x</w:t>
      </w:r>
      <w:r>
        <w:t xml:space="preserve">) – the 3 × 3 neighborhood centered on </w:t>
      </w:r>
      <w:r>
        <w:rPr>
          <w:i/>
          <w:iCs/>
        </w:rPr>
        <w:t>x</w:t>
      </w:r>
      <w:r>
        <w:t xml:space="preserve">, including </w:t>
      </w:r>
      <w:r>
        <w:rPr>
          <w:i/>
          <w:iCs/>
        </w:rPr>
        <w:t>x</w:t>
      </w:r>
      <w:r>
        <w:t>; at the image border the image is reflected</w:t>
      </w:r>
    </w:p>
    <w:p w14:paraId="30C79755" w14:textId="77777777" w:rsidR="00E618CC" w:rsidRDefault="00000000">
      <w:pPr>
        <w:spacing w:after="160" w:line="360" w:lineRule="auto"/>
        <w:ind w:left="1440" w:hanging="720"/>
      </w:pPr>
      <w:r>
        <w:t xml:space="preserve">med – median of the nine values of </w:t>
      </w:r>
      <w:r>
        <w:rPr>
          <w:i/>
          <w:iCs/>
        </w:rPr>
        <w:t>L</w:t>
      </w:r>
      <w:r>
        <w:t xml:space="preserve"> in </w:t>
      </w:r>
      <w:r>
        <w:rPr>
          <w:i/>
          <w:iCs/>
        </w:rPr>
        <w:t>N</w:t>
      </w:r>
      <w:r>
        <w:rPr>
          <w:vertAlign w:val="subscript"/>
        </w:rPr>
        <w:t>3</w:t>
      </w:r>
      <w:r>
        <w:t>(</w:t>
      </w:r>
      <w:r>
        <w:rPr>
          <w:i/>
          <w:iCs/>
        </w:rPr>
        <w:t>x</w:t>
      </w:r>
      <w:r>
        <w:t>)</w:t>
      </w:r>
    </w:p>
    <w:p w14:paraId="30C79756" w14:textId="77777777" w:rsidR="00E618CC" w:rsidRDefault="00000000">
      <w:pPr>
        <w:spacing w:after="120" w:line="360" w:lineRule="auto"/>
        <w:ind w:firstLine="720"/>
        <w:jc w:val="both"/>
      </w:pPr>
      <w:r>
        <w:t>The median absolute deviation of these residuals over the head is: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5A"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57"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58" w14:textId="77777777" w:rsidR="00E618CC" w:rsidRDefault="00000000">
            <w:pPr>
              <w:keepNext/>
              <w:jc w:val="center"/>
            </w:pPr>
            <m:oMathPara>
              <m:oMathParaPr>
                <m:jc m:val="center"/>
              </m:oMathParaPr>
              <m:oMath>
                <m:r>
                  <m:rPr>
                    <m:sty m:val="p"/>
                  </m:rPr>
                  <w:rPr>
                    <w:rFonts w:ascii="Cambria Math" w:hAnsi="Cambria Math"/>
                  </w:rPr>
                  <m:t>MAD</m:t>
                </m:r>
                <m:r>
                  <w:rPr>
                    <w:rFonts w:ascii="Cambria Math" w:hAnsi="Cambria Math"/>
                  </w:rPr>
                  <m:t>=</m:t>
                </m:r>
                <m:limLow>
                  <m:limLowPr>
                    <m:ctrlPr>
                      <w:rPr>
                        <w:rFonts w:ascii="Cambria Math" w:hAnsi="Cambria Math"/>
                      </w:rPr>
                    </m:ctrlPr>
                  </m:limLowPr>
                  <m:e>
                    <m:r>
                      <m:rPr>
                        <m:sty m:val="p"/>
                      </m:rPr>
                      <w:rPr>
                        <w:rFonts w:ascii="Cambria Math" w:hAnsi="Cambria Math"/>
                      </w:rPr>
                      <m:t>med</m:t>
                    </m:r>
                  </m:e>
                  <m:lim>
                    <m:r>
                      <w:rPr>
                        <w:rFonts w:ascii="Cambria Math" w:hAnsi="Cambria Math"/>
                      </w:rPr>
                      <m:t>x∈H</m:t>
                    </m:r>
                  </m:lim>
                </m:limLow>
                <m:r>
                  <w:rPr>
                    <w:rFonts w:ascii="Cambria Math" w:hAnsi="Cambria Math"/>
                  </w:rPr>
                  <m:t>|e</m:t>
                </m:r>
                <m:d>
                  <m:dPr>
                    <m:ctrlPr>
                      <w:rPr>
                        <w:rFonts w:ascii="Cambria Math" w:hAnsi="Cambria Math"/>
                      </w:rPr>
                    </m:ctrlPr>
                  </m:dPr>
                  <m:e>
                    <m:r>
                      <w:rPr>
                        <w:rFonts w:ascii="Cambria Math" w:hAnsi="Cambria Math"/>
                      </w:rPr>
                      <m:t>x</m:t>
                    </m:r>
                  </m:e>
                </m:d>
                <m:r>
                  <w:rPr>
                    <w:rFonts w:ascii="Cambria Math" w:hAnsi="Cambria Math"/>
                  </w:rPr>
                  <m:t>-</m:t>
                </m:r>
                <m:limLow>
                  <m:limLowPr>
                    <m:ctrlPr>
                      <w:rPr>
                        <w:rFonts w:ascii="Cambria Math" w:hAnsi="Cambria Math"/>
                      </w:rPr>
                    </m:ctrlPr>
                  </m:limLowPr>
                  <m:e>
                    <m:r>
                      <m:rPr>
                        <m:sty m:val="p"/>
                      </m:rPr>
                      <w:rPr>
                        <w:rFonts w:ascii="Cambria Math" w:hAnsi="Cambria Math"/>
                      </w:rPr>
                      <m:t>med</m:t>
                    </m:r>
                  </m:e>
                  <m:lim>
                    <m:r>
                      <w:rPr>
                        <w:rFonts w:ascii="Cambria Math" w:hAnsi="Cambria Math"/>
                      </w:rPr>
                      <m:t>z∈H</m:t>
                    </m:r>
                  </m:lim>
                </m:limLow>
                <m:r>
                  <w:rPr>
                    <w:rFonts w:ascii="Cambria Math" w:hAnsi="Cambria Math"/>
                  </w:rPr>
                  <m:t>e</m:t>
                </m:r>
                <m:d>
                  <m:dPr>
                    <m:ctrlPr>
                      <w:rPr>
                        <w:rFonts w:ascii="Cambria Math" w:hAnsi="Cambria Math"/>
                      </w:rPr>
                    </m:ctrlPr>
                  </m:dPr>
                  <m:e>
                    <m:r>
                      <w:rPr>
                        <w:rFonts w:ascii="Cambria Math" w:hAnsi="Cambria Math"/>
                      </w:rPr>
                      <m:t>z</m:t>
                    </m:r>
                  </m:e>
                </m:d>
                <m:r>
                  <w:rPr>
                    <w:rFonts w:ascii="Cambria Math" w:hAnsi="Cambria Math"/>
                  </w:rPr>
                  <m:t>|</m:t>
                </m:r>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59" w14:textId="77777777" w:rsidR="00E618CC" w:rsidRDefault="00000000">
            <w:pPr>
              <w:keepNext/>
              <w:jc w:val="right"/>
            </w:pPr>
            <w:r>
              <w:t>(3.20)</w:t>
            </w:r>
          </w:p>
        </w:tc>
      </w:tr>
    </w:tbl>
    <w:p w14:paraId="30C7975B" w14:textId="77777777" w:rsidR="00E618CC" w:rsidRDefault="00000000">
      <w:pPr>
        <w:keepNext/>
        <w:spacing w:line="360" w:lineRule="auto"/>
        <w:ind w:left="720"/>
      </w:pPr>
      <w:r>
        <w:t>where:</w:t>
      </w:r>
    </w:p>
    <w:p w14:paraId="30C7975C" w14:textId="77777777" w:rsidR="00E618CC" w:rsidRDefault="00000000">
      <w:pPr>
        <w:keepNext/>
        <w:spacing w:line="360" w:lineRule="auto"/>
        <w:ind w:left="1440" w:hanging="720"/>
      </w:pPr>
      <w:r>
        <w:t>MAD – median absolute deviation of the residuals, in log units</w:t>
      </w:r>
    </w:p>
    <w:p w14:paraId="30C7975D" w14:textId="77777777" w:rsidR="00E618CC" w:rsidRDefault="00000000">
      <w:pPr>
        <w:keepNext/>
        <w:spacing w:line="360" w:lineRule="auto"/>
        <w:ind w:left="1440" w:hanging="720"/>
      </w:pPr>
      <w:r>
        <w:t>med</w:t>
      </w:r>
      <w:r>
        <w:rPr>
          <w:i/>
          <w:iCs/>
          <w:vertAlign w:val="subscript"/>
        </w:rPr>
        <w:t>z</w:t>
      </w:r>
      <w:r>
        <w:rPr>
          <w:vertAlign w:val="subscript"/>
        </w:rPr>
        <w:t>∈</w:t>
      </w:r>
      <w:proofErr w:type="spellStart"/>
      <w:r>
        <w:rPr>
          <w:i/>
          <w:iCs/>
          <w:vertAlign w:val="subscript"/>
        </w:rPr>
        <w:t>H</w:t>
      </w:r>
      <w:r>
        <w:t xml:space="preserve"> </w:t>
      </w:r>
      <w:r>
        <w:rPr>
          <w:i/>
          <w:iCs/>
        </w:rPr>
        <w:t>e</w:t>
      </w:r>
      <w:proofErr w:type="spellEnd"/>
      <w:r>
        <w:t>(</w:t>
      </w:r>
      <w:r>
        <w:rPr>
          <w:i/>
          <w:iCs/>
        </w:rPr>
        <w:t>z</w:t>
      </w:r>
      <w:r>
        <w:t>) – median residual over all head pixels</w:t>
      </w:r>
    </w:p>
    <w:p w14:paraId="30C7975E" w14:textId="77777777" w:rsidR="00E618CC" w:rsidRDefault="00000000">
      <w:pPr>
        <w:spacing w:after="160" w:line="360" w:lineRule="auto"/>
        <w:ind w:left="1440" w:hanging="720"/>
      </w:pPr>
      <w:proofErr w:type="spellStart"/>
      <w:r>
        <w:t>med</w:t>
      </w:r>
      <w:r>
        <w:rPr>
          <w:i/>
          <w:iCs/>
          <w:vertAlign w:val="subscript"/>
        </w:rPr>
        <w:t>x</w:t>
      </w:r>
      <w:r>
        <w:rPr>
          <w:vertAlign w:val="subscript"/>
        </w:rPr>
        <w:t>∈</w:t>
      </w:r>
      <w:r>
        <w:rPr>
          <w:i/>
          <w:iCs/>
          <w:vertAlign w:val="subscript"/>
        </w:rPr>
        <w:t>H</w:t>
      </w:r>
      <w:proofErr w:type="spellEnd"/>
      <w:r>
        <w:t xml:space="preserve"> |·| – median, </w:t>
      </w:r>
      <w:proofErr w:type="gramStart"/>
      <w:r>
        <w:t>over all</w:t>
      </w:r>
      <w:proofErr w:type="gramEnd"/>
      <w:r>
        <w:t xml:space="preserve"> head pixels, of the absolute deviation from that median residual</w:t>
      </w:r>
    </w:p>
    <w:p w14:paraId="30C7975F" w14:textId="77777777" w:rsidR="00E618CC" w:rsidRDefault="00000000">
      <w:pPr>
        <w:spacing w:after="120" w:line="360" w:lineRule="auto"/>
        <w:ind w:firstLine="720"/>
        <w:jc w:val="both"/>
      </w:pPr>
      <w:r>
        <w:t>The noise floor is the MAD converted to a standard-deviation equivalent, bounded below by a small constant: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63"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60"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61"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floor</m:t>
                    </m:r>
                  </m:sub>
                </m:sSub>
                <m:r>
                  <w:rPr>
                    <w:rFonts w:ascii="Cambria Math" w:hAnsi="Cambria Math"/>
                  </w:rPr>
                  <m:t>=</m:t>
                </m:r>
                <m:r>
                  <m:rPr>
                    <m:sty m:val="p"/>
                  </m:rPr>
                  <w:rPr>
                    <w:rFonts w:ascii="Cambria Math" w:hAnsi="Cambria Math"/>
                  </w:rPr>
                  <m:t>max</m:t>
                </m:r>
                <m:d>
                  <m:dPr>
                    <m:ctrlPr>
                      <w:rPr>
                        <w:rFonts w:ascii="Cambria Math" w:hAnsi="Cambria Math"/>
                      </w:rPr>
                    </m:ctrlPr>
                  </m:dPr>
                  <m:e>
                    <m:r>
                      <w:rPr>
                        <w:rFonts w:ascii="Cambria Math" w:hAnsi="Cambria Math"/>
                      </w:rPr>
                      <m:t>1.4826·</m:t>
                    </m:r>
                    <m:r>
                      <m:rPr>
                        <m:sty m:val="p"/>
                      </m:rPr>
                      <w:rPr>
                        <w:rFonts w:ascii="Cambria Math" w:hAnsi="Cambria Math"/>
                      </w:rPr>
                      <m:t>MAD</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min</m:t>
                        </m:r>
                      </m:sub>
                    </m:sSub>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62" w14:textId="77777777" w:rsidR="00E618CC" w:rsidRDefault="00000000">
            <w:pPr>
              <w:keepNext/>
              <w:jc w:val="right"/>
            </w:pPr>
            <w:r>
              <w:t>(3.21)</w:t>
            </w:r>
          </w:p>
        </w:tc>
      </w:tr>
    </w:tbl>
    <w:p w14:paraId="30C79764" w14:textId="77777777" w:rsidR="00E618CC" w:rsidRDefault="00000000">
      <w:pPr>
        <w:keepNext/>
        <w:spacing w:line="360" w:lineRule="auto"/>
        <w:ind w:left="720"/>
      </w:pPr>
      <w:r>
        <w:t>where:</w:t>
      </w:r>
    </w:p>
    <w:p w14:paraId="30C79765" w14:textId="77777777" w:rsidR="00E618CC" w:rsidRDefault="00000000">
      <w:pPr>
        <w:keepNext/>
        <w:spacing w:line="360" w:lineRule="auto"/>
        <w:ind w:left="1440" w:hanging="720"/>
      </w:pPr>
      <w:proofErr w:type="spellStart"/>
      <w:r>
        <w:t>σ</w:t>
      </w:r>
      <w:r>
        <w:rPr>
          <w:vertAlign w:val="subscript"/>
        </w:rPr>
        <w:t>floor</w:t>
      </w:r>
      <w:proofErr w:type="spellEnd"/>
      <w:r>
        <w:t xml:space="preserve"> – noise floor, the minimum permitted region standard deviation (Section 3.4.3)</w:t>
      </w:r>
    </w:p>
    <w:p w14:paraId="30C79766" w14:textId="77777777" w:rsidR="00E618CC" w:rsidRDefault="00000000">
      <w:pPr>
        <w:keepNext/>
        <w:spacing w:line="360" w:lineRule="auto"/>
        <w:ind w:left="1440" w:hanging="720"/>
      </w:pPr>
      <w:r>
        <w:t>1.4826 – constant 1/Φ</w:t>
      </w:r>
      <w:r>
        <w:rPr>
          <w:vertAlign w:val="superscript"/>
        </w:rPr>
        <w:t>−1</w:t>
      </w:r>
      <w:r>
        <w:t>(3/4) that converts the MAD to a standard-deviation equivalent for normally distributed data</w:t>
      </w:r>
    </w:p>
    <w:p w14:paraId="30C79767" w14:textId="77777777" w:rsidR="00E618CC" w:rsidRDefault="00000000">
      <w:pPr>
        <w:spacing w:after="160" w:line="360" w:lineRule="auto"/>
        <w:ind w:left="1440" w:hanging="720"/>
      </w:pPr>
      <w:proofErr w:type="spellStart"/>
      <w:r>
        <w:t>σ</w:t>
      </w:r>
      <w:r>
        <w:rPr>
          <w:vertAlign w:val="subscript"/>
        </w:rPr>
        <w:t>min</w:t>
      </w:r>
      <w:proofErr w:type="spellEnd"/>
      <w:r>
        <w:t xml:space="preserve"> – lower bound of 0.02 log units (Table 3.4)</w:t>
      </w:r>
    </w:p>
    <w:p w14:paraId="30C79768" w14:textId="77777777" w:rsidR="00E618CC" w:rsidRDefault="00000000">
      <w:pPr>
        <w:spacing w:after="120" w:line="360" w:lineRule="auto"/>
        <w:ind w:firstLine="720"/>
        <w:jc w:val="both"/>
      </w:pPr>
      <w:r>
        <w:t xml:space="preserve">The lower bound </w:t>
      </w:r>
      <w:proofErr w:type="spellStart"/>
      <w:r>
        <w:t>σ</w:t>
      </w:r>
      <w:r>
        <w:rPr>
          <w:vertAlign w:val="subscript"/>
        </w:rPr>
        <w:t>min</w:t>
      </w:r>
      <w:proofErr w:type="spellEnd"/>
      <w:r>
        <w:t xml:space="preserve"> is required because the slices are 8-bit images: many residuals are exactly zero, so 1.4826 · MAD can fall below the true noise level, and a seed of uniform intensity would otherwise yield acceptance bounds near zero. When 1.4826 · MAD is smaller than </w:t>
      </w:r>
      <w:proofErr w:type="spellStart"/>
      <w:r>
        <w:t>σ</w:t>
      </w:r>
      <w:r>
        <w:rPr>
          <w:vertAlign w:val="subscript"/>
        </w:rPr>
        <w:t>min</w:t>
      </w:r>
      <w:proofErr w:type="spellEnd"/>
      <w:r>
        <w:t xml:space="preserve">, </w:t>
      </w:r>
      <w:proofErr w:type="spellStart"/>
      <w:r>
        <w:t>σ</w:t>
      </w:r>
      <w:r>
        <w:rPr>
          <w:vertAlign w:val="subscript"/>
        </w:rPr>
        <w:t>floor</w:t>
      </w:r>
      <w:proofErr w:type="spellEnd"/>
      <w:r>
        <w:t xml:space="preserve"> equals </w:t>
      </w:r>
      <w:proofErr w:type="spellStart"/>
      <w:r>
        <w:t>σ</w:t>
      </w:r>
      <w:r>
        <w:rPr>
          <w:vertAlign w:val="subscript"/>
        </w:rPr>
        <w:t>min</w:t>
      </w:r>
      <w:proofErr w:type="spellEnd"/>
      <w:r>
        <w:t>.</w:t>
      </w:r>
    </w:p>
    <w:p w14:paraId="30C79769" w14:textId="77777777" w:rsidR="00E618CC" w:rsidRDefault="00000000">
      <w:pPr>
        <w:keepNext/>
        <w:spacing w:before="200" w:after="60" w:line="360" w:lineRule="auto"/>
      </w:pPr>
      <w:r>
        <w:rPr>
          <w:b/>
          <w:bCs/>
        </w:rPr>
        <w:lastRenderedPageBreak/>
        <w:t>Algorithm of the Log-Domain Transformation</w:t>
      </w:r>
    </w:p>
    <w:p w14:paraId="30C7976A" w14:textId="77777777" w:rsidR="00E618CC" w:rsidRDefault="00000000">
      <w:pPr>
        <w:keepNext/>
        <w:spacing w:line="360" w:lineRule="auto"/>
      </w:pPr>
      <w:r>
        <w:rPr>
          <w:b/>
          <w:bCs/>
        </w:rPr>
        <w:t>Input:</w:t>
      </w:r>
    </w:p>
    <w:p w14:paraId="30C7976B" w14:textId="77777777" w:rsidR="00E618CC" w:rsidRDefault="00000000">
      <w:pPr>
        <w:pStyle w:val="ListParagraph"/>
        <w:numPr>
          <w:ilvl w:val="0"/>
          <w:numId w:val="2"/>
        </w:numPr>
        <w:spacing w:line="360" w:lineRule="auto"/>
      </w:pPr>
      <w:r>
        <w:rPr>
          <w:i/>
          <w:iCs/>
        </w:rPr>
        <w:t>I</w:t>
      </w:r>
      <w:r>
        <w:t xml:space="preserve"> – normalized, head-masked MRI slice; </w:t>
      </w:r>
      <w:r>
        <w:rPr>
          <w:i/>
          <w:iCs/>
        </w:rPr>
        <w:t>H</w:t>
      </w:r>
      <w:r>
        <w:t xml:space="preserve"> – head mask; ε – offset; </w:t>
      </w:r>
      <w:proofErr w:type="spellStart"/>
      <w:r>
        <w:t>σ</w:t>
      </w:r>
      <w:r>
        <w:rPr>
          <w:vertAlign w:val="subscript"/>
        </w:rPr>
        <w:t>min</w:t>
      </w:r>
      <w:proofErr w:type="spellEnd"/>
      <w:r>
        <w:t xml:space="preserve"> – lower bound of the noise floor</w:t>
      </w:r>
    </w:p>
    <w:p w14:paraId="30C7976C" w14:textId="77777777" w:rsidR="00E618CC" w:rsidRDefault="00000000">
      <w:pPr>
        <w:keepNext/>
        <w:spacing w:line="360" w:lineRule="auto"/>
      </w:pPr>
      <w:r>
        <w:rPr>
          <w:b/>
          <w:bCs/>
        </w:rPr>
        <w:t>Output:</w:t>
      </w:r>
    </w:p>
    <w:p w14:paraId="30C7976D" w14:textId="77777777" w:rsidR="00E618CC" w:rsidRDefault="00000000">
      <w:pPr>
        <w:pStyle w:val="ListParagraph"/>
        <w:numPr>
          <w:ilvl w:val="0"/>
          <w:numId w:val="2"/>
        </w:numPr>
        <w:spacing w:line="360" w:lineRule="auto"/>
      </w:pPr>
      <w:r>
        <w:rPr>
          <w:i/>
          <w:iCs/>
        </w:rPr>
        <w:t>L</w:t>
      </w:r>
      <w:r>
        <w:t xml:space="preserve"> – log-domain image; </w:t>
      </w:r>
      <w:proofErr w:type="spellStart"/>
      <w:r>
        <w:t>σ</w:t>
      </w:r>
      <w:r>
        <w:rPr>
          <w:vertAlign w:val="subscript"/>
        </w:rPr>
        <w:t>floor</w:t>
      </w:r>
      <w:proofErr w:type="spellEnd"/>
      <w:r>
        <w:t xml:space="preserve"> – noise floor</w:t>
      </w:r>
    </w:p>
    <w:p w14:paraId="30C7976E" w14:textId="77777777" w:rsidR="00E618CC" w:rsidRDefault="00000000">
      <w:pPr>
        <w:spacing w:line="360" w:lineRule="auto"/>
      </w:pPr>
      <w:r>
        <w:rPr>
          <w:b/>
          <w:bCs/>
        </w:rPr>
        <w:t>START</w:t>
      </w:r>
    </w:p>
    <w:p w14:paraId="30C7976F" w14:textId="77777777" w:rsidR="00E618CC" w:rsidRDefault="00000000">
      <w:pPr>
        <w:tabs>
          <w:tab w:val="left" w:pos="720"/>
        </w:tabs>
        <w:spacing w:line="360" w:lineRule="auto"/>
        <w:ind w:left="720" w:hanging="432"/>
      </w:pPr>
      <w:r>
        <w:t>1.</w:t>
      </w:r>
      <w:r>
        <w:tab/>
        <w:t xml:space="preserve">For each pixel </w:t>
      </w:r>
      <w:r>
        <w:rPr>
          <w:i/>
          <w:iCs/>
        </w:rPr>
        <w:t>x</w:t>
      </w:r>
      <w:r>
        <w:t xml:space="preserve"> ∈ </w:t>
      </w:r>
      <w:r>
        <w:rPr>
          <w:i/>
          <w:iCs/>
        </w:rPr>
        <w:t>H</w:t>
      </w:r>
      <w:r>
        <w:t xml:space="preserve">, compute </w:t>
      </w:r>
      <w:r>
        <w:rPr>
          <w:i/>
          <w:iCs/>
        </w:rPr>
        <w:t>L</w:t>
      </w:r>
      <w:r>
        <w:t>(</w:t>
      </w:r>
      <w:r>
        <w:rPr>
          <w:i/>
          <w:iCs/>
        </w:rPr>
        <w:t>x</w:t>
      </w:r>
      <w:r>
        <w:t>) = ln(</w:t>
      </w:r>
      <w:r>
        <w:rPr>
          <w:i/>
          <w:iCs/>
        </w:rPr>
        <w:t>I</w:t>
      </w:r>
      <w:r>
        <w:t>(</w:t>
      </w:r>
      <w:r>
        <w:rPr>
          <w:i/>
          <w:iCs/>
        </w:rPr>
        <w:t>x</w:t>
      </w:r>
      <w:r>
        <w:t xml:space="preserve">) + ε) (Equation 3.18); pixels outside </w:t>
      </w:r>
      <w:r>
        <w:rPr>
          <w:i/>
          <w:iCs/>
        </w:rPr>
        <w:t>H</w:t>
      </w:r>
      <w:r>
        <w:t xml:space="preserve">, where </w:t>
      </w:r>
      <w:r>
        <w:rPr>
          <w:i/>
          <w:iCs/>
        </w:rPr>
        <w:t>I</w:t>
      </w:r>
      <w:r>
        <w:t>(</w:t>
      </w:r>
      <w:r>
        <w:rPr>
          <w:i/>
          <w:iCs/>
        </w:rPr>
        <w:t>x</w:t>
      </w:r>
      <w:r>
        <w:t xml:space="preserve">) = 0, receive </w:t>
      </w:r>
      <w:r>
        <w:rPr>
          <w:i/>
          <w:iCs/>
        </w:rPr>
        <w:t>L</w:t>
      </w:r>
      <w:r>
        <w:t>(</w:t>
      </w:r>
      <w:r>
        <w:rPr>
          <w:i/>
          <w:iCs/>
        </w:rPr>
        <w:t>x</w:t>
      </w:r>
      <w:r>
        <w:t>) = ln ε.</w:t>
      </w:r>
    </w:p>
    <w:p w14:paraId="30C79770" w14:textId="77777777" w:rsidR="00E618CC" w:rsidRDefault="00000000">
      <w:pPr>
        <w:tabs>
          <w:tab w:val="left" w:pos="720"/>
        </w:tabs>
        <w:spacing w:line="360" w:lineRule="auto"/>
        <w:ind w:left="720" w:hanging="432"/>
      </w:pPr>
      <w:r>
        <w:t>2.</w:t>
      </w:r>
      <w:r>
        <w:tab/>
        <w:t xml:space="preserve">Filter </w:t>
      </w:r>
      <w:r>
        <w:rPr>
          <w:i/>
          <w:iCs/>
        </w:rPr>
        <w:t>L</w:t>
      </w:r>
      <w:r>
        <w:t xml:space="preserve"> with a 3 × 3 median filter and compute the residual </w:t>
      </w:r>
      <w:r>
        <w:rPr>
          <w:i/>
          <w:iCs/>
        </w:rPr>
        <w:t>e</w:t>
      </w:r>
      <w:r>
        <w:t>(</w:t>
      </w:r>
      <w:r>
        <w:rPr>
          <w:i/>
          <w:iCs/>
        </w:rPr>
        <w:t>x</w:t>
      </w:r>
      <w:r>
        <w:t>) of each head pixel (Equation 3.19).</w:t>
      </w:r>
    </w:p>
    <w:p w14:paraId="30C79771" w14:textId="77777777" w:rsidR="00E618CC" w:rsidRDefault="00000000">
      <w:pPr>
        <w:tabs>
          <w:tab w:val="left" w:pos="720"/>
        </w:tabs>
        <w:spacing w:line="360" w:lineRule="auto"/>
        <w:ind w:left="720" w:hanging="432"/>
      </w:pPr>
      <w:r>
        <w:t>3.</w:t>
      </w:r>
      <w:r>
        <w:tab/>
        <w:t xml:space="preserve">Compute the median absolute deviation of the residuals over </w:t>
      </w:r>
      <w:r>
        <w:rPr>
          <w:i/>
          <w:iCs/>
        </w:rPr>
        <w:t>H</w:t>
      </w:r>
      <w:r>
        <w:t xml:space="preserve"> (Equation 3.20).</w:t>
      </w:r>
    </w:p>
    <w:p w14:paraId="30C79772" w14:textId="77777777" w:rsidR="00E618CC" w:rsidRDefault="00000000">
      <w:pPr>
        <w:tabs>
          <w:tab w:val="left" w:pos="720"/>
        </w:tabs>
        <w:spacing w:line="360" w:lineRule="auto"/>
        <w:ind w:left="720" w:hanging="432"/>
      </w:pPr>
      <w:r>
        <w:t>4.</w:t>
      </w:r>
      <w:r>
        <w:tab/>
        <w:t xml:space="preserve">Set </w:t>
      </w:r>
      <w:proofErr w:type="spellStart"/>
      <w:r>
        <w:t>σ</w:t>
      </w:r>
      <w:r>
        <w:rPr>
          <w:vertAlign w:val="subscript"/>
        </w:rPr>
        <w:t>floor</w:t>
      </w:r>
      <w:proofErr w:type="spellEnd"/>
      <w:r>
        <w:t xml:space="preserve"> = </w:t>
      </w:r>
      <w:proofErr w:type="gramStart"/>
      <w:r>
        <w:t>max(</w:t>
      </w:r>
      <w:proofErr w:type="gramEnd"/>
      <w:r>
        <w:t xml:space="preserve">1.4826 × MAD, </w:t>
      </w:r>
      <w:proofErr w:type="spellStart"/>
      <w:r>
        <w:t>σ</w:t>
      </w:r>
      <w:r>
        <w:rPr>
          <w:vertAlign w:val="subscript"/>
        </w:rPr>
        <w:t>min</w:t>
      </w:r>
      <w:proofErr w:type="spellEnd"/>
      <w:r>
        <w:t>) (Equation 3.21).</w:t>
      </w:r>
    </w:p>
    <w:p w14:paraId="30C79773" w14:textId="77777777" w:rsidR="00E618CC" w:rsidRDefault="00000000">
      <w:pPr>
        <w:tabs>
          <w:tab w:val="left" w:pos="720"/>
        </w:tabs>
        <w:spacing w:line="360" w:lineRule="auto"/>
        <w:ind w:left="720" w:hanging="432"/>
      </w:pPr>
      <w:r>
        <w:t>5.</w:t>
      </w:r>
      <w:r>
        <w:tab/>
        <w:t xml:space="preserve">Output </w:t>
      </w:r>
      <w:r>
        <w:rPr>
          <w:i/>
          <w:iCs/>
        </w:rPr>
        <w:t>L</w:t>
      </w:r>
      <w:r>
        <w:t xml:space="preserve"> and </w:t>
      </w:r>
      <w:proofErr w:type="spellStart"/>
      <w:r>
        <w:t>σ</w:t>
      </w:r>
      <w:r>
        <w:rPr>
          <w:vertAlign w:val="subscript"/>
        </w:rPr>
        <w:t>floor</w:t>
      </w:r>
      <w:proofErr w:type="spellEnd"/>
      <w:r>
        <w:t>.</w:t>
      </w:r>
    </w:p>
    <w:p w14:paraId="30C79774" w14:textId="77777777" w:rsidR="00E618CC" w:rsidRDefault="00000000">
      <w:pPr>
        <w:spacing w:after="200" w:line="360" w:lineRule="auto"/>
      </w:pPr>
      <w:r>
        <w:rPr>
          <w:b/>
          <w:bCs/>
        </w:rPr>
        <w:t>END</w:t>
      </w:r>
    </w:p>
    <w:p w14:paraId="30C79775" w14:textId="77777777" w:rsidR="00E618CC" w:rsidRDefault="00000000">
      <w:pPr>
        <w:keepNext/>
        <w:spacing w:before="160" w:after="60" w:line="360" w:lineRule="auto"/>
      </w:pPr>
      <w:r>
        <w:rPr>
          <w:b/>
          <w:bCs/>
          <w:i/>
          <w:iCs/>
        </w:rPr>
        <w:t>Local Log-Domain Difference Measure</w:t>
      </w:r>
    </w:p>
    <w:p w14:paraId="30C79776" w14:textId="77777777" w:rsidR="00E618CC" w:rsidRDefault="00000000">
      <w:pPr>
        <w:spacing w:after="120" w:line="360" w:lineRule="auto"/>
        <w:ind w:firstLine="720"/>
        <w:jc w:val="both"/>
      </w:pPr>
      <w:r>
        <w:t>During growth, each candidate pixel is compared with nearby absorbed pixels rather than with the global region mean. The original difference measure of the SRG algorithm compares a pixel with the mean intensity of the entire adjacent region (Adams &amp; Bischof, 1994):</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7A"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77"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78"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SRG</m:t>
                    </m:r>
                  </m:sub>
                </m:sSub>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r>
                  <w:rPr>
                    <w:rFonts w:ascii="Cambria Math" w:hAnsi="Cambria Math"/>
                  </w:rPr>
                  <m:t>-μ</m:t>
                </m:r>
                <m:d>
                  <m:dPr>
                    <m:ctrlPr>
                      <w:rPr>
                        <w:rFonts w:ascii="Cambria Math" w:hAnsi="Cambria Math"/>
                      </w:rPr>
                    </m:ctrlPr>
                  </m:dPr>
                  <m:e>
                    <m:r>
                      <w:rPr>
                        <w:rFonts w:ascii="Cambria Math" w:hAnsi="Cambria Math"/>
                      </w:rPr>
                      <m:t>A</m:t>
                    </m:r>
                  </m:e>
                </m:d>
                <m:r>
                  <w:rPr>
                    <w:rFonts w:ascii="Cambria Math" w:hAnsi="Cambria Math"/>
                  </w:rPr>
                  <m:t>|</m:t>
                </m:r>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79" w14:textId="77777777" w:rsidR="00E618CC" w:rsidRDefault="00000000">
            <w:pPr>
              <w:keepNext/>
              <w:jc w:val="right"/>
            </w:pPr>
            <w:r>
              <w:t>(3.22)</w:t>
            </w:r>
          </w:p>
        </w:tc>
      </w:tr>
    </w:tbl>
    <w:p w14:paraId="30C7977B" w14:textId="77777777" w:rsidR="00E618CC" w:rsidRDefault="00000000">
      <w:pPr>
        <w:keepNext/>
        <w:spacing w:line="360" w:lineRule="auto"/>
        <w:ind w:left="720"/>
      </w:pPr>
      <w:r>
        <w:t>where:</w:t>
      </w:r>
    </w:p>
    <w:p w14:paraId="30C7977C" w14:textId="77777777" w:rsidR="00E618CC" w:rsidRDefault="00000000">
      <w:pPr>
        <w:keepNext/>
        <w:spacing w:line="360" w:lineRule="auto"/>
        <w:ind w:left="1440" w:hanging="720"/>
      </w:pPr>
      <w:proofErr w:type="spellStart"/>
      <w:r>
        <w:t>δ</w:t>
      </w:r>
      <w:r>
        <w:rPr>
          <w:vertAlign w:val="subscript"/>
        </w:rPr>
        <w:t>SRG</w:t>
      </w:r>
      <w:proofErr w:type="spellEnd"/>
      <w:r>
        <w:t>(</w:t>
      </w:r>
      <w:r>
        <w:rPr>
          <w:i/>
          <w:iCs/>
        </w:rPr>
        <w:t>x</w:t>
      </w:r>
      <w:r>
        <w:t xml:space="preserve">) – difference measure of the original SRG for candidate pixel </w:t>
      </w:r>
      <w:r>
        <w:rPr>
          <w:i/>
          <w:iCs/>
        </w:rPr>
        <w:t>x</w:t>
      </w:r>
    </w:p>
    <w:p w14:paraId="30C7977D" w14:textId="77777777" w:rsidR="00E618CC" w:rsidRDefault="00000000">
      <w:pPr>
        <w:keepNext/>
        <w:spacing w:line="360" w:lineRule="auto"/>
        <w:ind w:left="1440" w:hanging="720"/>
      </w:pPr>
      <w:r>
        <w:rPr>
          <w:i/>
          <w:iCs/>
        </w:rPr>
        <w:t>g</w:t>
      </w:r>
      <w:r>
        <w:t>(</w:t>
      </w:r>
      <w:r>
        <w:rPr>
          <w:i/>
          <w:iCs/>
        </w:rPr>
        <w:t>x</w:t>
      </w:r>
      <w:r>
        <w:t xml:space="preserve">) – gray-level intensity of </w:t>
      </w:r>
      <w:r>
        <w:rPr>
          <w:i/>
          <w:iCs/>
        </w:rPr>
        <w:t>x</w:t>
      </w:r>
    </w:p>
    <w:p w14:paraId="30C7977E" w14:textId="77777777" w:rsidR="00E618CC" w:rsidRDefault="00000000">
      <w:pPr>
        <w:spacing w:after="160" w:line="360" w:lineRule="auto"/>
        <w:ind w:left="1440" w:hanging="720"/>
      </w:pPr>
      <w:r>
        <w:t>μ(</w:t>
      </w:r>
      <w:r>
        <w:rPr>
          <w:i/>
          <w:iCs/>
        </w:rPr>
        <w:t>A</w:t>
      </w:r>
      <w:r>
        <w:t xml:space="preserve">) – mean intensity of all pixels of the region </w:t>
      </w:r>
      <w:proofErr w:type="spellStart"/>
      <w:r>
        <w:rPr>
          <w:i/>
          <w:iCs/>
        </w:rPr>
        <w:t>A</w:t>
      </w:r>
      <w:proofErr w:type="spellEnd"/>
      <w:r>
        <w:t xml:space="preserve"> adjacent to </w:t>
      </w:r>
      <w:r>
        <w:rPr>
          <w:i/>
          <w:iCs/>
        </w:rPr>
        <w:t>x</w:t>
      </w:r>
    </w:p>
    <w:p w14:paraId="30C7977F" w14:textId="77777777" w:rsidR="00E618CC" w:rsidRDefault="00000000">
      <w:pPr>
        <w:spacing w:after="120" w:line="360" w:lineRule="auto"/>
        <w:ind w:firstLine="720"/>
        <w:jc w:val="both"/>
      </w:pPr>
      <w:r>
        <w:t>The enhanced measure computes the difference in the log domain against the mean log-intensity of only those region pixels that lie within a local window centered on the candidate: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83"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80"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81" w14:textId="77777777" w:rsidR="00E618CC" w:rsidRDefault="00000000">
            <w:pPr>
              <w:keepNext/>
              <w:jc w:val="center"/>
            </w:pPr>
            <m:oMathPara>
              <m:oMathParaPr>
                <m:jc m:val="center"/>
              </m:oMathParaPr>
              <m:oMath>
                <m:r>
                  <w:rPr>
                    <w:rFonts w:ascii="Cambria Math" w:hAnsi="Cambria Math"/>
                  </w:rPr>
                  <m:t>δ</m:t>
                </m:r>
                <m:d>
                  <m:dPr>
                    <m:ctrlPr>
                      <w:rPr>
                        <w:rFonts w:ascii="Cambria Math" w:hAnsi="Cambria Math"/>
                      </w:rPr>
                    </m:ctrlPr>
                  </m:dPr>
                  <m:e>
                    <m:r>
                      <w:rPr>
                        <w:rFonts w:ascii="Cambria Math" w:hAnsi="Cambria Math"/>
                      </w:rPr>
                      <m:t>x</m:t>
                    </m:r>
                  </m:e>
                </m:d>
                <m:r>
                  <w:rPr>
                    <w:rFonts w:ascii="Cambria Math" w:hAnsi="Cambria Math"/>
                  </w:rPr>
                  <m:t>=|L</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loc</m:t>
                    </m:r>
                  </m:sub>
                </m:sSub>
                <m:d>
                  <m:dPr>
                    <m:ctrlPr>
                      <w:rPr>
                        <w:rFonts w:ascii="Cambria Math" w:hAnsi="Cambria Math"/>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loc</m:t>
                    </m:r>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sSub>
                      <m:sSubPr>
                        <m:ctrlPr>
                          <w:rPr>
                            <w:rFonts w:ascii="Cambria Math" w:hAnsi="Cambria Math"/>
                          </w:rPr>
                        </m:ctrlPr>
                      </m:sSubPr>
                      <m:e>
                        <m:r>
                          <w:rPr>
                            <w:rFonts w:ascii="Cambria Math" w:hAnsi="Cambria Math"/>
                          </w:rPr>
                          <m:t>W</m:t>
                        </m:r>
                      </m:e>
                      <m:sub>
                        <m:r>
                          <w:rPr>
                            <w:rFonts w:ascii="Cambria Math" w:hAnsi="Cambria Math"/>
                          </w:rPr>
                          <m:t>r</m:t>
                        </m:r>
                      </m:sub>
                    </m:sSub>
                    <m:d>
                      <m:dPr>
                        <m:ctrlPr>
                          <w:rPr>
                            <w:rFonts w:ascii="Cambria Math" w:hAnsi="Cambria Math"/>
                          </w:rPr>
                        </m:ctrlPr>
                      </m:dPr>
                      <m:e>
                        <m:r>
                          <w:rPr>
                            <w:rFonts w:ascii="Cambria Math" w:hAnsi="Cambria Math"/>
                          </w:rPr>
                          <m:t>x</m:t>
                        </m:r>
                      </m:e>
                    </m:d>
                    <m:r>
                      <w:rPr>
                        <w:rFonts w:ascii="Cambria Math" w:hAnsi="Cambria Math"/>
                      </w:rPr>
                      <m:t>|</m:t>
                    </m:r>
                  </m:den>
                </m:f>
                <m:nary>
                  <m:naryPr>
                    <m:chr m:val="∑"/>
                    <m:limLoc m:val="undOvr"/>
                    <m:supHide m:val="1"/>
                    <m:ctrlPr>
                      <w:rPr>
                        <w:rFonts w:ascii="Cambria Math" w:hAnsi="Cambria Math"/>
                      </w:rPr>
                    </m:ctrlPr>
                  </m:naryPr>
                  <m:sub>
                    <m:r>
                      <w:rPr>
                        <w:rFonts w:ascii="Cambria Math" w:hAnsi="Cambria Math"/>
                      </w:rPr>
                      <m:t>y∈A∩</m:t>
                    </m:r>
                    <m:sSub>
                      <m:sSubPr>
                        <m:ctrlPr>
                          <w:rPr>
                            <w:rFonts w:ascii="Cambria Math" w:hAnsi="Cambria Math"/>
                          </w:rPr>
                        </m:ctrlPr>
                      </m:sSubPr>
                      <m:e>
                        <m:r>
                          <w:rPr>
                            <w:rFonts w:ascii="Cambria Math" w:hAnsi="Cambria Math"/>
                          </w:rPr>
                          <m:t>W</m:t>
                        </m:r>
                      </m:e>
                      <m:sub>
                        <m:r>
                          <w:rPr>
                            <w:rFonts w:ascii="Cambria Math" w:hAnsi="Cambria Math"/>
                          </w:rPr>
                          <m:t>r</m:t>
                        </m:r>
                      </m:sub>
                    </m:sSub>
                    <m:d>
                      <m:dPr>
                        <m:ctrlPr>
                          <w:rPr>
                            <w:rFonts w:ascii="Cambria Math" w:hAnsi="Cambria Math"/>
                          </w:rPr>
                        </m:ctrlPr>
                      </m:dPr>
                      <m:e>
                        <m:r>
                          <w:rPr>
                            <w:rFonts w:ascii="Cambria Math" w:hAnsi="Cambria Math"/>
                          </w:rPr>
                          <m:t>x</m:t>
                        </m:r>
                      </m:e>
                    </m:d>
                  </m:sub>
                  <m:sup/>
                  <m:e>
                    <m:r>
                      <w:rPr>
                        <w:rFonts w:ascii="Cambria Math" w:hAnsi="Cambria Math"/>
                      </w:rPr>
                      <m:t>L</m:t>
                    </m:r>
                    <m:d>
                      <m:dPr>
                        <m:ctrlPr>
                          <w:rPr>
                            <w:rFonts w:ascii="Cambria Math" w:hAnsi="Cambria Math"/>
                          </w:rPr>
                        </m:ctrlPr>
                      </m:dPr>
                      <m:e>
                        <m:r>
                          <w:rPr>
                            <w:rFonts w:ascii="Cambria Math" w:hAnsi="Cambria Math"/>
                          </w:rPr>
                          <m:t>y</m:t>
                        </m:r>
                      </m:e>
                    </m:d>
                  </m:e>
                </m:nary>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82" w14:textId="77777777" w:rsidR="00E618CC" w:rsidRDefault="00000000">
            <w:pPr>
              <w:keepNext/>
              <w:jc w:val="right"/>
            </w:pPr>
            <w:r>
              <w:t>(3.23)</w:t>
            </w:r>
          </w:p>
        </w:tc>
      </w:tr>
    </w:tbl>
    <w:p w14:paraId="30C79784" w14:textId="77777777" w:rsidR="00E618CC" w:rsidRDefault="00000000">
      <w:pPr>
        <w:keepNext/>
        <w:spacing w:line="360" w:lineRule="auto"/>
        <w:ind w:left="720"/>
      </w:pPr>
      <w:r>
        <w:t>where:</w:t>
      </w:r>
    </w:p>
    <w:p w14:paraId="30C79785" w14:textId="77777777" w:rsidR="00E618CC" w:rsidRDefault="00000000">
      <w:pPr>
        <w:keepNext/>
        <w:spacing w:line="360" w:lineRule="auto"/>
        <w:ind w:left="1440" w:hanging="720"/>
      </w:pPr>
      <w:r>
        <w:t>δ(</w:t>
      </w:r>
      <w:r>
        <w:rPr>
          <w:i/>
          <w:iCs/>
        </w:rPr>
        <w:t>x</w:t>
      </w:r>
      <w:r>
        <w:t xml:space="preserve">) – local log-domain difference measure of candidate pixel </w:t>
      </w:r>
      <w:r>
        <w:rPr>
          <w:i/>
          <w:iCs/>
        </w:rPr>
        <w:t>x</w:t>
      </w:r>
    </w:p>
    <w:p w14:paraId="30C79786" w14:textId="77777777" w:rsidR="00E618CC" w:rsidRDefault="00000000">
      <w:pPr>
        <w:keepNext/>
        <w:spacing w:line="360" w:lineRule="auto"/>
        <w:ind w:left="1440" w:hanging="720"/>
      </w:pPr>
      <w:r>
        <w:rPr>
          <w:i/>
          <w:iCs/>
        </w:rPr>
        <w:t>L</w:t>
      </w:r>
      <w:r>
        <w:t>(</w:t>
      </w:r>
      <w:r>
        <w:rPr>
          <w:i/>
          <w:iCs/>
        </w:rPr>
        <w:t>x</w:t>
      </w:r>
      <w:r>
        <w:t xml:space="preserve">), </w:t>
      </w:r>
      <w:r>
        <w:rPr>
          <w:i/>
          <w:iCs/>
        </w:rPr>
        <w:t>L</w:t>
      </w:r>
      <w:r>
        <w:t>(</w:t>
      </w:r>
      <w:r>
        <w:rPr>
          <w:i/>
          <w:iCs/>
        </w:rPr>
        <w:t>y</w:t>
      </w:r>
      <w:r>
        <w:t>) – log-domain intensities (Equation 3.18)</w:t>
      </w:r>
    </w:p>
    <w:p w14:paraId="30C79787" w14:textId="77777777" w:rsidR="00E618CC" w:rsidRDefault="00000000">
      <w:pPr>
        <w:keepNext/>
        <w:spacing w:line="360" w:lineRule="auto"/>
        <w:ind w:left="1440" w:hanging="720"/>
      </w:pPr>
      <w:proofErr w:type="spellStart"/>
      <w:r>
        <w:rPr>
          <w:i/>
          <w:iCs/>
        </w:rPr>
        <w:t>W</w:t>
      </w:r>
      <w:r>
        <w:rPr>
          <w:i/>
          <w:iCs/>
          <w:vertAlign w:val="subscript"/>
        </w:rPr>
        <w:t>r</w:t>
      </w:r>
      <w:proofErr w:type="spellEnd"/>
      <w:r>
        <w:t>(</w:t>
      </w:r>
      <w:r>
        <w:rPr>
          <w:i/>
          <w:iCs/>
        </w:rPr>
        <w:t>x</w:t>
      </w:r>
      <w:r>
        <w:t>) – square window of (2</w:t>
      </w:r>
      <w:r>
        <w:rPr>
          <w:i/>
          <w:iCs/>
        </w:rPr>
        <w:t>r</w:t>
      </w:r>
      <w:r>
        <w:t xml:space="preserve"> + 1) × (2</w:t>
      </w:r>
      <w:r>
        <w:rPr>
          <w:i/>
          <w:iCs/>
        </w:rPr>
        <w:t>r</w:t>
      </w:r>
      <w:r>
        <w:t xml:space="preserve"> + 1) pixels centered on </w:t>
      </w:r>
      <w:r>
        <w:rPr>
          <w:i/>
          <w:iCs/>
        </w:rPr>
        <w:t>x</w:t>
      </w:r>
      <w:r>
        <w:t>, clipped at the image border</w:t>
      </w:r>
    </w:p>
    <w:p w14:paraId="30C79788" w14:textId="77777777" w:rsidR="00E618CC" w:rsidRDefault="00000000">
      <w:pPr>
        <w:keepNext/>
        <w:spacing w:line="360" w:lineRule="auto"/>
        <w:ind w:left="1440" w:hanging="720"/>
      </w:pPr>
      <w:r>
        <w:rPr>
          <w:i/>
          <w:iCs/>
        </w:rPr>
        <w:t>r</w:t>
      </w:r>
      <w:r>
        <w:t xml:space="preserve"> – local window radius (Table 3.4)</w:t>
      </w:r>
    </w:p>
    <w:p w14:paraId="30C79789" w14:textId="77777777" w:rsidR="00E618CC" w:rsidRDefault="00000000">
      <w:pPr>
        <w:keepNext/>
        <w:spacing w:line="360" w:lineRule="auto"/>
        <w:ind w:left="1440" w:hanging="720"/>
      </w:pPr>
      <w:r>
        <w:rPr>
          <w:i/>
          <w:iCs/>
        </w:rPr>
        <w:t>A</w:t>
      </w:r>
      <w:r>
        <w:t xml:space="preserve"> ∩ </w:t>
      </w:r>
      <w:proofErr w:type="spellStart"/>
      <w:r>
        <w:rPr>
          <w:i/>
          <w:iCs/>
        </w:rPr>
        <w:t>W</w:t>
      </w:r>
      <w:r>
        <w:rPr>
          <w:i/>
          <w:iCs/>
          <w:vertAlign w:val="subscript"/>
        </w:rPr>
        <w:t>r</w:t>
      </w:r>
      <w:proofErr w:type="spellEnd"/>
      <w:r>
        <w:t>(</w:t>
      </w:r>
      <w:r>
        <w:rPr>
          <w:i/>
          <w:iCs/>
        </w:rPr>
        <w:t>x</w:t>
      </w:r>
      <w:r>
        <w:t>) – region pixels inside the window; |·| is their number</w:t>
      </w:r>
    </w:p>
    <w:p w14:paraId="30C7978A" w14:textId="77777777" w:rsidR="00E618CC" w:rsidRDefault="00000000">
      <w:pPr>
        <w:spacing w:after="160" w:line="360" w:lineRule="auto"/>
        <w:ind w:left="1440" w:hanging="720"/>
      </w:pPr>
      <w:proofErr w:type="spellStart"/>
      <w:r>
        <w:t>μ</w:t>
      </w:r>
      <w:r>
        <w:rPr>
          <w:vertAlign w:val="subscript"/>
        </w:rPr>
        <w:t>loc</w:t>
      </w:r>
      <w:proofErr w:type="spellEnd"/>
      <w:r>
        <w:t>(</w:t>
      </w:r>
      <w:r>
        <w:rPr>
          <w:i/>
          <w:iCs/>
        </w:rPr>
        <w:t>x</w:t>
      </w:r>
      <w:r>
        <w:t xml:space="preserve">) – local mean of </w:t>
      </w:r>
      <w:r>
        <w:rPr>
          <w:i/>
          <w:iCs/>
        </w:rPr>
        <w:t>L</w:t>
      </w:r>
      <w:r>
        <w:t xml:space="preserve"> over those pixels; if the window holds no region pixel, the region mean </w:t>
      </w:r>
      <w:proofErr w:type="spellStart"/>
      <w:r>
        <w:t>μ</w:t>
      </w:r>
      <w:r>
        <w:rPr>
          <w:i/>
          <w:iCs/>
          <w:vertAlign w:val="subscript"/>
        </w:rPr>
        <w:t>A</w:t>
      </w:r>
      <w:proofErr w:type="spellEnd"/>
      <w:r>
        <w:t xml:space="preserve"> is used, which cannot occur for a neighbor of </w:t>
      </w:r>
      <w:r>
        <w:rPr>
          <w:i/>
          <w:iCs/>
        </w:rPr>
        <w:t>A</w:t>
      </w:r>
      <w:r>
        <w:t xml:space="preserve"> because the window always contains the adjacent region pixel</w:t>
      </w:r>
    </w:p>
    <w:p w14:paraId="30C7978B" w14:textId="77777777" w:rsidR="00E618CC" w:rsidRDefault="00000000">
      <w:pPr>
        <w:spacing w:after="120" w:line="360" w:lineRule="auto"/>
        <w:ind w:firstLine="720"/>
        <w:jc w:val="both"/>
      </w:pPr>
      <w:r>
        <w:t xml:space="preserve">By Equation 3.17, the ln </w:t>
      </w:r>
      <w:r>
        <w:rPr>
          <w:i/>
          <w:iCs/>
        </w:rPr>
        <w:t>b</w:t>
      </w:r>
      <w:r>
        <w:t>(</w:t>
      </w:r>
      <w:r>
        <w:rPr>
          <w:i/>
          <w:iCs/>
        </w:rPr>
        <w:t>x</w:t>
      </w:r>
      <w:r>
        <w:t xml:space="preserve">) term is approximately constant within the small window and cancels when </w:t>
      </w:r>
      <w:r>
        <w:rPr>
          <w:i/>
          <w:iCs/>
        </w:rPr>
        <w:t>L</w:t>
      </w:r>
      <w:r>
        <w:t>(</w:t>
      </w:r>
      <w:r>
        <w:rPr>
          <w:i/>
          <w:iCs/>
        </w:rPr>
        <w:t>x</w:t>
      </w:r>
      <w:r>
        <w:t xml:space="preserve">) and </w:t>
      </w:r>
      <w:proofErr w:type="spellStart"/>
      <w:r>
        <w:t>μ</w:t>
      </w:r>
      <w:r>
        <w:rPr>
          <w:vertAlign w:val="subscript"/>
        </w:rPr>
        <w:t>loc</w:t>
      </w:r>
      <w:proofErr w:type="spellEnd"/>
      <w:r>
        <w:t>(</w:t>
      </w:r>
      <w:r>
        <w:rPr>
          <w:i/>
          <w:iCs/>
        </w:rPr>
        <w:t>x</w:t>
      </w:r>
      <w:r>
        <w:t xml:space="preserve">) are subtracted. The measure computed on the biased image therefore approximates the measure on the true image; the residual error is bounded by the variation of the bias across the window, which is why </w:t>
      </w:r>
      <w:r>
        <w:rPr>
          <w:i/>
          <w:iCs/>
        </w:rPr>
        <w:t>r</w:t>
      </w:r>
      <w:r>
        <w:t xml:space="preserve"> is small. Comparing against a local rather than a global reference prevents genuine tumor pixels on the darker side of a bias gradient from being rejected, which addresses </w:t>
      </w:r>
      <w:proofErr w:type="spellStart"/>
      <w:r>
        <w:t>undersegmentation</w:t>
      </w:r>
      <w:proofErr w:type="spellEnd"/>
      <w:r>
        <w:t xml:space="preserve"> (Akram et al., 2017; Li et al., 2011). For the ablation study, the local reference can be replaced by the region mean </w:t>
      </w:r>
      <w:proofErr w:type="spellStart"/>
      <w:r>
        <w:t>μ</w:t>
      </w:r>
      <w:r>
        <w:rPr>
          <w:i/>
          <w:iCs/>
          <w:vertAlign w:val="subscript"/>
        </w:rPr>
        <w:t>A</w:t>
      </w:r>
      <w:proofErr w:type="spellEnd"/>
      <w:r>
        <w:t>, giving δ(</w:t>
      </w:r>
      <w:r>
        <w:rPr>
          <w:i/>
          <w:iCs/>
        </w:rPr>
        <w:t>x</w:t>
      </w:r>
      <w:r>
        <w:t>) = |</w:t>
      </w:r>
      <w:r>
        <w:rPr>
          <w:i/>
          <w:iCs/>
        </w:rPr>
        <w:t>L</w:t>
      </w:r>
      <w:r>
        <w:t>(</w:t>
      </w:r>
      <w:r>
        <w:rPr>
          <w:i/>
          <w:iCs/>
        </w:rPr>
        <w:t>x</w:t>
      </w:r>
      <w:r>
        <w:t xml:space="preserve">) − </w:t>
      </w:r>
      <w:proofErr w:type="spellStart"/>
      <w:r>
        <w:t>μ</w:t>
      </w:r>
      <w:r>
        <w:rPr>
          <w:i/>
          <w:iCs/>
          <w:vertAlign w:val="subscript"/>
        </w:rPr>
        <w:t>A</w:t>
      </w:r>
      <w:proofErr w:type="spellEnd"/>
      <w:r>
        <w:t>|.</w:t>
      </w:r>
    </w:p>
    <w:p w14:paraId="30C7978C" w14:textId="77777777" w:rsidR="00E618CC" w:rsidRDefault="00000000">
      <w:pPr>
        <w:keepNext/>
        <w:spacing w:before="200" w:after="60" w:line="360" w:lineRule="auto"/>
      </w:pPr>
      <w:r>
        <w:rPr>
          <w:b/>
          <w:bCs/>
        </w:rPr>
        <w:t>Algorithm of the Local Log-Domain Difference Measure</w:t>
      </w:r>
    </w:p>
    <w:p w14:paraId="30C7978D" w14:textId="77777777" w:rsidR="00E618CC" w:rsidRDefault="00000000">
      <w:pPr>
        <w:keepNext/>
        <w:spacing w:line="360" w:lineRule="auto"/>
      </w:pPr>
      <w:r>
        <w:rPr>
          <w:b/>
          <w:bCs/>
        </w:rPr>
        <w:t>Input:</w:t>
      </w:r>
    </w:p>
    <w:p w14:paraId="30C7978E" w14:textId="77777777" w:rsidR="00E618CC" w:rsidRDefault="00000000">
      <w:pPr>
        <w:pStyle w:val="ListParagraph"/>
        <w:numPr>
          <w:ilvl w:val="0"/>
          <w:numId w:val="2"/>
        </w:numPr>
        <w:spacing w:line="360" w:lineRule="auto"/>
      </w:pPr>
      <w:r>
        <w:rPr>
          <w:i/>
          <w:iCs/>
        </w:rPr>
        <w:t>L</w:t>
      </w:r>
      <w:r>
        <w:t xml:space="preserve"> – log-domain image; </w:t>
      </w:r>
      <w:r>
        <w:rPr>
          <w:i/>
          <w:iCs/>
        </w:rPr>
        <w:t>A</w:t>
      </w:r>
      <w:r>
        <w:t xml:space="preserve"> – current region; </w:t>
      </w:r>
      <w:r>
        <w:rPr>
          <w:i/>
          <w:iCs/>
        </w:rPr>
        <w:t>x</w:t>
      </w:r>
      <w:r>
        <w:t xml:space="preserve"> – candidate pixel; </w:t>
      </w:r>
      <w:r>
        <w:rPr>
          <w:i/>
          <w:iCs/>
        </w:rPr>
        <w:t>r</w:t>
      </w:r>
      <w:r>
        <w:t xml:space="preserve"> – window radius; </w:t>
      </w:r>
      <w:proofErr w:type="spellStart"/>
      <w:r>
        <w:t>μ</w:t>
      </w:r>
      <w:r>
        <w:rPr>
          <w:i/>
          <w:iCs/>
          <w:vertAlign w:val="subscript"/>
        </w:rPr>
        <w:t>A</w:t>
      </w:r>
      <w:proofErr w:type="spellEnd"/>
      <w:r>
        <w:t xml:space="preserve"> – region mean</w:t>
      </w:r>
    </w:p>
    <w:p w14:paraId="30C7978F" w14:textId="77777777" w:rsidR="00E618CC" w:rsidRDefault="00000000">
      <w:pPr>
        <w:keepNext/>
        <w:spacing w:line="360" w:lineRule="auto"/>
      </w:pPr>
      <w:r>
        <w:rPr>
          <w:b/>
          <w:bCs/>
        </w:rPr>
        <w:t>Output:</w:t>
      </w:r>
    </w:p>
    <w:p w14:paraId="30C79790" w14:textId="77777777" w:rsidR="00E618CC" w:rsidRDefault="00000000">
      <w:pPr>
        <w:pStyle w:val="ListParagraph"/>
        <w:numPr>
          <w:ilvl w:val="0"/>
          <w:numId w:val="2"/>
        </w:numPr>
        <w:spacing w:line="360" w:lineRule="auto"/>
      </w:pPr>
      <w:r>
        <w:t>δ(</w:t>
      </w:r>
      <w:r>
        <w:rPr>
          <w:i/>
          <w:iCs/>
        </w:rPr>
        <w:t>x</w:t>
      </w:r>
      <w:r>
        <w:t>) – difference measure</w:t>
      </w:r>
    </w:p>
    <w:p w14:paraId="30C79791" w14:textId="77777777" w:rsidR="00E618CC" w:rsidRDefault="00000000">
      <w:pPr>
        <w:spacing w:line="360" w:lineRule="auto"/>
      </w:pPr>
      <w:r>
        <w:rPr>
          <w:b/>
          <w:bCs/>
        </w:rPr>
        <w:t>START</w:t>
      </w:r>
    </w:p>
    <w:p w14:paraId="30C79792" w14:textId="77777777" w:rsidR="00E618CC" w:rsidRDefault="00000000">
      <w:pPr>
        <w:tabs>
          <w:tab w:val="left" w:pos="720"/>
        </w:tabs>
        <w:spacing w:line="360" w:lineRule="auto"/>
        <w:ind w:left="720" w:hanging="432"/>
      </w:pPr>
      <w:r>
        <w:t>1.</w:t>
      </w:r>
      <w:r>
        <w:tab/>
        <w:t xml:space="preserve">Define the window </w:t>
      </w:r>
      <w:proofErr w:type="spellStart"/>
      <w:r>
        <w:rPr>
          <w:i/>
          <w:iCs/>
        </w:rPr>
        <w:t>W</w:t>
      </w:r>
      <w:r>
        <w:rPr>
          <w:i/>
          <w:iCs/>
          <w:vertAlign w:val="subscript"/>
        </w:rPr>
        <w:t>r</w:t>
      </w:r>
      <w:proofErr w:type="spellEnd"/>
      <w:r>
        <w:t>(</w:t>
      </w:r>
      <w:r>
        <w:rPr>
          <w:i/>
          <w:iCs/>
        </w:rPr>
        <w:t>x</w:t>
      </w:r>
      <w:r>
        <w:t>) of size (2</w:t>
      </w:r>
      <w:r>
        <w:rPr>
          <w:i/>
          <w:iCs/>
        </w:rPr>
        <w:t>r</w:t>
      </w:r>
      <w:r>
        <w:t xml:space="preserve"> + 1) × (2</w:t>
      </w:r>
      <w:r>
        <w:rPr>
          <w:i/>
          <w:iCs/>
        </w:rPr>
        <w:t>r</w:t>
      </w:r>
      <w:r>
        <w:t xml:space="preserve"> + 1) centered on </w:t>
      </w:r>
      <w:r>
        <w:rPr>
          <w:i/>
          <w:iCs/>
        </w:rPr>
        <w:t>x</w:t>
      </w:r>
      <w:r>
        <w:t>, clipped at the image border.</w:t>
      </w:r>
    </w:p>
    <w:p w14:paraId="30C79793" w14:textId="77777777" w:rsidR="00E618CC" w:rsidRDefault="00000000">
      <w:pPr>
        <w:tabs>
          <w:tab w:val="left" w:pos="720"/>
        </w:tabs>
        <w:spacing w:line="360" w:lineRule="auto"/>
        <w:ind w:left="720" w:hanging="432"/>
      </w:pPr>
      <w:r>
        <w:t>2.</w:t>
      </w:r>
      <w:r>
        <w:tab/>
        <w:t xml:space="preserve">From the maintained per-pixel arrays, which hold </w:t>
      </w:r>
      <w:r>
        <w:rPr>
          <w:i/>
          <w:iCs/>
        </w:rPr>
        <w:t>L</w:t>
      </w:r>
      <w:r>
        <w:t xml:space="preserve"> and a membership flag for every absorbed pixel, sum the log-intensities and count the region pixels in </w:t>
      </w:r>
      <w:proofErr w:type="spellStart"/>
      <w:r>
        <w:rPr>
          <w:i/>
          <w:iCs/>
        </w:rPr>
        <w:t>W</w:t>
      </w:r>
      <w:r>
        <w:rPr>
          <w:i/>
          <w:iCs/>
          <w:vertAlign w:val="subscript"/>
        </w:rPr>
        <w:t>r</w:t>
      </w:r>
      <w:proofErr w:type="spellEnd"/>
      <w:r>
        <w:t>(</w:t>
      </w:r>
      <w:r>
        <w:rPr>
          <w:i/>
          <w:iCs/>
        </w:rPr>
        <w:t>x</w:t>
      </w:r>
      <w:r>
        <w:t>).</w:t>
      </w:r>
    </w:p>
    <w:p w14:paraId="30C79794" w14:textId="77777777" w:rsidR="00E618CC" w:rsidRDefault="00000000">
      <w:pPr>
        <w:tabs>
          <w:tab w:val="left" w:pos="720"/>
        </w:tabs>
        <w:spacing w:line="360" w:lineRule="auto"/>
        <w:ind w:left="720" w:hanging="432"/>
      </w:pPr>
      <w:r>
        <w:lastRenderedPageBreak/>
        <w:t>3.</w:t>
      </w:r>
      <w:r>
        <w:tab/>
        <w:t xml:space="preserve">If the count is positive, compute </w:t>
      </w:r>
      <w:proofErr w:type="spellStart"/>
      <w:r>
        <w:t>μ</w:t>
      </w:r>
      <w:r>
        <w:rPr>
          <w:vertAlign w:val="subscript"/>
        </w:rPr>
        <w:t>loc</w:t>
      </w:r>
      <w:proofErr w:type="spellEnd"/>
      <w:r>
        <w:t>(</w:t>
      </w:r>
      <w:r>
        <w:rPr>
          <w:i/>
          <w:iCs/>
        </w:rPr>
        <w:t>x</w:t>
      </w:r>
      <w:r>
        <w:t xml:space="preserve">) = sum / count; otherwise set </w:t>
      </w:r>
      <w:proofErr w:type="spellStart"/>
      <w:r>
        <w:t>μ</w:t>
      </w:r>
      <w:r>
        <w:rPr>
          <w:vertAlign w:val="subscript"/>
        </w:rPr>
        <w:t>loc</w:t>
      </w:r>
      <w:proofErr w:type="spellEnd"/>
      <w:r>
        <w:t>(</w:t>
      </w:r>
      <w:r>
        <w:rPr>
          <w:i/>
          <w:iCs/>
        </w:rPr>
        <w:t>x</w:t>
      </w:r>
      <w:r>
        <w:t xml:space="preserve">) = </w:t>
      </w:r>
      <w:proofErr w:type="spellStart"/>
      <w:r>
        <w:t>μ</w:t>
      </w:r>
      <w:r>
        <w:rPr>
          <w:i/>
          <w:iCs/>
          <w:vertAlign w:val="subscript"/>
        </w:rPr>
        <w:t>A</w:t>
      </w:r>
      <w:proofErr w:type="spellEnd"/>
      <w:r>
        <w:t>.</w:t>
      </w:r>
    </w:p>
    <w:p w14:paraId="30C79795" w14:textId="77777777" w:rsidR="00E618CC" w:rsidRDefault="00000000">
      <w:pPr>
        <w:tabs>
          <w:tab w:val="left" w:pos="720"/>
        </w:tabs>
        <w:spacing w:line="360" w:lineRule="auto"/>
        <w:ind w:left="720" w:hanging="432"/>
      </w:pPr>
      <w:r>
        <w:t>4.</w:t>
      </w:r>
      <w:r>
        <w:tab/>
        <w:t>Compute δ(</w:t>
      </w:r>
      <w:r>
        <w:rPr>
          <w:i/>
          <w:iCs/>
        </w:rPr>
        <w:t>x</w:t>
      </w:r>
      <w:r>
        <w:t>) = |</w:t>
      </w:r>
      <w:r>
        <w:rPr>
          <w:i/>
          <w:iCs/>
        </w:rPr>
        <w:t>L</w:t>
      </w:r>
      <w:r>
        <w:t>(</w:t>
      </w:r>
      <w:r>
        <w:rPr>
          <w:i/>
          <w:iCs/>
        </w:rPr>
        <w:t>x</w:t>
      </w:r>
      <w:r>
        <w:t xml:space="preserve">) − </w:t>
      </w:r>
      <w:proofErr w:type="spellStart"/>
      <w:r>
        <w:t>μ</w:t>
      </w:r>
      <w:r>
        <w:rPr>
          <w:vertAlign w:val="subscript"/>
        </w:rPr>
        <w:t>loc</w:t>
      </w:r>
      <w:proofErr w:type="spellEnd"/>
      <w:r>
        <w:t>(</w:t>
      </w:r>
      <w:r>
        <w:rPr>
          <w:i/>
          <w:iCs/>
        </w:rPr>
        <w:t>x</w:t>
      </w:r>
      <w:r>
        <w:t>)| (Equation 3.23).</w:t>
      </w:r>
    </w:p>
    <w:p w14:paraId="30C79796" w14:textId="77777777" w:rsidR="00E618CC" w:rsidRDefault="00000000">
      <w:pPr>
        <w:tabs>
          <w:tab w:val="left" w:pos="720"/>
        </w:tabs>
        <w:spacing w:line="360" w:lineRule="auto"/>
        <w:ind w:left="720" w:hanging="432"/>
      </w:pPr>
      <w:r>
        <w:t>5.</w:t>
      </w:r>
      <w:r>
        <w:tab/>
        <w:t>Output δ(</w:t>
      </w:r>
      <w:r>
        <w:rPr>
          <w:i/>
          <w:iCs/>
        </w:rPr>
        <w:t>x</w:t>
      </w:r>
      <w:r>
        <w:t>).</w:t>
      </w:r>
    </w:p>
    <w:p w14:paraId="30C79797" w14:textId="77777777" w:rsidR="00E618CC" w:rsidRDefault="00000000">
      <w:pPr>
        <w:spacing w:after="200" w:line="360" w:lineRule="auto"/>
      </w:pPr>
      <w:r>
        <w:rPr>
          <w:b/>
          <w:bCs/>
        </w:rPr>
        <w:t>END</w:t>
      </w:r>
    </w:p>
    <w:p w14:paraId="30C79798" w14:textId="77777777" w:rsidR="00E618CC" w:rsidRDefault="00000000">
      <w:pPr>
        <w:keepNext/>
        <w:spacing w:before="200" w:after="80" w:line="360" w:lineRule="auto"/>
      </w:pPr>
      <w:r>
        <w:rPr>
          <w:b/>
          <w:bCs/>
        </w:rPr>
        <w:t>Tools</w:t>
      </w:r>
    </w:p>
    <w:p w14:paraId="30C79799" w14:textId="77777777" w:rsidR="00E618CC" w:rsidRDefault="00000000">
      <w:pPr>
        <w:spacing w:after="120" w:line="360" w:lineRule="auto"/>
        <w:ind w:firstLine="720"/>
        <w:jc w:val="both"/>
      </w:pPr>
      <w:r>
        <w:t xml:space="preserve">The log-domain transformation, the absolute differences, and the medians of the noise-floor estimate are computed with NumPy (Harris et al., 2020), and the 3 × 3 median filter is SciPy’s </w:t>
      </w:r>
      <w:proofErr w:type="spellStart"/>
      <w:proofErr w:type="gramStart"/>
      <w:r>
        <w:t>ndimage.median</w:t>
      </w:r>
      <w:proofErr w:type="gramEnd"/>
      <w:r>
        <w:t>_filter</w:t>
      </w:r>
      <w:proofErr w:type="spellEnd"/>
      <w:r>
        <w:t xml:space="preserve"> (Virtanen et al., 2020). The per-pixel arrays that supply the local window sums of Equation 3.23 are NumPy arrays updated as each pixel is absorbed. The interface’s Seed Telemetry panel lists, for every seed pixel, </w:t>
      </w:r>
      <w:r>
        <w:rPr>
          <w:i/>
          <w:iCs/>
        </w:rPr>
        <w:t>I</w:t>
      </w:r>
      <w:r>
        <w:t>(</w:t>
      </w:r>
      <w:r>
        <w:rPr>
          <w:i/>
          <w:iCs/>
        </w:rPr>
        <w:t>x</w:t>
      </w:r>
      <w:r>
        <w:t xml:space="preserve">), </w:t>
      </w:r>
      <w:r>
        <w:rPr>
          <w:i/>
          <w:iCs/>
        </w:rPr>
        <w:t>L</w:t>
      </w:r>
      <w:r>
        <w:t>(</w:t>
      </w:r>
      <w:r>
        <w:rPr>
          <w:i/>
          <w:iCs/>
        </w:rPr>
        <w:t>x</w:t>
      </w:r>
      <w:r>
        <w:t>), and the computation ln(</w:t>
      </w:r>
      <w:r>
        <w:rPr>
          <w:i/>
          <w:iCs/>
        </w:rPr>
        <w:t>I</w:t>
      </w:r>
      <w:r>
        <w:t>(</w:t>
      </w:r>
      <w:r>
        <w:rPr>
          <w:i/>
          <w:iCs/>
        </w:rPr>
        <w:t>x</w:t>
      </w:r>
      <w:r>
        <w:t>) + ε), together with every intermediate of Equations 3.19 to 3.21, so that the transformation can be verified by hand.</w:t>
      </w:r>
    </w:p>
    <w:p w14:paraId="30C7979A" w14:textId="77777777" w:rsidR="00E618CC" w:rsidRDefault="00000000">
      <w:pPr>
        <w:pStyle w:val="Heading3"/>
        <w:keepNext/>
        <w:spacing w:before="240" w:after="120" w:line="360" w:lineRule="auto"/>
      </w:pPr>
      <w:r>
        <w:t>3.4.3 To decrease boundary leakage by integrating an adaptive stopping criterion.</w:t>
      </w:r>
    </w:p>
    <w:p w14:paraId="30C7979B" w14:textId="77777777" w:rsidR="00E618CC" w:rsidRDefault="00000000">
      <w:pPr>
        <w:keepNext/>
        <w:spacing w:before="200" w:after="80" w:line="360" w:lineRule="auto"/>
      </w:pPr>
      <w:r>
        <w:rPr>
          <w:b/>
          <w:bCs/>
        </w:rPr>
        <w:t>Theories</w:t>
      </w:r>
    </w:p>
    <w:p w14:paraId="30C7979C" w14:textId="77777777" w:rsidR="00E618CC" w:rsidRDefault="00000000">
      <w:pPr>
        <w:keepNext/>
        <w:spacing w:before="160" w:after="60" w:line="360" w:lineRule="auto"/>
      </w:pPr>
      <w:r>
        <w:rPr>
          <w:b/>
          <w:bCs/>
          <w:i/>
          <w:iCs/>
        </w:rPr>
        <w:t>The Rician Noise Model and Statistical Region Membership</w:t>
      </w:r>
    </w:p>
    <w:p w14:paraId="30C7979D" w14:textId="77777777" w:rsidR="00E618CC" w:rsidRDefault="00000000">
      <w:pPr>
        <w:spacing w:after="120" w:line="360" w:lineRule="auto"/>
        <w:ind w:firstLine="720"/>
        <w:jc w:val="both"/>
      </w:pPr>
      <w:r>
        <w:t>The magnitude noise of MR images follows a Rician distribution, which converges to a Gaussian distribution when the signal-to-noise ratio exceeds approximately two (</w:t>
      </w:r>
      <w:proofErr w:type="spellStart"/>
      <w:r>
        <w:t>Gudbjartsson</w:t>
      </w:r>
      <w:proofErr w:type="spellEnd"/>
      <w:r>
        <w:t xml:space="preserve"> &amp; Patz, 1995). Consequently, the intensities of a homogeneous tissue region can be modeled as approximately normally distributed about the region mean, and a candidate pixel that lies several standard deviations from that mean is statistically unlikely to belong to the region. Even without assuming normality, Chebyshev’s inequality provides a distribution-free bound (Ross, 2019):</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A1"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9E"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9F" w14:textId="77777777" w:rsidR="00E618CC" w:rsidRDefault="00000000">
            <w:pPr>
              <w:keepNext/>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|X-μ|≥kσ</m:t>
                    </m:r>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k</m:t>
                        </m:r>
                      </m:e>
                      <m:sup>
                        <m:r>
                          <w:rPr>
                            <w:rFonts w:ascii="Cambria Math" w:hAnsi="Cambria Math"/>
                          </w:rPr>
                          <m:t>2</m:t>
                        </m:r>
                      </m:sup>
                    </m:sSup>
                  </m:den>
                </m:f>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A0" w14:textId="77777777" w:rsidR="00E618CC" w:rsidRDefault="00000000">
            <w:pPr>
              <w:keepNext/>
              <w:jc w:val="right"/>
            </w:pPr>
            <w:r>
              <w:t>(3.24)</w:t>
            </w:r>
          </w:p>
        </w:tc>
      </w:tr>
    </w:tbl>
    <w:p w14:paraId="30C797A2" w14:textId="77777777" w:rsidR="00E618CC" w:rsidRDefault="00000000">
      <w:pPr>
        <w:keepNext/>
        <w:spacing w:line="360" w:lineRule="auto"/>
        <w:ind w:left="720"/>
      </w:pPr>
      <w:r>
        <w:t>where:</w:t>
      </w:r>
    </w:p>
    <w:p w14:paraId="30C797A3" w14:textId="77777777" w:rsidR="00E618CC" w:rsidRDefault="00000000">
      <w:pPr>
        <w:keepNext/>
        <w:spacing w:line="360" w:lineRule="auto"/>
        <w:ind w:left="1440" w:hanging="720"/>
      </w:pPr>
      <w:r>
        <w:rPr>
          <w:i/>
          <w:iCs/>
        </w:rPr>
        <w:t>X</w:t>
      </w:r>
      <w:r>
        <w:t xml:space="preserve"> – intensity of a pixel drawn from the region, treated as a random variable</w:t>
      </w:r>
    </w:p>
    <w:p w14:paraId="30C797A4" w14:textId="77777777" w:rsidR="00E618CC" w:rsidRDefault="00000000">
      <w:pPr>
        <w:keepNext/>
        <w:spacing w:line="360" w:lineRule="auto"/>
        <w:ind w:left="1440" w:hanging="720"/>
      </w:pPr>
      <w:r>
        <w:t>μ, σ – mean and standard deviation of that distribution</w:t>
      </w:r>
    </w:p>
    <w:p w14:paraId="30C797A5" w14:textId="77777777" w:rsidR="00E618CC" w:rsidRDefault="00000000">
      <w:pPr>
        <w:keepNext/>
        <w:spacing w:line="360" w:lineRule="auto"/>
        <w:ind w:left="1440" w:hanging="720"/>
      </w:pPr>
      <w:r>
        <w:rPr>
          <w:i/>
          <w:iCs/>
        </w:rPr>
        <w:t>k</w:t>
      </w:r>
      <w:r>
        <w:t xml:space="preserve"> – any positive multiplier; with </w:t>
      </w:r>
      <w:r>
        <w:rPr>
          <w:i/>
          <w:iCs/>
        </w:rPr>
        <w:t>k</w:t>
      </w:r>
      <w:r>
        <w:t xml:space="preserve"> = </w:t>
      </w:r>
      <w:proofErr w:type="spellStart"/>
      <w:r>
        <w:rPr>
          <w:i/>
          <w:iCs/>
        </w:rPr>
        <w:t>k</w:t>
      </w:r>
      <w:r>
        <w:rPr>
          <w:i/>
          <w:iCs/>
          <w:vertAlign w:val="subscript"/>
        </w:rPr>
        <w:t>G</w:t>
      </w:r>
      <w:proofErr w:type="spellEnd"/>
      <w:r>
        <w:t xml:space="preserve"> = 3, at most 1/9 ≈ 11.1% of a region’s values can lie three or more standard deviations from the mean, and about 0.27% if they are normally distributed</w:t>
      </w:r>
    </w:p>
    <w:p w14:paraId="30C797A6" w14:textId="77777777" w:rsidR="00E618CC" w:rsidRDefault="00000000">
      <w:pPr>
        <w:spacing w:after="160" w:line="360" w:lineRule="auto"/>
        <w:ind w:left="1440" w:hanging="720"/>
      </w:pPr>
      <w:proofErr w:type="gramStart"/>
      <w:r>
        <w:rPr>
          <w:i/>
          <w:iCs/>
        </w:rPr>
        <w:t>P</w:t>
      </w:r>
      <w:r>
        <w:t>(</w:t>
      </w:r>
      <w:proofErr w:type="gramEnd"/>
      <w:r>
        <w:t>·) – probability of the event in parentheses</w:t>
      </w:r>
    </w:p>
    <w:p w14:paraId="30C797A7" w14:textId="77777777" w:rsidR="00E618CC" w:rsidRDefault="00000000">
      <w:pPr>
        <w:spacing w:after="120" w:line="360" w:lineRule="auto"/>
        <w:ind w:firstLine="720"/>
        <w:jc w:val="both"/>
      </w:pPr>
      <w:r>
        <w:t>This theory justifies an intensity-adaptive stopping rule: growth is permitted only while a candidate lies within a multiple of the region’s own standard deviation, so the acceptance threshold scales with each tumor’s intrinsic variability rather than being a fixed intensity value. This is the statistical basis of confidence-connected region growing (Insight Software Consortium, n.d.).</w:t>
      </w:r>
    </w:p>
    <w:p w14:paraId="30C797A8" w14:textId="77777777" w:rsidR="00E618CC" w:rsidRDefault="00000000">
      <w:pPr>
        <w:keepNext/>
        <w:spacing w:before="160" w:after="60" w:line="360" w:lineRule="auto"/>
      </w:pPr>
      <w:r>
        <w:rPr>
          <w:b/>
          <w:bCs/>
          <w:i/>
          <w:iCs/>
        </w:rPr>
        <w:t>Ordered Region Growing with the Sequentially Sorted List</w:t>
      </w:r>
    </w:p>
    <w:p w14:paraId="30C797A9" w14:textId="77777777" w:rsidR="00E618CC" w:rsidRDefault="00000000">
      <w:pPr>
        <w:spacing w:after="120" w:line="360" w:lineRule="auto"/>
        <w:ind w:firstLine="720"/>
        <w:jc w:val="both"/>
      </w:pPr>
      <w:r>
        <w:t>In the SRG algorithm, candidate pixels on the boundary of the region are held in a sequentially sorted list (SSL) ordered by their difference measure, and the most similar candidate is always absorbed first (Adams &amp; Bischof, 1994). Because the list is sorted, once the candidate at the top fails a bound on δ, every candidate behind it fails as well. A stopping bound on δ therefore halts a growing pass exactly, without examining the remaining candidates.</w:t>
      </w:r>
    </w:p>
    <w:p w14:paraId="30C797AA" w14:textId="77777777" w:rsidR="00E618CC" w:rsidRDefault="00000000">
      <w:pPr>
        <w:keepNext/>
        <w:spacing w:before="160" w:after="60" w:line="360" w:lineRule="auto"/>
      </w:pPr>
      <w:r>
        <w:rPr>
          <w:b/>
          <w:bCs/>
          <w:i/>
          <w:iCs/>
        </w:rPr>
        <w:t>Numerically Stable Running Statistics</w:t>
      </w:r>
    </w:p>
    <w:p w14:paraId="30C797AB" w14:textId="77777777" w:rsidR="00E618CC" w:rsidRDefault="00000000">
      <w:pPr>
        <w:spacing w:after="120" w:line="360" w:lineRule="auto"/>
        <w:ind w:firstLine="720"/>
        <w:jc w:val="both"/>
      </w:pPr>
      <w:r>
        <w:t>The mean and standard deviation of the region must be updated as pixels are absorbed. Welford’s one-pass method updates both from each new value without storing the region and without the cancellation error of the naive sum-of-squares formula (Welford, 1962).</w:t>
      </w:r>
    </w:p>
    <w:p w14:paraId="30C797AC" w14:textId="77777777" w:rsidR="00E618CC" w:rsidRDefault="00000000">
      <w:pPr>
        <w:keepNext/>
        <w:spacing w:before="200" w:after="80" w:line="360" w:lineRule="auto"/>
      </w:pPr>
      <w:r>
        <w:rPr>
          <w:b/>
          <w:bCs/>
        </w:rPr>
        <w:t>Methods</w:t>
      </w:r>
    </w:p>
    <w:p w14:paraId="30C797AD" w14:textId="77777777" w:rsidR="00E618CC" w:rsidRDefault="00000000">
      <w:pPr>
        <w:keepNext/>
        <w:spacing w:before="160" w:after="60" w:line="360" w:lineRule="auto"/>
      </w:pPr>
      <w:r>
        <w:rPr>
          <w:b/>
          <w:bCs/>
          <w:i/>
          <w:iCs/>
        </w:rPr>
        <w:t>Adaptive Stopping Criterion</w:t>
      </w:r>
    </w:p>
    <w:p w14:paraId="30C797AE" w14:textId="77777777" w:rsidR="00E618CC" w:rsidRDefault="00000000">
      <w:pPr>
        <w:spacing w:after="120" w:line="360" w:lineRule="auto"/>
        <w:ind w:firstLine="720"/>
        <w:jc w:val="both"/>
      </w:pPr>
      <w:r>
        <w:t xml:space="preserve">Absorption is conditional rather than unconditional. The region statistics are accumulated with Welford’s method, starting from the seed pixels. When the </w:t>
      </w:r>
      <w:r>
        <w:rPr>
          <w:i/>
          <w:iCs/>
        </w:rPr>
        <w:t>n</w:t>
      </w:r>
      <w:r>
        <w:t>-</w:t>
      </w:r>
      <w:proofErr w:type="spellStart"/>
      <w:r>
        <w:t>th</w:t>
      </w:r>
      <w:proofErr w:type="spellEnd"/>
      <w:r>
        <w:t xml:space="preserve"> pixel is absorbed, the accumulators are updated as follows: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B2"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AF"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B0"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n-1</m:t>
                        </m:r>
                      </m:sub>
                    </m:sSub>
                  </m:num>
                  <m:den>
                    <m:r>
                      <w:rPr>
                        <w:rFonts w:ascii="Cambria Math" w:hAnsi="Cambria Math"/>
                      </w:rPr>
                      <m:t>n</m:t>
                    </m:r>
                  </m:den>
                </m:f>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B1" w14:textId="77777777" w:rsidR="00E618CC" w:rsidRDefault="00000000">
            <w:pPr>
              <w:keepNext/>
              <w:jc w:val="right"/>
            </w:pPr>
            <w:r>
              <w:t>(3.25)</w:t>
            </w:r>
          </w:p>
        </w:tc>
      </w:tr>
    </w:tbl>
    <w:p w14:paraId="30C797B3" w14:textId="77777777" w:rsidR="00E618CC" w:rsidRDefault="00000000">
      <w:pPr>
        <w:keepNext/>
        <w:spacing w:line="360" w:lineRule="auto"/>
        <w:ind w:left="720"/>
      </w:pPr>
      <w:r>
        <w:t>where:</w:t>
      </w:r>
    </w:p>
    <w:p w14:paraId="30C797B4" w14:textId="77777777" w:rsidR="00E618CC" w:rsidRDefault="00000000">
      <w:pPr>
        <w:keepNext/>
        <w:spacing w:line="360" w:lineRule="auto"/>
        <w:ind w:left="1440" w:hanging="720"/>
      </w:pPr>
      <w:r>
        <w:rPr>
          <w:i/>
          <w:iCs/>
        </w:rPr>
        <w:t>n</w:t>
      </w:r>
      <w:r>
        <w:t xml:space="preserve"> – number of pixels in the region after the update, counting the seed pixels</w:t>
      </w:r>
    </w:p>
    <w:p w14:paraId="30C797B5" w14:textId="77777777" w:rsidR="00E618CC" w:rsidRDefault="00000000">
      <w:pPr>
        <w:keepNext/>
        <w:spacing w:line="360" w:lineRule="auto"/>
        <w:ind w:left="1440" w:hanging="720"/>
      </w:pPr>
      <w:proofErr w:type="spellStart"/>
      <w:r>
        <w:rPr>
          <w:i/>
          <w:iCs/>
        </w:rPr>
        <w:t>v</w:t>
      </w:r>
      <w:r>
        <w:rPr>
          <w:i/>
          <w:iCs/>
          <w:vertAlign w:val="subscript"/>
        </w:rPr>
        <w:t>n</w:t>
      </w:r>
      <w:proofErr w:type="spellEnd"/>
      <w:r>
        <w:t xml:space="preserve"> – log-domain intensity </w:t>
      </w:r>
      <w:r>
        <w:rPr>
          <w:i/>
          <w:iCs/>
        </w:rPr>
        <w:t>L</w:t>
      </w:r>
      <w:r>
        <w:t xml:space="preserve"> (Equation 3.18) of the </w:t>
      </w:r>
      <w:r>
        <w:rPr>
          <w:i/>
          <w:iCs/>
        </w:rPr>
        <w:t>n</w:t>
      </w:r>
      <w:r>
        <w:t>-</w:t>
      </w:r>
      <w:proofErr w:type="spellStart"/>
      <w:r>
        <w:t>th</w:t>
      </w:r>
      <w:proofErr w:type="spellEnd"/>
      <w:r>
        <w:t xml:space="preserve"> pixel added to the region</w:t>
      </w:r>
    </w:p>
    <w:p w14:paraId="30C797B6" w14:textId="77777777" w:rsidR="00E618CC" w:rsidRDefault="00000000">
      <w:pPr>
        <w:spacing w:after="160" w:line="360" w:lineRule="auto"/>
        <w:ind w:left="1440" w:hanging="720"/>
      </w:pPr>
      <w:proofErr w:type="spellStart"/>
      <w:r>
        <w:t>μ</w:t>
      </w:r>
      <w:r>
        <w:rPr>
          <w:i/>
          <w:iCs/>
          <w:vertAlign w:val="subscript"/>
        </w:rPr>
        <w:t>n</w:t>
      </w:r>
      <w:proofErr w:type="spellEnd"/>
      <w:r>
        <w:t>, μ</w:t>
      </w:r>
      <w:r>
        <w:rPr>
          <w:i/>
          <w:iCs/>
          <w:vertAlign w:val="subscript"/>
        </w:rPr>
        <w:t>n</w:t>
      </w:r>
      <w:r>
        <w:rPr>
          <w:vertAlign w:val="subscript"/>
        </w:rPr>
        <w:t>−1</w:t>
      </w:r>
      <w:r>
        <w:t xml:space="preserve"> – running mean of </w:t>
      </w:r>
      <w:r>
        <w:rPr>
          <w:i/>
          <w:iCs/>
        </w:rPr>
        <w:t>L</w:t>
      </w:r>
      <w:r>
        <w:t xml:space="preserve"> over the region after and before the update; μ</w:t>
      </w:r>
      <w:r>
        <w:rPr>
          <w:vertAlign w:val="subscript"/>
        </w:rPr>
        <w:t>0</w:t>
      </w:r>
      <w:r>
        <w:t xml:space="preserve"> = 0</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BA"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B7"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B8"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n-1</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n-1</m:t>
                        </m:r>
                      </m:sub>
                    </m:sSub>
                  </m:e>
                </m:d>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B9" w14:textId="77777777" w:rsidR="00E618CC" w:rsidRDefault="00000000">
            <w:pPr>
              <w:keepNext/>
              <w:jc w:val="right"/>
            </w:pPr>
            <w:r>
              <w:t>(3.26)</w:t>
            </w:r>
          </w:p>
        </w:tc>
      </w:tr>
    </w:tbl>
    <w:p w14:paraId="30C797BB" w14:textId="77777777" w:rsidR="00E618CC" w:rsidRDefault="00000000">
      <w:pPr>
        <w:keepNext/>
        <w:spacing w:line="360" w:lineRule="auto"/>
        <w:ind w:left="720"/>
      </w:pPr>
      <w:r>
        <w:t>where:</w:t>
      </w:r>
    </w:p>
    <w:p w14:paraId="30C797BC" w14:textId="77777777" w:rsidR="00E618CC" w:rsidRDefault="00000000">
      <w:pPr>
        <w:keepNext/>
        <w:spacing w:line="360" w:lineRule="auto"/>
        <w:ind w:left="1440" w:hanging="720"/>
      </w:pPr>
      <w:r>
        <w:rPr>
          <w:i/>
          <w:iCs/>
        </w:rPr>
        <w:t>M</w:t>
      </w:r>
      <w:r>
        <w:rPr>
          <w:i/>
          <w:iCs/>
          <w:vertAlign w:val="subscript"/>
        </w:rPr>
        <w:t>n</w:t>
      </w:r>
      <w:r>
        <w:t xml:space="preserve">, </w:t>
      </w:r>
      <w:r>
        <w:rPr>
          <w:i/>
          <w:iCs/>
        </w:rPr>
        <w:t>M</w:t>
      </w:r>
      <w:r>
        <w:rPr>
          <w:i/>
          <w:iCs/>
          <w:vertAlign w:val="subscript"/>
        </w:rPr>
        <w:t>n</w:t>
      </w:r>
      <w:r>
        <w:rPr>
          <w:vertAlign w:val="subscript"/>
        </w:rPr>
        <w:t>−1</w:t>
      </w:r>
      <w:r>
        <w:t xml:space="preserve"> – running sum of squared deviations from the mean after and before the update; </w:t>
      </w:r>
      <w:r>
        <w:rPr>
          <w:i/>
          <w:iCs/>
        </w:rPr>
        <w:t>M</w:t>
      </w:r>
      <w:r>
        <w:rPr>
          <w:vertAlign w:val="subscript"/>
        </w:rPr>
        <w:t>0</w:t>
      </w:r>
      <w:r>
        <w:t xml:space="preserve"> = 0 (distinct from the final mask </w:t>
      </w:r>
      <w:r>
        <w:rPr>
          <w:i/>
          <w:iCs/>
        </w:rPr>
        <w:t>M</w:t>
      </w:r>
      <w:r>
        <w:t>)</w:t>
      </w:r>
    </w:p>
    <w:p w14:paraId="30C797BD" w14:textId="77777777" w:rsidR="00E618CC" w:rsidRDefault="00000000">
      <w:pPr>
        <w:spacing w:after="160" w:line="360" w:lineRule="auto"/>
        <w:ind w:left="1440" w:hanging="720"/>
      </w:pPr>
      <w:proofErr w:type="spellStart"/>
      <w:r>
        <w:rPr>
          <w:i/>
          <w:iCs/>
        </w:rPr>
        <w:t>v</w:t>
      </w:r>
      <w:r>
        <w:rPr>
          <w:i/>
          <w:iCs/>
          <w:vertAlign w:val="subscript"/>
        </w:rPr>
        <w:t>n</w:t>
      </w:r>
      <w:proofErr w:type="spellEnd"/>
      <w:r>
        <w:t xml:space="preserve">, </w:t>
      </w:r>
      <w:proofErr w:type="spellStart"/>
      <w:r>
        <w:t>μ</w:t>
      </w:r>
      <w:r>
        <w:rPr>
          <w:i/>
          <w:iCs/>
          <w:vertAlign w:val="subscript"/>
        </w:rPr>
        <w:t>n</w:t>
      </w:r>
      <w:proofErr w:type="spellEnd"/>
      <w:r>
        <w:t>, μ</w:t>
      </w:r>
      <w:r>
        <w:rPr>
          <w:i/>
          <w:iCs/>
          <w:vertAlign w:val="subscript"/>
        </w:rPr>
        <w:t>n</w:t>
      </w:r>
      <w:r>
        <w:rPr>
          <w:vertAlign w:val="subscript"/>
        </w:rPr>
        <w:t>−1</w:t>
      </w:r>
      <w:r>
        <w:t xml:space="preserve"> – as defined in Equation 3.25</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C1"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BE"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BF"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n</m:t>
                            </m:r>
                          </m:sub>
                        </m:sSub>
                      </m:num>
                      <m:den>
                        <m:r>
                          <w:rPr>
                            <w:rFonts w:ascii="Cambria Math" w:hAnsi="Cambria Math"/>
                          </w:rPr>
                          <m:t>n-1</m:t>
                        </m:r>
                      </m:den>
                    </m:f>
                  </m:e>
                </m:rad>
                <m:r>
                  <w:rPr>
                    <w:rFonts w:ascii="Cambria Math" w:hAnsi="Cambria Math"/>
                  </w:rPr>
                  <m:t>,  n&gt;1</m:t>
                </m:r>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C0" w14:textId="77777777" w:rsidR="00E618CC" w:rsidRDefault="00000000">
            <w:pPr>
              <w:keepNext/>
              <w:jc w:val="right"/>
            </w:pPr>
            <w:r>
              <w:t>(3.27)</w:t>
            </w:r>
          </w:p>
        </w:tc>
      </w:tr>
    </w:tbl>
    <w:p w14:paraId="30C797C2" w14:textId="77777777" w:rsidR="00E618CC" w:rsidRDefault="00000000">
      <w:pPr>
        <w:keepNext/>
        <w:spacing w:line="360" w:lineRule="auto"/>
        <w:ind w:left="720"/>
      </w:pPr>
      <w:r>
        <w:t>where:</w:t>
      </w:r>
    </w:p>
    <w:p w14:paraId="30C797C3" w14:textId="77777777" w:rsidR="00E618CC" w:rsidRDefault="00000000">
      <w:pPr>
        <w:keepNext/>
        <w:spacing w:line="360" w:lineRule="auto"/>
        <w:ind w:left="1440" w:hanging="720"/>
      </w:pPr>
      <w:proofErr w:type="spellStart"/>
      <w:r>
        <w:rPr>
          <w:i/>
          <w:iCs/>
        </w:rPr>
        <w:t>s</w:t>
      </w:r>
      <w:r>
        <w:rPr>
          <w:i/>
          <w:iCs/>
          <w:vertAlign w:val="subscript"/>
        </w:rPr>
        <w:t>A</w:t>
      </w:r>
      <w:proofErr w:type="spellEnd"/>
      <w:r>
        <w:t xml:space="preserve"> – sample standard deviation of </w:t>
      </w:r>
      <w:r>
        <w:rPr>
          <w:i/>
          <w:iCs/>
        </w:rPr>
        <w:t>L</w:t>
      </w:r>
      <w:r>
        <w:t xml:space="preserve"> over the region; </w:t>
      </w:r>
      <w:proofErr w:type="spellStart"/>
      <w:r>
        <w:rPr>
          <w:i/>
          <w:iCs/>
        </w:rPr>
        <w:t>s</w:t>
      </w:r>
      <w:r>
        <w:rPr>
          <w:i/>
          <w:iCs/>
          <w:vertAlign w:val="subscript"/>
        </w:rPr>
        <w:t>A</w:t>
      </w:r>
      <w:proofErr w:type="spellEnd"/>
      <w:r>
        <w:t xml:space="preserve"> = 0 when </w:t>
      </w:r>
      <w:r>
        <w:rPr>
          <w:i/>
          <w:iCs/>
        </w:rPr>
        <w:t>n</w:t>
      </w:r>
      <w:r>
        <w:t xml:space="preserve"> ≤ 1</w:t>
      </w:r>
    </w:p>
    <w:p w14:paraId="30C797C4" w14:textId="77777777" w:rsidR="00E618CC" w:rsidRDefault="00000000">
      <w:pPr>
        <w:spacing w:after="160" w:line="360" w:lineRule="auto"/>
        <w:ind w:left="1440" w:hanging="720"/>
      </w:pPr>
      <w:r>
        <w:rPr>
          <w:i/>
          <w:iCs/>
        </w:rPr>
        <w:t>M</w:t>
      </w:r>
      <w:r>
        <w:rPr>
          <w:i/>
          <w:iCs/>
          <w:vertAlign w:val="subscript"/>
        </w:rPr>
        <w:t>n</w:t>
      </w:r>
      <w:r>
        <w:t xml:space="preserve"> – running sum of squared deviations (Equation 3.26)</w:t>
      </w:r>
    </w:p>
    <w:p w14:paraId="30C797C5" w14:textId="77777777" w:rsidR="00E618CC" w:rsidRDefault="00000000">
      <w:pPr>
        <w:spacing w:after="120" w:line="360" w:lineRule="auto"/>
        <w:ind w:firstLine="720"/>
        <w:jc w:val="both"/>
      </w:pPr>
      <w:r>
        <w:t xml:space="preserve">At the start of each pass </w:t>
      </w:r>
      <w:r>
        <w:rPr>
          <w:i/>
          <w:iCs/>
        </w:rPr>
        <w:t>p</w:t>
      </w:r>
      <w:r>
        <w:t xml:space="preserve">, the region </w:t>
      </w:r>
      <w:proofErr w:type="gramStart"/>
      <w:r>
        <w:t>mean</w:t>
      </w:r>
      <w:proofErr w:type="gramEnd"/>
      <w:r>
        <w:t xml:space="preserve"> </w:t>
      </w:r>
      <w:proofErr w:type="spellStart"/>
      <w:r>
        <w:t>μ</w:t>
      </w:r>
      <w:r>
        <w:rPr>
          <w:i/>
          <w:iCs/>
          <w:vertAlign w:val="subscript"/>
        </w:rPr>
        <w:t>A</w:t>
      </w:r>
      <w:proofErr w:type="spellEnd"/>
      <w:r>
        <w:t xml:space="preserve"> = </w:t>
      </w:r>
      <w:proofErr w:type="spellStart"/>
      <w:r>
        <w:t>μ</w:t>
      </w:r>
      <w:r>
        <w:rPr>
          <w:i/>
          <w:iCs/>
          <w:vertAlign w:val="subscript"/>
        </w:rPr>
        <w:t>n</w:t>
      </w:r>
      <w:proofErr w:type="spellEnd"/>
      <w:r>
        <w:t xml:space="preserve"> is read and the region standard deviation is bounded below by the noise floor (Equation 3.21):</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C9"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C6"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C7"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floor</m:t>
                        </m:r>
                      </m:sub>
                    </m:sSub>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C8" w14:textId="77777777" w:rsidR="00E618CC" w:rsidRDefault="00000000">
            <w:pPr>
              <w:keepNext/>
              <w:jc w:val="right"/>
            </w:pPr>
            <w:r>
              <w:t>(3.28)</w:t>
            </w:r>
          </w:p>
        </w:tc>
      </w:tr>
    </w:tbl>
    <w:p w14:paraId="30C797CA" w14:textId="77777777" w:rsidR="00E618CC" w:rsidRDefault="00000000">
      <w:pPr>
        <w:keepNext/>
        <w:spacing w:line="360" w:lineRule="auto"/>
        <w:ind w:left="720"/>
      </w:pPr>
      <w:r>
        <w:t>where:</w:t>
      </w:r>
    </w:p>
    <w:p w14:paraId="30C797CB" w14:textId="77777777" w:rsidR="00E618CC" w:rsidRDefault="00000000">
      <w:pPr>
        <w:keepNext/>
        <w:spacing w:line="360" w:lineRule="auto"/>
        <w:ind w:left="1440" w:hanging="720"/>
      </w:pPr>
      <w:proofErr w:type="spellStart"/>
      <w:r>
        <w:t>σ</w:t>
      </w:r>
      <w:r>
        <w:rPr>
          <w:i/>
          <w:iCs/>
          <w:vertAlign w:val="subscript"/>
        </w:rPr>
        <w:t>A</w:t>
      </w:r>
      <w:proofErr w:type="spellEnd"/>
      <w:r>
        <w:t xml:space="preserve"> – region standard deviation used for the whole pass</w:t>
      </w:r>
    </w:p>
    <w:p w14:paraId="30C797CC" w14:textId="77777777" w:rsidR="00E618CC" w:rsidRDefault="00000000">
      <w:pPr>
        <w:keepNext/>
        <w:spacing w:line="360" w:lineRule="auto"/>
        <w:ind w:left="1440" w:hanging="720"/>
      </w:pPr>
      <w:proofErr w:type="spellStart"/>
      <w:r>
        <w:rPr>
          <w:i/>
          <w:iCs/>
        </w:rPr>
        <w:t>s</w:t>
      </w:r>
      <w:r>
        <w:rPr>
          <w:i/>
          <w:iCs/>
          <w:vertAlign w:val="subscript"/>
        </w:rPr>
        <w:t>A</w:t>
      </w:r>
      <w:proofErr w:type="spellEnd"/>
      <w:r>
        <w:t xml:space="preserve"> – sample standard deviation from Equation 3.27</w:t>
      </w:r>
    </w:p>
    <w:p w14:paraId="30C797CD" w14:textId="77777777" w:rsidR="00E618CC" w:rsidRDefault="00000000">
      <w:pPr>
        <w:spacing w:after="160" w:line="360" w:lineRule="auto"/>
        <w:ind w:left="1440" w:hanging="720"/>
      </w:pPr>
      <w:proofErr w:type="spellStart"/>
      <w:r>
        <w:t>σ</w:t>
      </w:r>
      <w:r>
        <w:rPr>
          <w:vertAlign w:val="subscript"/>
        </w:rPr>
        <w:t>floor</w:t>
      </w:r>
      <w:proofErr w:type="spellEnd"/>
      <w:r>
        <w:t xml:space="preserve"> – noise floor (Equation 3.21); it prevents a nearly uniform seed from producing bounds near zero</w:t>
      </w:r>
    </w:p>
    <w:p w14:paraId="30C797CE" w14:textId="77777777" w:rsidR="00E618CC" w:rsidRDefault="00000000">
      <w:pPr>
        <w:spacing w:after="120" w:line="360" w:lineRule="auto"/>
        <w:ind w:firstLine="720"/>
        <w:jc w:val="both"/>
      </w:pPr>
      <w:r>
        <w:t xml:space="preserve">The acceptance bounds for the pass are multiples of </w:t>
      </w:r>
      <w:proofErr w:type="spellStart"/>
      <w:r>
        <w:t>σ</w:t>
      </w:r>
      <w:r>
        <w:rPr>
          <w:i/>
          <w:iCs/>
          <w:vertAlign w:val="subscript"/>
        </w:rPr>
        <w:t>A</w:t>
      </w:r>
      <w:proofErr w:type="spellEnd"/>
      <w:r>
        <w: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D2"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CF"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D0"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D1" w14:textId="77777777" w:rsidR="00E618CC" w:rsidRDefault="00000000">
            <w:pPr>
              <w:keepNext/>
              <w:jc w:val="right"/>
            </w:pPr>
            <w:r>
              <w:t>(3.29)</w:t>
            </w:r>
          </w:p>
        </w:tc>
      </w:tr>
    </w:tbl>
    <w:p w14:paraId="30C797D3" w14:textId="77777777" w:rsidR="00E618CC" w:rsidRDefault="00000000">
      <w:pPr>
        <w:keepNext/>
        <w:spacing w:line="360" w:lineRule="auto"/>
        <w:ind w:left="720"/>
      </w:pPr>
      <w:r>
        <w:t>where:</w:t>
      </w:r>
    </w:p>
    <w:p w14:paraId="30C797D4" w14:textId="77777777" w:rsidR="00E618CC" w:rsidRDefault="00000000">
      <w:pPr>
        <w:keepNext/>
        <w:spacing w:line="360" w:lineRule="auto"/>
        <w:ind w:left="1440" w:hanging="720"/>
      </w:pPr>
      <w:r>
        <w:rPr>
          <w:i/>
          <w:iCs/>
        </w:rPr>
        <w:t>T</w:t>
      </w:r>
      <w:r>
        <w:rPr>
          <w:i/>
          <w:iCs/>
          <w:vertAlign w:val="subscript"/>
        </w:rPr>
        <w:t>L</w:t>
      </w:r>
      <w:r>
        <w:t xml:space="preserve"> – local bound, the largest δ a candidate may have</w:t>
      </w:r>
    </w:p>
    <w:p w14:paraId="30C797D5" w14:textId="77777777" w:rsidR="00E618CC" w:rsidRDefault="00000000">
      <w:pPr>
        <w:keepNext/>
        <w:spacing w:line="360" w:lineRule="auto"/>
        <w:ind w:left="1440" w:hanging="720"/>
      </w:pPr>
      <w:r>
        <w:rPr>
          <w:i/>
          <w:iCs/>
        </w:rPr>
        <w:t>T</w:t>
      </w:r>
      <w:r>
        <w:rPr>
          <w:i/>
          <w:iCs/>
          <w:vertAlign w:val="subscript"/>
        </w:rPr>
        <w:t>G</w:t>
      </w:r>
      <w:r>
        <w:t xml:space="preserve"> – global bound, the largest deviation from </w:t>
      </w:r>
      <w:proofErr w:type="spellStart"/>
      <w:r>
        <w:t>μ</w:t>
      </w:r>
      <w:r>
        <w:rPr>
          <w:i/>
          <w:iCs/>
          <w:vertAlign w:val="subscript"/>
        </w:rPr>
        <w:t>A</w:t>
      </w:r>
      <w:proofErr w:type="spellEnd"/>
      <w:r>
        <w:t xml:space="preserve"> a candidate may have</w:t>
      </w:r>
    </w:p>
    <w:p w14:paraId="30C797D6" w14:textId="77777777" w:rsidR="00E618CC" w:rsidRDefault="00000000">
      <w:pPr>
        <w:spacing w:after="160" w:line="360" w:lineRule="auto"/>
        <w:ind w:left="1440" w:hanging="720"/>
      </w:pPr>
      <w:proofErr w:type="spellStart"/>
      <w:r>
        <w:rPr>
          <w:i/>
          <w:iCs/>
        </w:rPr>
        <w:t>k</w:t>
      </w:r>
      <w:r>
        <w:rPr>
          <w:i/>
          <w:iCs/>
          <w:vertAlign w:val="subscript"/>
        </w:rPr>
        <w:t>L</w:t>
      </w:r>
      <w:proofErr w:type="spellEnd"/>
      <w:r>
        <w:t xml:space="preserve">, </w:t>
      </w:r>
      <w:proofErr w:type="spellStart"/>
      <w:r>
        <w:rPr>
          <w:i/>
          <w:iCs/>
        </w:rPr>
        <w:t>k</w:t>
      </w:r>
      <w:r>
        <w:rPr>
          <w:i/>
          <w:iCs/>
          <w:vertAlign w:val="subscript"/>
        </w:rPr>
        <w:t>G</w:t>
      </w:r>
      <w:proofErr w:type="spellEnd"/>
      <w:r>
        <w:t xml:space="preserve"> – local and global confidence multipliers, with </w:t>
      </w:r>
      <w:proofErr w:type="spellStart"/>
      <w:r>
        <w:rPr>
          <w:i/>
          <w:iCs/>
        </w:rPr>
        <w:t>k</w:t>
      </w:r>
      <w:r>
        <w:rPr>
          <w:i/>
          <w:iCs/>
          <w:vertAlign w:val="subscript"/>
        </w:rPr>
        <w:t>G</w:t>
      </w:r>
      <w:proofErr w:type="spellEnd"/>
      <w:r>
        <w:t xml:space="preserve"> &gt; </w:t>
      </w:r>
      <w:proofErr w:type="spellStart"/>
      <w:r>
        <w:rPr>
          <w:i/>
          <w:iCs/>
        </w:rPr>
        <w:t>k</w:t>
      </w:r>
      <w:r>
        <w:rPr>
          <w:i/>
          <w:iCs/>
          <w:vertAlign w:val="subscript"/>
        </w:rPr>
        <w:t>L</w:t>
      </w:r>
      <w:proofErr w:type="spellEnd"/>
      <w:r>
        <w:t xml:space="preserve"> (Table 3.4)</w:t>
      </w:r>
    </w:p>
    <w:p w14:paraId="30C797D7" w14:textId="77777777" w:rsidR="00E618CC" w:rsidRDefault="00000000">
      <w:pPr>
        <w:spacing w:after="120" w:line="360" w:lineRule="auto"/>
        <w:ind w:firstLine="720"/>
        <w:jc w:val="both"/>
      </w:pPr>
      <w:r>
        <w:t xml:space="preserve">A candidate </w:t>
      </w:r>
      <w:r>
        <w:rPr>
          <w:i/>
          <w:iCs/>
        </w:rPr>
        <w:t>y</w:t>
      </w:r>
      <w:r>
        <w:t xml:space="preserve"> at the top of the SSL is absorbed only if it satisfies both the local bound and the global drift guard: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DB"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D8"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D9" w14:textId="77777777" w:rsidR="00E618CC" w:rsidRDefault="00000000">
            <w:pPr>
              <w:keepNext/>
              <w:jc w:val="center"/>
            </w:pPr>
            <m:oMathPara>
              <m:oMathParaPr>
                <m:jc m:val="center"/>
              </m:oMathParaPr>
              <m:oMath>
                <m:r>
                  <w:rPr>
                    <w:rFonts w:ascii="Cambria Math" w:hAnsi="Cambria Math"/>
                  </w:rPr>
                  <m:t>δ</m:t>
                </m:r>
                <m:d>
                  <m:dPr>
                    <m:ctrlPr>
                      <w:rPr>
                        <w:rFonts w:ascii="Cambria Math" w:hAnsi="Cambria Math"/>
                      </w:rPr>
                    </m:ctrlPr>
                  </m:dPr>
                  <m:e>
                    <m:r>
                      <w:rPr>
                        <w:rFonts w:ascii="Cambria Math" w:hAnsi="Cambria Math"/>
                      </w:rPr>
                      <m:t>y</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 xml:space="preserve">  </m:t>
                </m:r>
                <m:r>
                  <m:rPr>
                    <m:sty m:val="p"/>
                  </m:rPr>
                  <w:rPr>
                    <w:rFonts w:ascii="Cambria Math" w:hAnsi="Cambria Math"/>
                  </w:rPr>
                  <m:t>and</m:t>
                </m:r>
                <m:r>
                  <w:rPr>
                    <w:rFonts w:ascii="Cambria Math" w:hAnsi="Cambria Math"/>
                  </w:rPr>
                  <m:t xml:space="preserve">  |L</m:t>
                </m:r>
                <m:d>
                  <m:dPr>
                    <m:ctrlPr>
                      <w:rPr>
                        <w:rFonts w:ascii="Cambria Math" w:hAnsi="Cambria Math"/>
                      </w:rPr>
                    </m:ctrlPr>
                  </m:dPr>
                  <m:e>
                    <m:r>
                      <w:rPr>
                        <w:rFonts w:ascii="Cambria Math" w:hAnsi="Cambria Math"/>
                      </w:rPr>
                      <m:t>y</m:t>
                    </m:r>
                  </m:e>
                </m:d>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DA" w14:textId="77777777" w:rsidR="00E618CC" w:rsidRDefault="00000000">
            <w:pPr>
              <w:keepNext/>
              <w:jc w:val="right"/>
            </w:pPr>
            <w:r>
              <w:t>(3.30)</w:t>
            </w:r>
          </w:p>
        </w:tc>
      </w:tr>
    </w:tbl>
    <w:p w14:paraId="30C797DC" w14:textId="77777777" w:rsidR="00E618CC" w:rsidRDefault="00000000">
      <w:pPr>
        <w:keepNext/>
        <w:spacing w:line="360" w:lineRule="auto"/>
        <w:ind w:left="720"/>
      </w:pPr>
      <w:r>
        <w:t>where:</w:t>
      </w:r>
    </w:p>
    <w:p w14:paraId="30C797DD" w14:textId="77777777" w:rsidR="00E618CC" w:rsidRDefault="00000000">
      <w:pPr>
        <w:keepNext/>
        <w:spacing w:line="360" w:lineRule="auto"/>
        <w:ind w:left="1440" w:hanging="720"/>
      </w:pPr>
      <w:r>
        <w:t>δ(</w:t>
      </w:r>
      <w:r>
        <w:rPr>
          <w:i/>
          <w:iCs/>
        </w:rPr>
        <w:t>y</w:t>
      </w:r>
      <w:r>
        <w:t xml:space="preserve">) – local log-domain difference measure of </w:t>
      </w:r>
      <w:r>
        <w:rPr>
          <w:i/>
          <w:iCs/>
        </w:rPr>
        <w:t>y</w:t>
      </w:r>
      <w:r>
        <w:t xml:space="preserve"> (Equation 3.23)</w:t>
      </w:r>
    </w:p>
    <w:p w14:paraId="30C797DE" w14:textId="77777777" w:rsidR="00E618CC" w:rsidRDefault="00000000">
      <w:pPr>
        <w:spacing w:after="160" w:line="360" w:lineRule="auto"/>
        <w:ind w:left="1440" w:hanging="720"/>
      </w:pPr>
      <w:r>
        <w:t>|</w:t>
      </w:r>
      <w:r>
        <w:rPr>
          <w:i/>
          <w:iCs/>
        </w:rPr>
        <w:t>L</w:t>
      </w:r>
      <w:r>
        <w:t>(</w:t>
      </w:r>
      <w:r>
        <w:rPr>
          <w:i/>
          <w:iCs/>
        </w:rPr>
        <w:t>y</w:t>
      </w:r>
      <w:r>
        <w:t xml:space="preserve">) − </w:t>
      </w:r>
      <w:proofErr w:type="spellStart"/>
      <w:r>
        <w:t>μ</w:t>
      </w:r>
      <w:r>
        <w:rPr>
          <w:i/>
          <w:iCs/>
          <w:vertAlign w:val="subscript"/>
        </w:rPr>
        <w:t>A</w:t>
      </w:r>
      <w:proofErr w:type="spellEnd"/>
      <w:r>
        <w:t xml:space="preserve">| – deviation of </w:t>
      </w:r>
      <w:r>
        <w:rPr>
          <w:i/>
          <w:iCs/>
        </w:rPr>
        <w:t>y</w:t>
      </w:r>
      <w:r>
        <w:t xml:space="preserve"> from the frozen region </w:t>
      </w:r>
      <w:proofErr w:type="gramStart"/>
      <w:r>
        <w:t>mean</w:t>
      </w:r>
      <w:proofErr w:type="gramEnd"/>
      <w:r>
        <w:t>, which guards against slow chaining across a soft boundary</w:t>
      </w:r>
    </w:p>
    <w:p w14:paraId="30C797DF" w14:textId="77777777" w:rsidR="00E618CC" w:rsidRDefault="00000000">
      <w:pPr>
        <w:spacing w:after="120" w:line="360" w:lineRule="auto"/>
        <w:ind w:firstLine="720"/>
        <w:jc w:val="both"/>
      </w:pPr>
      <w:r>
        <w:t xml:space="preserve">The two conditions are applied differently. When the top candidate fails the local bound, the pass ends, because the SSL is sorted by δ and every remaining candidate also fails (Adams &amp; Bischof, 1994). When it passes the local bound but fails the global guard, the candidate is flagged as rejected and is never reconsidered in later passes, and processing continues with the next candidate. The statistics </w:t>
      </w:r>
      <w:proofErr w:type="spellStart"/>
      <w:r>
        <w:t>μ</w:t>
      </w:r>
      <w:r>
        <w:rPr>
          <w:i/>
          <w:iCs/>
          <w:vertAlign w:val="subscript"/>
        </w:rPr>
        <w:t>A</w:t>
      </w:r>
      <w:proofErr w:type="spellEnd"/>
      <w:r>
        <w:t xml:space="preserve"> and </w:t>
      </w:r>
      <w:proofErr w:type="spellStart"/>
      <w:r>
        <w:t>σ</w:t>
      </w:r>
      <w:r>
        <w:rPr>
          <w:i/>
          <w:iCs/>
          <w:vertAlign w:val="subscript"/>
        </w:rPr>
        <w:t>A</w:t>
      </w:r>
      <w:proofErr w:type="spellEnd"/>
      <w:r>
        <w:t xml:space="preserve"> are frozen during each pass and recomputed only between passes. If they were updated after every absorption, each borderline pixel would enlarge </w:t>
      </w:r>
      <w:proofErr w:type="spellStart"/>
      <w:r>
        <w:t>σ</w:t>
      </w:r>
      <w:r>
        <w:rPr>
          <w:i/>
          <w:iCs/>
          <w:vertAlign w:val="subscript"/>
        </w:rPr>
        <w:t>A</w:t>
      </w:r>
      <w:proofErr w:type="spellEnd"/>
      <w:r>
        <w:t xml:space="preserve"> and admit the next, producing the runaway growth that causes leakage. Because absorbing pixels changes the local means, a candidate’s stored δ can become outdated. The system therefore recomputes δ when the candidate reaches the top of the SSL and reinserts it if the value has increased (lazy re-evaluation). Growth ends when a pass adds no pixel or after </w:t>
      </w:r>
      <w:r>
        <w:rPr>
          <w:i/>
          <w:iCs/>
        </w:rPr>
        <w:t>P</w:t>
      </w:r>
      <w:r>
        <w:rPr>
          <w:vertAlign w:val="subscript"/>
        </w:rPr>
        <w:t>max</w:t>
      </w:r>
      <w:r>
        <w:t xml:space="preserve"> passes. For the ablation study, the criterion can be disabled, in which case every candidate is absorbed unconditionally, as in the original SRG.</w:t>
      </w:r>
    </w:p>
    <w:p w14:paraId="30C797E0" w14:textId="77777777" w:rsidR="00E618CC" w:rsidRDefault="00000000">
      <w:pPr>
        <w:keepNext/>
        <w:spacing w:before="200" w:after="60" w:line="360" w:lineRule="auto"/>
      </w:pPr>
      <w:r>
        <w:rPr>
          <w:b/>
          <w:bCs/>
        </w:rPr>
        <w:t>Algorithm of the Adaptive Stopping Criterion</w:t>
      </w:r>
    </w:p>
    <w:p w14:paraId="30C797E1" w14:textId="77777777" w:rsidR="00E618CC" w:rsidRDefault="00000000">
      <w:pPr>
        <w:keepNext/>
        <w:spacing w:line="360" w:lineRule="auto"/>
      </w:pPr>
      <w:r>
        <w:rPr>
          <w:b/>
          <w:bCs/>
        </w:rPr>
        <w:t>Input:</w:t>
      </w:r>
    </w:p>
    <w:p w14:paraId="30C797E2" w14:textId="77777777" w:rsidR="00E618CC" w:rsidRDefault="00000000">
      <w:pPr>
        <w:pStyle w:val="ListParagraph"/>
        <w:numPr>
          <w:ilvl w:val="0"/>
          <w:numId w:val="2"/>
        </w:numPr>
        <w:spacing w:line="360" w:lineRule="auto"/>
      </w:pPr>
      <w:r>
        <w:rPr>
          <w:i/>
          <w:iCs/>
        </w:rPr>
        <w:t>L</w:t>
      </w:r>
      <w:r>
        <w:t xml:space="preserve"> – log-domain image; </w:t>
      </w:r>
      <w:r>
        <w:rPr>
          <w:i/>
          <w:iCs/>
        </w:rPr>
        <w:t>H</w:t>
      </w:r>
      <w:r>
        <w:t xml:space="preserve"> – head mask; </w:t>
      </w:r>
      <w:r>
        <w:rPr>
          <w:i/>
          <w:iCs/>
        </w:rPr>
        <w:t>S</w:t>
      </w:r>
      <w:r>
        <w:t xml:space="preserve"> – seed core; </w:t>
      </w:r>
      <w:proofErr w:type="spellStart"/>
      <w:r>
        <w:t>σ</w:t>
      </w:r>
      <w:r>
        <w:rPr>
          <w:vertAlign w:val="subscript"/>
        </w:rPr>
        <w:t>floor</w:t>
      </w:r>
      <w:proofErr w:type="spellEnd"/>
      <w:r>
        <w:t xml:space="preserve"> – noise floor</w:t>
      </w:r>
    </w:p>
    <w:p w14:paraId="30C797E3" w14:textId="77777777" w:rsidR="00E618CC" w:rsidRDefault="00000000">
      <w:pPr>
        <w:pStyle w:val="ListParagraph"/>
        <w:numPr>
          <w:ilvl w:val="0"/>
          <w:numId w:val="2"/>
        </w:numPr>
        <w:spacing w:line="360" w:lineRule="auto"/>
      </w:pPr>
      <w:proofErr w:type="spellStart"/>
      <w:r>
        <w:rPr>
          <w:i/>
          <w:iCs/>
        </w:rPr>
        <w:t>k</w:t>
      </w:r>
      <w:r>
        <w:rPr>
          <w:i/>
          <w:iCs/>
          <w:vertAlign w:val="subscript"/>
        </w:rPr>
        <w:t>L</w:t>
      </w:r>
      <w:proofErr w:type="spellEnd"/>
      <w:r>
        <w:t xml:space="preserve">, </w:t>
      </w:r>
      <w:proofErr w:type="spellStart"/>
      <w:r>
        <w:rPr>
          <w:i/>
          <w:iCs/>
        </w:rPr>
        <w:t>k</w:t>
      </w:r>
      <w:r>
        <w:rPr>
          <w:i/>
          <w:iCs/>
          <w:vertAlign w:val="subscript"/>
        </w:rPr>
        <w:t>G</w:t>
      </w:r>
      <w:proofErr w:type="spellEnd"/>
      <w:r>
        <w:t xml:space="preserve">, </w:t>
      </w:r>
      <w:r>
        <w:rPr>
          <w:i/>
          <w:iCs/>
        </w:rPr>
        <w:t>r</w:t>
      </w:r>
      <w:r>
        <w:t xml:space="preserve">, </w:t>
      </w:r>
      <w:r>
        <w:rPr>
          <w:i/>
          <w:iCs/>
        </w:rPr>
        <w:t>P</w:t>
      </w:r>
      <w:r>
        <w:rPr>
          <w:vertAlign w:val="subscript"/>
        </w:rPr>
        <w:t>max</w:t>
      </w:r>
      <w:r>
        <w:t xml:space="preserve"> – parameters</w:t>
      </w:r>
    </w:p>
    <w:p w14:paraId="30C797E4" w14:textId="77777777" w:rsidR="00E618CC" w:rsidRDefault="00000000">
      <w:pPr>
        <w:keepNext/>
        <w:spacing w:line="360" w:lineRule="auto"/>
      </w:pPr>
      <w:r>
        <w:rPr>
          <w:b/>
          <w:bCs/>
        </w:rPr>
        <w:t>Output:</w:t>
      </w:r>
    </w:p>
    <w:p w14:paraId="30C797E5" w14:textId="77777777" w:rsidR="00E618CC" w:rsidRDefault="00000000">
      <w:pPr>
        <w:pStyle w:val="ListParagraph"/>
        <w:numPr>
          <w:ilvl w:val="0"/>
          <w:numId w:val="2"/>
        </w:numPr>
        <w:spacing w:line="360" w:lineRule="auto"/>
      </w:pPr>
      <w:r>
        <w:rPr>
          <w:i/>
          <w:iCs/>
        </w:rPr>
        <w:t>A</w:t>
      </w:r>
      <w:r>
        <w:t xml:space="preserve"> – grown tumor region</w:t>
      </w:r>
    </w:p>
    <w:p w14:paraId="30C797E6" w14:textId="77777777" w:rsidR="00E618CC" w:rsidRDefault="00000000">
      <w:pPr>
        <w:spacing w:line="360" w:lineRule="auto"/>
      </w:pPr>
      <w:r>
        <w:rPr>
          <w:b/>
          <w:bCs/>
        </w:rPr>
        <w:lastRenderedPageBreak/>
        <w:t>START</w:t>
      </w:r>
    </w:p>
    <w:p w14:paraId="30C797E7" w14:textId="77777777" w:rsidR="00E618CC" w:rsidRDefault="00000000">
      <w:pPr>
        <w:tabs>
          <w:tab w:val="left" w:pos="720"/>
        </w:tabs>
        <w:spacing w:line="360" w:lineRule="auto"/>
        <w:ind w:left="720" w:hanging="432"/>
      </w:pPr>
      <w:r>
        <w:t>1.</w:t>
      </w:r>
      <w:r>
        <w:tab/>
        <w:t xml:space="preserve">Initialize </w:t>
      </w:r>
      <w:r>
        <w:rPr>
          <w:i/>
          <w:iCs/>
        </w:rPr>
        <w:t>A</w:t>
      </w:r>
      <w:r>
        <w:t xml:space="preserve"> = </w:t>
      </w:r>
      <w:r>
        <w:rPr>
          <w:i/>
          <w:iCs/>
        </w:rPr>
        <w:t>S</w:t>
      </w:r>
      <w:r>
        <w:t>, and add the log-intensity of each seed pixel to the Welford accumulators and to the local-window arrays.</w:t>
      </w:r>
    </w:p>
    <w:p w14:paraId="30C797E8" w14:textId="77777777" w:rsidR="00E618CC" w:rsidRDefault="00000000">
      <w:pPr>
        <w:tabs>
          <w:tab w:val="left" w:pos="720"/>
        </w:tabs>
        <w:spacing w:line="360" w:lineRule="auto"/>
        <w:ind w:left="720" w:hanging="432"/>
      </w:pPr>
      <w:r>
        <w:t>2.</w:t>
      </w:r>
      <w:r>
        <w:tab/>
        <w:t xml:space="preserve">For pass </w:t>
      </w:r>
      <w:r>
        <w:rPr>
          <w:i/>
          <w:iCs/>
        </w:rPr>
        <w:t>p</w:t>
      </w:r>
      <w:r>
        <w:t xml:space="preserve"> = 1 to </w:t>
      </w:r>
      <w:r>
        <w:rPr>
          <w:i/>
          <w:iCs/>
        </w:rPr>
        <w:t>P</w:t>
      </w:r>
      <w:r>
        <w:rPr>
          <w:vertAlign w:val="subscript"/>
        </w:rPr>
        <w:t>max</w:t>
      </w:r>
      <w:r>
        <w:t>:</w:t>
      </w:r>
    </w:p>
    <w:p w14:paraId="30C797E9" w14:textId="77777777" w:rsidR="00E618CC" w:rsidRDefault="00000000">
      <w:pPr>
        <w:tabs>
          <w:tab w:val="left" w:pos="1296"/>
        </w:tabs>
        <w:spacing w:line="360" w:lineRule="auto"/>
        <w:ind w:left="1296" w:hanging="576"/>
      </w:pPr>
      <w:r>
        <w:t>2.1</w:t>
      </w:r>
      <w:r>
        <w:tab/>
        <w:t xml:space="preserve">Read </w:t>
      </w:r>
      <w:proofErr w:type="spellStart"/>
      <w:r>
        <w:t>μ</w:t>
      </w:r>
      <w:r>
        <w:rPr>
          <w:i/>
          <w:iCs/>
          <w:vertAlign w:val="subscript"/>
        </w:rPr>
        <w:t>A</w:t>
      </w:r>
      <w:proofErr w:type="spellEnd"/>
      <w:r>
        <w:t xml:space="preserve"> and </w:t>
      </w:r>
      <w:proofErr w:type="spellStart"/>
      <w:r>
        <w:rPr>
          <w:i/>
          <w:iCs/>
        </w:rPr>
        <w:t>s</w:t>
      </w:r>
      <w:r>
        <w:rPr>
          <w:i/>
          <w:iCs/>
          <w:vertAlign w:val="subscript"/>
        </w:rPr>
        <w:t>A</w:t>
      </w:r>
      <w:proofErr w:type="spellEnd"/>
      <w:r>
        <w:t xml:space="preserve"> from the accumulators and set </w:t>
      </w:r>
      <w:proofErr w:type="spellStart"/>
      <w:r>
        <w:t>σ</w:t>
      </w:r>
      <w:r>
        <w:rPr>
          <w:i/>
          <w:iCs/>
          <w:vertAlign w:val="subscript"/>
        </w:rPr>
        <w:t>A</w:t>
      </w:r>
      <w:proofErr w:type="spellEnd"/>
      <w:r>
        <w:t xml:space="preserve"> = </w:t>
      </w:r>
      <w:proofErr w:type="gramStart"/>
      <w:r>
        <w:t>max(</w:t>
      </w:r>
      <w:proofErr w:type="spellStart"/>
      <w:proofErr w:type="gramEnd"/>
      <w:r>
        <w:rPr>
          <w:i/>
          <w:iCs/>
        </w:rPr>
        <w:t>s</w:t>
      </w:r>
      <w:r>
        <w:rPr>
          <w:i/>
          <w:iCs/>
          <w:vertAlign w:val="subscript"/>
        </w:rPr>
        <w:t>A</w:t>
      </w:r>
      <w:proofErr w:type="spellEnd"/>
      <w:r>
        <w:t xml:space="preserve">, </w:t>
      </w:r>
      <w:proofErr w:type="spellStart"/>
      <w:r>
        <w:t>σ</w:t>
      </w:r>
      <w:r>
        <w:rPr>
          <w:vertAlign w:val="subscript"/>
        </w:rPr>
        <w:t>floor</w:t>
      </w:r>
      <w:proofErr w:type="spellEnd"/>
      <w:r>
        <w:t>) (Equations 3.25 to 3.28).</w:t>
      </w:r>
    </w:p>
    <w:p w14:paraId="30C797EA" w14:textId="77777777" w:rsidR="00E618CC" w:rsidRDefault="00000000">
      <w:pPr>
        <w:tabs>
          <w:tab w:val="left" w:pos="1296"/>
        </w:tabs>
        <w:spacing w:line="360" w:lineRule="auto"/>
        <w:ind w:left="1296" w:hanging="576"/>
      </w:pPr>
      <w:r>
        <w:t>2.2</w:t>
      </w:r>
      <w:r>
        <w:tab/>
        <w:t xml:space="preserve">Set </w:t>
      </w:r>
      <w:r>
        <w:rPr>
          <w:i/>
          <w:iCs/>
        </w:rPr>
        <w:t>T</w:t>
      </w:r>
      <w:r>
        <w:rPr>
          <w:i/>
          <w:iCs/>
          <w:vertAlign w:val="subscript"/>
        </w:rPr>
        <w:t>L</w:t>
      </w:r>
      <w:r>
        <w:t xml:space="preserve"> = </w:t>
      </w:r>
      <w:proofErr w:type="spellStart"/>
      <w:r>
        <w:rPr>
          <w:i/>
          <w:iCs/>
        </w:rPr>
        <w:t>k</w:t>
      </w:r>
      <w:r>
        <w:rPr>
          <w:i/>
          <w:iCs/>
          <w:vertAlign w:val="subscript"/>
        </w:rPr>
        <w:t>L</w:t>
      </w:r>
      <w:proofErr w:type="spellEnd"/>
      <w:r>
        <w:t xml:space="preserve"> · </w:t>
      </w:r>
      <w:proofErr w:type="spellStart"/>
      <w:r>
        <w:t>σ</w:t>
      </w:r>
      <w:r>
        <w:rPr>
          <w:i/>
          <w:iCs/>
          <w:vertAlign w:val="subscript"/>
        </w:rPr>
        <w:t>A</w:t>
      </w:r>
      <w:proofErr w:type="spellEnd"/>
      <w:r>
        <w:t xml:space="preserve"> and </w:t>
      </w:r>
      <w:r>
        <w:rPr>
          <w:i/>
          <w:iCs/>
        </w:rPr>
        <w:t>T</w:t>
      </w:r>
      <w:r>
        <w:rPr>
          <w:i/>
          <w:iCs/>
          <w:vertAlign w:val="subscript"/>
        </w:rPr>
        <w:t>G</w:t>
      </w:r>
      <w:r>
        <w:t xml:space="preserve"> = </w:t>
      </w:r>
      <w:proofErr w:type="spellStart"/>
      <w:r>
        <w:rPr>
          <w:i/>
          <w:iCs/>
        </w:rPr>
        <w:t>k</w:t>
      </w:r>
      <w:r>
        <w:rPr>
          <w:i/>
          <w:iCs/>
          <w:vertAlign w:val="subscript"/>
        </w:rPr>
        <w:t>G</w:t>
      </w:r>
      <w:proofErr w:type="spellEnd"/>
      <w:r>
        <w:t xml:space="preserve"> · </w:t>
      </w:r>
      <w:proofErr w:type="spellStart"/>
      <w:r>
        <w:t>σ</w:t>
      </w:r>
      <w:r>
        <w:rPr>
          <w:i/>
          <w:iCs/>
          <w:vertAlign w:val="subscript"/>
        </w:rPr>
        <w:t>A</w:t>
      </w:r>
      <w:proofErr w:type="spellEnd"/>
      <w:r>
        <w:t xml:space="preserve"> (Equation 3.29).</w:t>
      </w:r>
    </w:p>
    <w:p w14:paraId="30C797EB" w14:textId="77777777" w:rsidR="00E618CC" w:rsidRDefault="00000000">
      <w:pPr>
        <w:tabs>
          <w:tab w:val="left" w:pos="1296"/>
        </w:tabs>
        <w:spacing w:line="360" w:lineRule="auto"/>
        <w:ind w:left="1296" w:hanging="576"/>
      </w:pPr>
      <w:r>
        <w:t>2.3</w:t>
      </w:r>
      <w:r>
        <w:tab/>
        <w:t xml:space="preserve">Start an empty SSL and insert each 8-connected neighbor of </w:t>
      </w:r>
      <w:r>
        <w:rPr>
          <w:i/>
          <w:iCs/>
        </w:rPr>
        <w:t>A</w:t>
      </w:r>
      <w:r>
        <w:t xml:space="preserve"> that lies in </w:t>
      </w:r>
      <w:r>
        <w:rPr>
          <w:i/>
          <w:iCs/>
        </w:rPr>
        <w:t>H</w:t>
      </w:r>
      <w:r>
        <w:t xml:space="preserve"> and is neither in </w:t>
      </w:r>
      <w:r>
        <w:rPr>
          <w:i/>
          <w:iCs/>
        </w:rPr>
        <w:t>A</w:t>
      </w:r>
      <w:r>
        <w:t xml:space="preserve"> nor rejected, with its δ value (Equation 3.23).</w:t>
      </w:r>
    </w:p>
    <w:p w14:paraId="30C797EC" w14:textId="77777777" w:rsidR="00E618CC" w:rsidRDefault="00000000">
      <w:pPr>
        <w:tabs>
          <w:tab w:val="left" w:pos="1296"/>
        </w:tabs>
        <w:spacing w:line="360" w:lineRule="auto"/>
        <w:ind w:left="1296" w:hanging="576"/>
      </w:pPr>
      <w:r>
        <w:t>2.4</w:t>
      </w:r>
      <w:r>
        <w:tab/>
        <w:t xml:space="preserve">While the SSL is not empty, remove the pixel </w:t>
      </w:r>
      <w:r>
        <w:rPr>
          <w:i/>
          <w:iCs/>
        </w:rPr>
        <w:t>y</w:t>
      </w:r>
      <w:r>
        <w:t xml:space="preserve"> with the smallest δ:</w:t>
      </w:r>
    </w:p>
    <w:p w14:paraId="30C797ED" w14:textId="77777777" w:rsidR="00E618CC" w:rsidRDefault="00000000">
      <w:pPr>
        <w:tabs>
          <w:tab w:val="left" w:pos="1872"/>
        </w:tabs>
        <w:spacing w:line="360" w:lineRule="auto"/>
        <w:ind w:left="1872" w:hanging="432"/>
      </w:pPr>
      <w:proofErr w:type="spellStart"/>
      <w:r>
        <w:t>i</w:t>
      </w:r>
      <w:proofErr w:type="spellEnd"/>
      <w:r>
        <w:t>.</w:t>
      </w:r>
      <w:r>
        <w:tab/>
        <w:t xml:space="preserve">If </w:t>
      </w:r>
      <w:r>
        <w:rPr>
          <w:i/>
          <w:iCs/>
        </w:rPr>
        <w:t>y</w:t>
      </w:r>
      <w:r>
        <w:t xml:space="preserve"> is already in </w:t>
      </w:r>
      <w:r>
        <w:rPr>
          <w:i/>
          <w:iCs/>
        </w:rPr>
        <w:t>A</w:t>
      </w:r>
      <w:r>
        <w:t xml:space="preserve"> or rejected, skip </w:t>
      </w:r>
      <w:r>
        <w:rPr>
          <w:i/>
          <w:iCs/>
        </w:rPr>
        <w:t>y</w:t>
      </w:r>
      <w:r>
        <w:t>.</w:t>
      </w:r>
    </w:p>
    <w:p w14:paraId="30C797EE" w14:textId="77777777" w:rsidR="00E618CC" w:rsidRDefault="00000000">
      <w:pPr>
        <w:tabs>
          <w:tab w:val="left" w:pos="1872"/>
        </w:tabs>
        <w:spacing w:line="360" w:lineRule="auto"/>
        <w:ind w:left="1872" w:hanging="432"/>
      </w:pPr>
      <w:r>
        <w:t>ii.</w:t>
      </w:r>
      <w:r>
        <w:tab/>
        <w:t>Recompute δ(</w:t>
      </w:r>
      <w:r>
        <w:rPr>
          <w:i/>
          <w:iCs/>
        </w:rPr>
        <w:t>y</w:t>
      </w:r>
      <w:r>
        <w:t xml:space="preserve">); if it exceeds the stored value, reinsert </w:t>
      </w:r>
      <w:r>
        <w:rPr>
          <w:i/>
          <w:iCs/>
        </w:rPr>
        <w:t>y</w:t>
      </w:r>
      <w:r>
        <w:t xml:space="preserve"> with the new value and continue.</w:t>
      </w:r>
    </w:p>
    <w:p w14:paraId="30C797EF" w14:textId="77777777" w:rsidR="00E618CC" w:rsidRDefault="00000000">
      <w:pPr>
        <w:tabs>
          <w:tab w:val="left" w:pos="1872"/>
        </w:tabs>
        <w:spacing w:line="360" w:lineRule="auto"/>
        <w:ind w:left="1872" w:hanging="432"/>
      </w:pPr>
      <w:r>
        <w:t>iii.</w:t>
      </w:r>
      <w:r>
        <w:tab/>
        <w:t>If δ(</w:t>
      </w:r>
      <w:r>
        <w:rPr>
          <w:i/>
          <w:iCs/>
        </w:rPr>
        <w:t>y</w:t>
      </w:r>
      <w:r>
        <w:t xml:space="preserve">) &gt; </w:t>
      </w:r>
      <w:r>
        <w:rPr>
          <w:i/>
          <w:iCs/>
        </w:rPr>
        <w:t>T</w:t>
      </w:r>
      <w:r>
        <w:rPr>
          <w:i/>
          <w:iCs/>
          <w:vertAlign w:val="subscript"/>
        </w:rPr>
        <w:t>L</w:t>
      </w:r>
      <w:r>
        <w:t>, end the pass.</w:t>
      </w:r>
    </w:p>
    <w:p w14:paraId="30C797F0" w14:textId="77777777" w:rsidR="00E618CC" w:rsidRDefault="00000000">
      <w:pPr>
        <w:tabs>
          <w:tab w:val="left" w:pos="1872"/>
        </w:tabs>
        <w:spacing w:line="360" w:lineRule="auto"/>
        <w:ind w:left="1872" w:hanging="432"/>
      </w:pPr>
      <w:r>
        <w:t>iv.</w:t>
      </w:r>
      <w:r>
        <w:tab/>
        <w:t>If |</w:t>
      </w:r>
      <w:r>
        <w:rPr>
          <w:i/>
          <w:iCs/>
        </w:rPr>
        <w:t>L</w:t>
      </w:r>
      <w:r>
        <w:t>(</w:t>
      </w:r>
      <w:r>
        <w:rPr>
          <w:i/>
          <w:iCs/>
        </w:rPr>
        <w:t>y</w:t>
      </w:r>
      <w:r>
        <w:t xml:space="preserve">) − </w:t>
      </w:r>
      <w:proofErr w:type="spellStart"/>
      <w:r>
        <w:t>μ</w:t>
      </w:r>
      <w:r>
        <w:rPr>
          <w:i/>
          <w:iCs/>
          <w:vertAlign w:val="subscript"/>
        </w:rPr>
        <w:t>A</w:t>
      </w:r>
      <w:proofErr w:type="spellEnd"/>
      <w:r>
        <w:t xml:space="preserve">| &gt; </w:t>
      </w:r>
      <w:r>
        <w:rPr>
          <w:i/>
          <w:iCs/>
        </w:rPr>
        <w:t>T</w:t>
      </w:r>
      <w:r>
        <w:rPr>
          <w:i/>
          <w:iCs/>
          <w:vertAlign w:val="subscript"/>
        </w:rPr>
        <w:t>G</w:t>
      </w:r>
      <w:r>
        <w:t xml:space="preserve">, flag </w:t>
      </w:r>
      <w:r>
        <w:rPr>
          <w:i/>
          <w:iCs/>
        </w:rPr>
        <w:t>y</w:t>
      </w:r>
      <w:r>
        <w:t xml:space="preserve"> as rejected and continue.</w:t>
      </w:r>
    </w:p>
    <w:p w14:paraId="30C797F1" w14:textId="77777777" w:rsidR="00E618CC" w:rsidRDefault="00000000">
      <w:pPr>
        <w:tabs>
          <w:tab w:val="left" w:pos="1872"/>
        </w:tabs>
        <w:spacing w:line="360" w:lineRule="auto"/>
        <w:ind w:left="1872" w:hanging="432"/>
      </w:pPr>
      <w:r>
        <w:t>v.</w:t>
      </w:r>
      <w:r>
        <w:tab/>
        <w:t xml:space="preserve">Otherwise, add </w:t>
      </w:r>
      <w:r>
        <w:rPr>
          <w:i/>
          <w:iCs/>
        </w:rPr>
        <w:t>y</w:t>
      </w:r>
      <w:r>
        <w:t xml:space="preserve"> to </w:t>
      </w:r>
      <w:r>
        <w:rPr>
          <w:i/>
          <w:iCs/>
        </w:rPr>
        <w:t>A</w:t>
      </w:r>
      <w:r>
        <w:t xml:space="preserve">, update the accumulators and the local-window arrays, and insert each 8-connected neighbor of </w:t>
      </w:r>
      <w:r>
        <w:rPr>
          <w:i/>
          <w:iCs/>
        </w:rPr>
        <w:t>y</w:t>
      </w:r>
      <w:r>
        <w:t xml:space="preserve"> that lies in </w:t>
      </w:r>
      <w:r>
        <w:rPr>
          <w:i/>
          <w:iCs/>
        </w:rPr>
        <w:t>H</w:t>
      </w:r>
      <w:r>
        <w:t xml:space="preserve">, is not in </w:t>
      </w:r>
      <w:r>
        <w:rPr>
          <w:i/>
          <w:iCs/>
        </w:rPr>
        <w:t>A</w:t>
      </w:r>
      <w:r>
        <w:t>, is not rejected, and is not yet in the SSL.</w:t>
      </w:r>
    </w:p>
    <w:p w14:paraId="30C797F2" w14:textId="77777777" w:rsidR="00E618CC" w:rsidRDefault="00000000">
      <w:pPr>
        <w:tabs>
          <w:tab w:val="left" w:pos="1296"/>
        </w:tabs>
        <w:spacing w:line="360" w:lineRule="auto"/>
        <w:ind w:left="1296" w:hanging="576"/>
      </w:pPr>
      <w:r>
        <w:t>2.5</w:t>
      </w:r>
      <w:r>
        <w:tab/>
        <w:t>If no pixel was added during the pass, exit the loop.</w:t>
      </w:r>
    </w:p>
    <w:p w14:paraId="30C797F3" w14:textId="77777777" w:rsidR="00E618CC" w:rsidRDefault="00000000">
      <w:pPr>
        <w:tabs>
          <w:tab w:val="left" w:pos="720"/>
        </w:tabs>
        <w:spacing w:line="360" w:lineRule="auto"/>
        <w:ind w:left="720" w:hanging="432"/>
      </w:pPr>
      <w:r>
        <w:t>3.</w:t>
      </w:r>
      <w:r>
        <w:tab/>
        <w:t xml:space="preserve">Output </w:t>
      </w:r>
      <w:r>
        <w:rPr>
          <w:i/>
          <w:iCs/>
        </w:rPr>
        <w:t>A</w:t>
      </w:r>
      <w:r>
        <w:t>.</w:t>
      </w:r>
    </w:p>
    <w:p w14:paraId="30C797F4" w14:textId="77777777" w:rsidR="00E618CC" w:rsidRDefault="00000000">
      <w:pPr>
        <w:spacing w:after="200" w:line="360" w:lineRule="auto"/>
      </w:pPr>
      <w:r>
        <w:rPr>
          <w:b/>
          <w:bCs/>
        </w:rPr>
        <w:t>END</w:t>
      </w:r>
    </w:p>
    <w:p w14:paraId="30C797F5" w14:textId="77777777" w:rsidR="00E618CC" w:rsidRDefault="00000000">
      <w:pPr>
        <w:keepNext/>
        <w:spacing w:before="160" w:after="60" w:line="360" w:lineRule="auto"/>
      </w:pPr>
      <w:r>
        <w:rPr>
          <w:b/>
          <w:bCs/>
          <w:i/>
          <w:iCs/>
        </w:rPr>
        <w:t>Post-processing</w:t>
      </w:r>
    </w:p>
    <w:p w14:paraId="30C797F6" w14:textId="77777777" w:rsidR="00E618CC" w:rsidRDefault="00000000">
      <w:pPr>
        <w:spacing w:after="120" w:line="360" w:lineRule="auto"/>
        <w:ind w:firstLine="720"/>
        <w:jc w:val="both"/>
      </w:pPr>
      <w:r>
        <w:t>The grown region is cleaned with the morphological operations of Section 3.4.1 (</w:t>
      </w:r>
      <w:proofErr w:type="spellStart"/>
      <w:r>
        <w:t>Soille</w:t>
      </w:r>
      <w:proofErr w:type="spellEnd"/>
      <w:r>
        <w:t>, 2003). Hole filling seals enclosed interior regions, such as the dark necrotic core of ring-enhancing tumors, which the growth cannot enter because they are darker than the enhancing rim. An opening with a disk of radius 1 pixel (Equation 3.3) removes thin protrusions and one-pixel bridges through which the region may have reached adjacent tissue; it is skipped if it would remove the entire region. Finally, only the connected components that contain the seed core are retained: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7FA"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F7"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F8" w14:textId="77777777" w:rsidR="00E618CC" w:rsidRDefault="00000000">
            <w:pPr>
              <w:keepNext/>
              <w:jc w:val="center"/>
            </w:pPr>
            <m:oMathPara>
              <m:oMathParaPr>
                <m:jc m:val="center"/>
              </m:oMathParaPr>
              <m:oMath>
                <m:r>
                  <w:rPr>
                    <w:rFonts w:ascii="Cambria Math" w:hAnsi="Cambria Math"/>
                  </w:rPr>
                  <m:t>M=⋃</m:t>
                </m:r>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r>
                      <w:rPr>
                        <w:rFonts w:ascii="Cambria Math" w:hAnsi="Cambria Math"/>
                      </w:rPr>
                      <m:t>∩S≠∅</m:t>
                    </m:r>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7F9" w14:textId="77777777" w:rsidR="00E618CC" w:rsidRDefault="00000000">
            <w:pPr>
              <w:keepNext/>
              <w:jc w:val="right"/>
            </w:pPr>
            <w:r>
              <w:t>(3.31)</w:t>
            </w:r>
          </w:p>
        </w:tc>
      </w:tr>
    </w:tbl>
    <w:p w14:paraId="30C797FB" w14:textId="77777777" w:rsidR="00E618CC" w:rsidRDefault="00000000">
      <w:pPr>
        <w:keepNext/>
        <w:spacing w:line="360" w:lineRule="auto"/>
        <w:ind w:left="720"/>
      </w:pPr>
      <w:r>
        <w:t>where:</w:t>
      </w:r>
    </w:p>
    <w:p w14:paraId="30C797FC" w14:textId="77777777" w:rsidR="00E618CC" w:rsidRDefault="00000000">
      <w:pPr>
        <w:keepNext/>
        <w:spacing w:line="360" w:lineRule="auto"/>
        <w:ind w:left="1440" w:hanging="720"/>
      </w:pPr>
      <w:r>
        <w:rPr>
          <w:i/>
          <w:iCs/>
        </w:rPr>
        <w:t>M</w:t>
      </w:r>
      <w:r>
        <w:t xml:space="preserve"> – final binary tumor mask</w:t>
      </w:r>
    </w:p>
    <w:p w14:paraId="30C797FD" w14:textId="77777777" w:rsidR="00E618CC" w:rsidRDefault="00000000">
      <w:pPr>
        <w:keepNext/>
        <w:spacing w:line="360" w:lineRule="auto"/>
        <w:ind w:left="1440" w:hanging="720"/>
      </w:pPr>
      <w:proofErr w:type="spellStart"/>
      <w:r>
        <w:t>Γ</w:t>
      </w:r>
      <w:r>
        <w:rPr>
          <w:i/>
          <w:iCs/>
          <w:vertAlign w:val="subscript"/>
        </w:rPr>
        <w:t>j</w:t>
      </w:r>
      <w:proofErr w:type="spellEnd"/>
      <w:r>
        <w:t xml:space="preserve"> – the </w:t>
      </w:r>
      <w:r>
        <w:rPr>
          <w:i/>
          <w:iCs/>
        </w:rPr>
        <w:t>j</w:t>
      </w:r>
      <w:r>
        <w:t>-</w:t>
      </w:r>
      <w:proofErr w:type="spellStart"/>
      <w:r>
        <w:t>th</w:t>
      </w:r>
      <w:proofErr w:type="spellEnd"/>
      <w:r>
        <w:t xml:space="preserve"> connected component of fill(</w:t>
      </w:r>
      <w:r>
        <w:rPr>
          <w:i/>
          <w:iCs/>
        </w:rPr>
        <w:t>A</w:t>
      </w:r>
      <w:r>
        <w:t xml:space="preserve">) ∘ </w:t>
      </w:r>
      <w:r>
        <w:rPr>
          <w:i/>
          <w:iCs/>
        </w:rPr>
        <w:t>B</w:t>
      </w:r>
      <w:r>
        <w:rPr>
          <w:vertAlign w:val="subscript"/>
        </w:rPr>
        <w:t>1</w:t>
      </w:r>
      <w:r>
        <w:t>, the grown region after hole filling and opening</w:t>
      </w:r>
    </w:p>
    <w:p w14:paraId="30C797FE" w14:textId="77777777" w:rsidR="00E618CC" w:rsidRDefault="00000000">
      <w:pPr>
        <w:spacing w:after="160" w:line="360" w:lineRule="auto"/>
        <w:ind w:left="1440" w:hanging="720"/>
      </w:pPr>
      <w:r>
        <w:rPr>
          <w:i/>
          <w:iCs/>
        </w:rPr>
        <w:t>S</w:t>
      </w:r>
      <w:r>
        <w:t xml:space="preserve"> – seed core (Equation 3.14); if no component intersects </w:t>
      </w:r>
      <w:r>
        <w:rPr>
          <w:i/>
          <w:iCs/>
        </w:rPr>
        <w:t>S</w:t>
      </w:r>
      <w:r>
        <w:t>, all components are retained</w:t>
      </w:r>
    </w:p>
    <w:p w14:paraId="30C797FF" w14:textId="77777777" w:rsidR="00E618CC" w:rsidRDefault="00000000">
      <w:pPr>
        <w:keepNext/>
        <w:spacing w:before="200" w:after="60" w:line="360" w:lineRule="auto"/>
      </w:pPr>
      <w:r>
        <w:rPr>
          <w:b/>
          <w:bCs/>
        </w:rPr>
        <w:t>Algorithm of Post-processing</w:t>
      </w:r>
    </w:p>
    <w:p w14:paraId="30C79800" w14:textId="77777777" w:rsidR="00E618CC" w:rsidRDefault="00000000">
      <w:pPr>
        <w:keepNext/>
        <w:spacing w:line="360" w:lineRule="auto"/>
      </w:pPr>
      <w:r>
        <w:rPr>
          <w:b/>
          <w:bCs/>
        </w:rPr>
        <w:t>Input:</w:t>
      </w:r>
    </w:p>
    <w:p w14:paraId="30C79801" w14:textId="77777777" w:rsidR="00E618CC" w:rsidRDefault="00000000">
      <w:pPr>
        <w:pStyle w:val="ListParagraph"/>
        <w:numPr>
          <w:ilvl w:val="0"/>
          <w:numId w:val="2"/>
        </w:numPr>
        <w:spacing w:line="360" w:lineRule="auto"/>
      </w:pPr>
      <w:r>
        <w:rPr>
          <w:i/>
          <w:iCs/>
        </w:rPr>
        <w:t>A</w:t>
      </w:r>
      <w:r>
        <w:t xml:space="preserve"> – grown tumor region; </w:t>
      </w:r>
      <w:r>
        <w:rPr>
          <w:i/>
          <w:iCs/>
        </w:rPr>
        <w:t>S</w:t>
      </w:r>
      <w:r>
        <w:t xml:space="preserve"> – seed core</w:t>
      </w:r>
    </w:p>
    <w:p w14:paraId="30C79802" w14:textId="77777777" w:rsidR="00E618CC" w:rsidRDefault="00000000">
      <w:pPr>
        <w:keepNext/>
        <w:spacing w:line="360" w:lineRule="auto"/>
      </w:pPr>
      <w:r>
        <w:rPr>
          <w:b/>
          <w:bCs/>
        </w:rPr>
        <w:t>Output:</w:t>
      </w:r>
    </w:p>
    <w:p w14:paraId="30C79803" w14:textId="77777777" w:rsidR="00E618CC" w:rsidRDefault="00000000">
      <w:pPr>
        <w:pStyle w:val="ListParagraph"/>
        <w:numPr>
          <w:ilvl w:val="0"/>
          <w:numId w:val="2"/>
        </w:numPr>
        <w:spacing w:line="360" w:lineRule="auto"/>
      </w:pPr>
      <w:r>
        <w:rPr>
          <w:i/>
          <w:iCs/>
        </w:rPr>
        <w:t>M</w:t>
      </w:r>
      <w:r>
        <w:t xml:space="preserve"> – final binary tumor mask</w:t>
      </w:r>
    </w:p>
    <w:p w14:paraId="30C79804" w14:textId="77777777" w:rsidR="00E618CC" w:rsidRDefault="00000000">
      <w:pPr>
        <w:spacing w:line="360" w:lineRule="auto"/>
      </w:pPr>
      <w:r>
        <w:rPr>
          <w:b/>
          <w:bCs/>
        </w:rPr>
        <w:t>START</w:t>
      </w:r>
    </w:p>
    <w:p w14:paraId="30C79805" w14:textId="77777777" w:rsidR="00E618CC" w:rsidRDefault="00000000">
      <w:pPr>
        <w:tabs>
          <w:tab w:val="left" w:pos="720"/>
        </w:tabs>
        <w:spacing w:line="360" w:lineRule="auto"/>
        <w:ind w:left="720" w:hanging="432"/>
      </w:pPr>
      <w:r>
        <w:t>1.</w:t>
      </w:r>
      <w:r>
        <w:tab/>
        <w:t xml:space="preserve">Fill the interior holes of </w:t>
      </w:r>
      <w:r>
        <w:rPr>
          <w:i/>
          <w:iCs/>
        </w:rPr>
        <w:t>A</w:t>
      </w:r>
      <w:r>
        <w:t>.</w:t>
      </w:r>
    </w:p>
    <w:p w14:paraId="30C79806" w14:textId="77777777" w:rsidR="00E618CC" w:rsidRDefault="00000000">
      <w:pPr>
        <w:tabs>
          <w:tab w:val="left" w:pos="720"/>
        </w:tabs>
        <w:spacing w:line="360" w:lineRule="auto"/>
        <w:ind w:left="720" w:hanging="432"/>
      </w:pPr>
      <w:r>
        <w:t>2.</w:t>
      </w:r>
      <w:r>
        <w:tab/>
        <w:t>Open the result with a disk of radius 1 pixel (Equation 3.3); if the opening is empty, keep the filled region.</w:t>
      </w:r>
    </w:p>
    <w:p w14:paraId="30C79807" w14:textId="77777777" w:rsidR="00E618CC" w:rsidRDefault="00000000">
      <w:pPr>
        <w:tabs>
          <w:tab w:val="left" w:pos="720"/>
        </w:tabs>
        <w:spacing w:line="360" w:lineRule="auto"/>
        <w:ind w:left="720" w:hanging="432"/>
      </w:pPr>
      <w:r>
        <w:t>3.</w:t>
      </w:r>
      <w:r>
        <w:tab/>
        <w:t xml:space="preserve">Label the connected components; if there is more than one, retain those that intersect </w:t>
      </w:r>
      <w:r>
        <w:rPr>
          <w:i/>
          <w:iCs/>
        </w:rPr>
        <w:t>S</w:t>
      </w:r>
      <w:r>
        <w:t xml:space="preserve"> (Equation 3.31).</w:t>
      </w:r>
    </w:p>
    <w:p w14:paraId="30C79808" w14:textId="77777777" w:rsidR="00E618CC" w:rsidRDefault="00000000">
      <w:pPr>
        <w:tabs>
          <w:tab w:val="left" w:pos="720"/>
        </w:tabs>
        <w:spacing w:line="360" w:lineRule="auto"/>
        <w:ind w:left="720" w:hanging="432"/>
      </w:pPr>
      <w:r>
        <w:t>4.</w:t>
      </w:r>
      <w:r>
        <w:tab/>
        <w:t xml:space="preserve">Output </w:t>
      </w:r>
      <w:r>
        <w:rPr>
          <w:i/>
          <w:iCs/>
        </w:rPr>
        <w:t>M</w:t>
      </w:r>
      <w:r>
        <w:t>.</w:t>
      </w:r>
    </w:p>
    <w:p w14:paraId="30C79809" w14:textId="77777777" w:rsidR="00E618CC" w:rsidRDefault="00000000">
      <w:pPr>
        <w:spacing w:after="200" w:line="360" w:lineRule="auto"/>
      </w:pPr>
      <w:r>
        <w:rPr>
          <w:b/>
          <w:bCs/>
        </w:rPr>
        <w:t>END</w:t>
      </w:r>
    </w:p>
    <w:p w14:paraId="30C7980A" w14:textId="77777777" w:rsidR="00E618CC" w:rsidRDefault="00000000">
      <w:pPr>
        <w:keepNext/>
        <w:spacing w:before="200" w:after="80" w:line="360" w:lineRule="auto"/>
      </w:pPr>
      <w:r>
        <w:rPr>
          <w:b/>
          <w:bCs/>
        </w:rPr>
        <w:t>Tools</w:t>
      </w:r>
    </w:p>
    <w:p w14:paraId="30C7980B" w14:textId="77777777" w:rsidR="00E618CC" w:rsidRDefault="00000000">
      <w:pPr>
        <w:spacing w:after="120" w:line="360" w:lineRule="auto"/>
        <w:ind w:firstLine="720"/>
        <w:jc w:val="both"/>
      </w:pPr>
      <w:r>
        <w:t xml:space="preserve">The SSL is implemented with Python’s standard-library binary heap, </w:t>
      </w:r>
      <w:proofErr w:type="spellStart"/>
      <w:r>
        <w:t>heapq</w:t>
      </w:r>
      <w:proofErr w:type="spellEnd"/>
      <w:r>
        <w:t xml:space="preserve">, which retrieves the candidate with the smallest δ in logarithmic time (Python Software Foundation, n.d.). The Welford accumulators and the acceptance tests are implemented directly in Python with NumPy (Harris et al., 2020; Welford, 1962). Hole filling and connected-component labeling use SciPy’s </w:t>
      </w:r>
      <w:proofErr w:type="spellStart"/>
      <w:r>
        <w:t>ndimage</w:t>
      </w:r>
      <w:proofErr w:type="spellEnd"/>
      <w:r>
        <w:t xml:space="preserve"> module (Virtanen et al., 2020), and the opening uses scikit-image (van der Walt et al., 2014).</w:t>
      </w:r>
    </w:p>
    <w:p w14:paraId="30C7980C" w14:textId="77777777" w:rsidR="00E618CC" w:rsidRDefault="00000000">
      <w:pPr>
        <w:pStyle w:val="Heading3"/>
        <w:keepNext/>
        <w:spacing w:before="240" w:after="120" w:line="360" w:lineRule="auto"/>
      </w:pPr>
      <w:r>
        <w:lastRenderedPageBreak/>
        <w:t>3.4.4 Evaluation Metrics</w:t>
      </w:r>
    </w:p>
    <w:p w14:paraId="30C7980D" w14:textId="77777777" w:rsidR="00E618CC" w:rsidRDefault="00000000">
      <w:pPr>
        <w:keepNext/>
        <w:spacing w:before="160" w:after="60" w:line="360" w:lineRule="auto"/>
      </w:pPr>
      <w:r>
        <w:rPr>
          <w:b/>
          <w:bCs/>
          <w:i/>
          <w:iCs/>
        </w:rPr>
        <w:t>Dataset and Ground Truth</w:t>
      </w:r>
    </w:p>
    <w:p w14:paraId="30C7980E" w14:textId="77777777" w:rsidR="00E618CC" w:rsidRDefault="00000000">
      <w:pPr>
        <w:spacing w:after="120" w:line="360" w:lineRule="auto"/>
        <w:ind w:firstLine="720"/>
        <w:jc w:val="both"/>
      </w:pPr>
      <w:r>
        <w:t>The study uses the BRISC 2025 dataset (Fateh et al., 2026), a publicly available collection of brain MRI scans annotated for both classification and segmentation. This study uses the segmentation task, which comprises two-dimensional, contrast-enhanced T1-weighted axial, coronal, and sagittal slices stored as JPEG images, each paired with a pixel-level ground-truth mask stored as a PNG image of the same filename. The masks were annotated and reviewed by a certified radiologist and a physician (Fateh et al., 2025). They are effectively binary, distinguishing tumor from non-tumor tissue, and are read as tumor wherever the mask value exceeds 127. The dataset covers three tumor types, namely glioma, meningioma, and pituitary tumors, and is divided into a training split and a test split, summarized in Table 3.3.</w:t>
      </w:r>
    </w:p>
    <w:p w14:paraId="30C7980F" w14:textId="77777777" w:rsidR="00E618CC" w:rsidRDefault="00000000">
      <w:pPr>
        <w:keepNext/>
        <w:spacing w:before="200" w:line="360" w:lineRule="auto"/>
      </w:pPr>
      <w:r>
        <w:rPr>
          <w:b/>
          <w:bCs/>
        </w:rPr>
        <w:t>Table 3.3</w:t>
      </w:r>
    </w:p>
    <w:p w14:paraId="30C79810" w14:textId="77777777" w:rsidR="00E618CC" w:rsidRDefault="00000000">
      <w:pPr>
        <w:keepNext/>
        <w:spacing w:after="60" w:line="360" w:lineRule="auto"/>
      </w:pPr>
      <w:r>
        <w:rPr>
          <w:i/>
          <w:iCs/>
        </w:rPr>
        <w:t>Composition of the BRISC 2025 segmentation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618CC" w14:paraId="30C79816" w14:textId="77777777" w:rsidTr="00434F2F">
        <w:tblPrEx>
          <w:tblCellMar>
            <w:top w:w="0" w:type="dxa"/>
            <w:bottom w:w="0" w:type="dxa"/>
          </w:tblCellMar>
        </w:tblPrEx>
        <w:trPr>
          <w:tblHeader/>
        </w:trPr>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11" w14:textId="77777777" w:rsidR="00E618CC" w:rsidRDefault="00000000" w:rsidP="00434F2F">
            <w:pPr>
              <w:spacing w:line="276" w:lineRule="auto"/>
              <w:jc w:val="center"/>
            </w:pPr>
            <w:r>
              <w:rPr>
                <w:b/>
                <w:bCs/>
                <w:sz w:val="22"/>
                <w:szCs w:val="22"/>
              </w:rPr>
              <w:t>Split</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12" w14:textId="77777777" w:rsidR="00E618CC" w:rsidRDefault="00000000" w:rsidP="00434F2F">
            <w:pPr>
              <w:spacing w:line="276" w:lineRule="auto"/>
              <w:jc w:val="center"/>
            </w:pPr>
            <w:r>
              <w:rPr>
                <w:b/>
                <w:bCs/>
                <w:sz w:val="22"/>
                <w:szCs w:val="22"/>
              </w:rPr>
              <w:t>Glioma</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13" w14:textId="77777777" w:rsidR="00E618CC" w:rsidRDefault="00000000" w:rsidP="00434F2F">
            <w:pPr>
              <w:spacing w:line="276" w:lineRule="auto"/>
              <w:jc w:val="center"/>
            </w:pPr>
            <w:r>
              <w:rPr>
                <w:b/>
                <w:bCs/>
                <w:sz w:val="22"/>
                <w:szCs w:val="22"/>
              </w:rPr>
              <w:t>Meningioma</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14" w14:textId="77777777" w:rsidR="00E618CC" w:rsidRDefault="00000000" w:rsidP="00434F2F">
            <w:pPr>
              <w:spacing w:line="276" w:lineRule="auto"/>
              <w:jc w:val="center"/>
            </w:pPr>
            <w:r>
              <w:rPr>
                <w:b/>
                <w:bCs/>
                <w:sz w:val="22"/>
                <w:szCs w:val="22"/>
              </w:rPr>
              <w:t>Pituitary</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15" w14:textId="77777777" w:rsidR="00E618CC" w:rsidRDefault="00000000" w:rsidP="00434F2F">
            <w:pPr>
              <w:spacing w:line="276" w:lineRule="auto"/>
              <w:jc w:val="center"/>
            </w:pPr>
            <w:r>
              <w:rPr>
                <w:b/>
                <w:bCs/>
                <w:sz w:val="22"/>
                <w:szCs w:val="22"/>
              </w:rPr>
              <w:t>Total</w:t>
            </w:r>
          </w:p>
        </w:tc>
      </w:tr>
      <w:tr w:rsidR="00E618CC" w14:paraId="30C7981C" w14:textId="77777777" w:rsidTr="00434F2F">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17" w14:textId="77777777" w:rsidR="00E618CC" w:rsidRDefault="00000000" w:rsidP="00434F2F">
            <w:pPr>
              <w:spacing w:line="276" w:lineRule="auto"/>
              <w:jc w:val="center"/>
            </w:pPr>
            <w:r>
              <w:rPr>
                <w:sz w:val="22"/>
                <w:szCs w:val="22"/>
              </w:rPr>
              <w:t>Training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18" w14:textId="77777777" w:rsidR="00E618CC" w:rsidRDefault="00000000" w:rsidP="00434F2F">
            <w:pPr>
              <w:spacing w:line="276" w:lineRule="auto"/>
              <w:jc w:val="center"/>
            </w:pPr>
            <w:r>
              <w:rPr>
                <w:sz w:val="22"/>
                <w:szCs w:val="22"/>
              </w:rPr>
              <w:t>1,147</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19" w14:textId="77777777" w:rsidR="00E618CC" w:rsidRDefault="00000000" w:rsidP="00434F2F">
            <w:pPr>
              <w:spacing w:line="276" w:lineRule="auto"/>
              <w:jc w:val="center"/>
            </w:pPr>
            <w:r>
              <w:rPr>
                <w:sz w:val="22"/>
                <w:szCs w:val="22"/>
              </w:rPr>
              <w:t>1,329</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1A" w14:textId="77777777" w:rsidR="00E618CC" w:rsidRDefault="00000000" w:rsidP="00434F2F">
            <w:pPr>
              <w:spacing w:line="276" w:lineRule="auto"/>
              <w:jc w:val="center"/>
            </w:pPr>
            <w:r>
              <w:rPr>
                <w:sz w:val="22"/>
                <w:szCs w:val="22"/>
              </w:rPr>
              <w:t>1,457</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1B" w14:textId="77777777" w:rsidR="00E618CC" w:rsidRDefault="00000000" w:rsidP="00434F2F">
            <w:pPr>
              <w:spacing w:line="276" w:lineRule="auto"/>
              <w:jc w:val="center"/>
            </w:pPr>
            <w:r>
              <w:rPr>
                <w:sz w:val="22"/>
                <w:szCs w:val="22"/>
              </w:rPr>
              <w:t>3,933</w:t>
            </w:r>
          </w:p>
        </w:tc>
      </w:tr>
      <w:tr w:rsidR="00E618CC" w14:paraId="30C79822" w14:textId="77777777" w:rsidTr="00434F2F">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1D" w14:textId="77777777" w:rsidR="00E618CC" w:rsidRDefault="00000000" w:rsidP="00434F2F">
            <w:pPr>
              <w:spacing w:line="276" w:lineRule="auto"/>
              <w:jc w:val="center"/>
            </w:pPr>
            <w:r>
              <w:rPr>
                <w:sz w:val="22"/>
                <w:szCs w:val="22"/>
              </w:rPr>
              <w:t>Test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1E" w14:textId="77777777" w:rsidR="00E618CC" w:rsidRDefault="00000000" w:rsidP="00434F2F">
            <w:pPr>
              <w:spacing w:line="276" w:lineRule="auto"/>
              <w:jc w:val="center"/>
            </w:pPr>
            <w:r>
              <w:rPr>
                <w:sz w:val="22"/>
                <w:szCs w:val="22"/>
              </w:rPr>
              <w:t>254</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1F" w14:textId="77777777" w:rsidR="00E618CC" w:rsidRDefault="00000000" w:rsidP="00434F2F">
            <w:pPr>
              <w:spacing w:line="276" w:lineRule="auto"/>
              <w:jc w:val="center"/>
            </w:pPr>
            <w:r>
              <w:rPr>
                <w:sz w:val="22"/>
                <w:szCs w:val="22"/>
              </w:rPr>
              <w:t>306</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20" w14:textId="77777777" w:rsidR="00E618CC" w:rsidRDefault="00000000" w:rsidP="00434F2F">
            <w:pPr>
              <w:spacing w:line="276" w:lineRule="auto"/>
              <w:jc w:val="center"/>
            </w:pPr>
            <w:r>
              <w:rPr>
                <w:sz w:val="22"/>
                <w:szCs w:val="22"/>
              </w:rPr>
              <w:t>300</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21" w14:textId="77777777" w:rsidR="00E618CC" w:rsidRDefault="00000000" w:rsidP="00434F2F">
            <w:pPr>
              <w:spacing w:line="276" w:lineRule="auto"/>
              <w:jc w:val="center"/>
            </w:pPr>
            <w:r>
              <w:rPr>
                <w:sz w:val="22"/>
                <w:szCs w:val="22"/>
              </w:rPr>
              <w:t>860</w:t>
            </w:r>
          </w:p>
        </w:tc>
      </w:tr>
      <w:tr w:rsidR="00E618CC" w14:paraId="30C79828" w14:textId="77777777" w:rsidTr="00434F2F">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23" w14:textId="77777777" w:rsidR="00E618CC" w:rsidRDefault="00000000" w:rsidP="00434F2F">
            <w:pPr>
              <w:spacing w:line="276" w:lineRule="auto"/>
              <w:jc w:val="center"/>
            </w:pPr>
            <w:r>
              <w:rPr>
                <w:sz w:val="22"/>
                <w:szCs w:val="22"/>
              </w:rPr>
              <w:t>Total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24" w14:textId="77777777" w:rsidR="00E618CC" w:rsidRDefault="00000000" w:rsidP="00434F2F">
            <w:pPr>
              <w:spacing w:line="276" w:lineRule="auto"/>
              <w:jc w:val="center"/>
            </w:pPr>
            <w:r>
              <w:rPr>
                <w:sz w:val="22"/>
                <w:szCs w:val="22"/>
              </w:rPr>
              <w:t>1,401</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25" w14:textId="77777777" w:rsidR="00E618CC" w:rsidRDefault="00000000" w:rsidP="00434F2F">
            <w:pPr>
              <w:spacing w:line="276" w:lineRule="auto"/>
              <w:jc w:val="center"/>
            </w:pPr>
            <w:r>
              <w:rPr>
                <w:sz w:val="22"/>
                <w:szCs w:val="22"/>
              </w:rPr>
              <w:t>1,635</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26" w14:textId="77777777" w:rsidR="00E618CC" w:rsidRDefault="00000000" w:rsidP="00434F2F">
            <w:pPr>
              <w:spacing w:line="276" w:lineRule="auto"/>
              <w:jc w:val="center"/>
            </w:pPr>
            <w:r>
              <w:rPr>
                <w:sz w:val="22"/>
                <w:szCs w:val="22"/>
              </w:rPr>
              <w:t>1,757</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27" w14:textId="77777777" w:rsidR="00E618CC" w:rsidRDefault="00000000" w:rsidP="00434F2F">
            <w:pPr>
              <w:spacing w:line="276" w:lineRule="auto"/>
              <w:jc w:val="center"/>
            </w:pPr>
            <w:r>
              <w:rPr>
                <w:sz w:val="22"/>
                <w:szCs w:val="22"/>
              </w:rPr>
              <w:t>4,793</w:t>
            </w:r>
          </w:p>
        </w:tc>
      </w:tr>
    </w:tbl>
    <w:p w14:paraId="30C79829" w14:textId="77777777" w:rsidR="00E618CC" w:rsidRDefault="00E618CC">
      <w:pPr>
        <w:spacing w:after="120"/>
      </w:pPr>
    </w:p>
    <w:p w14:paraId="30C7982A" w14:textId="77777777" w:rsidR="00E618CC" w:rsidRDefault="00000000">
      <w:pPr>
        <w:spacing w:after="120" w:line="360" w:lineRule="auto"/>
        <w:ind w:firstLine="720"/>
        <w:jc w:val="both"/>
      </w:pPr>
      <w:r>
        <w:t>Contrast-enhanced T1-weighted images were selected by the dataset authors for their ability to highlight tumor boundaries (Fateh et al., 2025), which is consistent with the enhancement’s reliance on the tumor occupying the highest-intensity class. Each ground-truth mask is resized with nearest-neighbor interpolation to the working resolution of its slice, so that every metric compares masks of identical size. The masks are used only for evaluation and never during segmentation.</w:t>
      </w:r>
    </w:p>
    <w:p w14:paraId="30C7982B" w14:textId="77777777" w:rsidR="00E618CC" w:rsidRDefault="00000000">
      <w:pPr>
        <w:keepNext/>
        <w:spacing w:before="160" w:after="60" w:line="360" w:lineRule="auto"/>
      </w:pPr>
      <w:r>
        <w:rPr>
          <w:b/>
          <w:bCs/>
          <w:i/>
          <w:iCs/>
        </w:rPr>
        <w:t>Overlap Metrics</w:t>
      </w:r>
    </w:p>
    <w:p w14:paraId="30C7982C" w14:textId="77777777" w:rsidR="00E618CC" w:rsidRDefault="00000000">
      <w:pPr>
        <w:spacing w:after="120" w:line="360" w:lineRule="auto"/>
        <w:ind w:firstLine="720"/>
        <w:jc w:val="both"/>
      </w:pPr>
      <w:r>
        <w:t xml:space="preserve">Segmentation quality is measured by comparing each predicted mask </w:t>
      </w:r>
      <w:r>
        <w:rPr>
          <w:i/>
          <w:iCs/>
        </w:rPr>
        <w:t>M</w:t>
      </w:r>
      <w:r>
        <w:t xml:space="preserve"> with its ground-truth mask </w:t>
      </w:r>
      <w:r>
        <w:rPr>
          <w:i/>
          <w:iCs/>
        </w:rPr>
        <w:t>G</w:t>
      </w:r>
      <w:r>
        <w:t xml:space="preserve"> at the pixel level. A pixel is a true positive (TP) if it is tumor in both masks, a false positive (FP) if it is tumor only in </w:t>
      </w:r>
      <w:r>
        <w:rPr>
          <w:i/>
          <w:iCs/>
        </w:rPr>
        <w:t>M</w:t>
      </w:r>
      <w:r>
        <w:t xml:space="preserve">, and a false negative (FN) if it is tumor only in </w:t>
      </w:r>
      <w:r>
        <w:rPr>
          <w:i/>
          <w:iCs/>
        </w:rPr>
        <w:t>G</w:t>
      </w:r>
      <w:r>
        <w:t>. The Dice Similarity Coefficient (DSC) and the Intersection over Union (</w:t>
      </w:r>
      <w:proofErr w:type="spellStart"/>
      <w:r>
        <w:t>IoU</w:t>
      </w:r>
      <w:proofErr w:type="spellEnd"/>
      <w:r>
        <w:t xml:space="preserve">) are the recommended default </w:t>
      </w:r>
      <w:r>
        <w:lastRenderedPageBreak/>
        <w:t>overlap metrics for semantic segmentation (Maier-Hein et al., 2024; Müller et al., 2022). DSC originates from the measure of association proposed by Dice (1945):</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830"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2D"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2E" w14:textId="77777777" w:rsidR="00E618CC" w:rsidRDefault="00000000">
            <w:pPr>
              <w:keepNext/>
              <w:jc w:val="center"/>
            </w:pPr>
            <m:oMathPara>
              <m:oMathParaPr>
                <m:jc m:val="center"/>
              </m:oMathParaPr>
              <m:oMath>
                <m:r>
                  <m:rPr>
                    <m:sty m:val="p"/>
                  </m:rPr>
                  <w:rPr>
                    <w:rFonts w:ascii="Cambria Math" w:hAnsi="Cambria Math"/>
                  </w:rPr>
                  <m:t>DSC</m:t>
                </m:r>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TP</m:t>
                    </m:r>
                  </m:num>
                  <m:den>
                    <m:r>
                      <w:rPr>
                        <w:rFonts w:ascii="Cambria Math" w:hAnsi="Cambria Math"/>
                      </w:rPr>
                      <m:t>2</m:t>
                    </m:r>
                    <m:r>
                      <m:rPr>
                        <m:sty m:val="p"/>
                      </m:rPr>
                      <w:rPr>
                        <w:rFonts w:ascii="Cambria Math" w:hAnsi="Cambria Math"/>
                      </w:rPr>
                      <m:t>TP</m:t>
                    </m:r>
                    <m:r>
                      <w:rPr>
                        <w:rFonts w:ascii="Cambria Math" w:hAnsi="Cambria Math"/>
                      </w:rPr>
                      <m:t>+</m:t>
                    </m:r>
                    <m:r>
                      <m:rPr>
                        <m:sty m:val="p"/>
                      </m:rPr>
                      <w:rPr>
                        <w:rFonts w:ascii="Cambria Math" w:hAnsi="Cambria Math"/>
                      </w:rPr>
                      <m:t>FP</m:t>
                    </m:r>
                    <m:r>
                      <w:rPr>
                        <w:rFonts w:ascii="Cambria Math" w:hAnsi="Cambria Math"/>
                      </w:rPr>
                      <m:t>+</m:t>
                    </m:r>
                    <m:r>
                      <m:rPr>
                        <m:sty m:val="p"/>
                      </m:rPr>
                      <w:rPr>
                        <w:rFonts w:ascii="Cambria Math" w:hAnsi="Cambria Math"/>
                      </w:rPr>
                      <m:t>FN</m:t>
                    </m:r>
                  </m:den>
                </m:f>
                <m:r>
                  <w:rPr>
                    <w:rFonts w:ascii="Cambria Math" w:hAnsi="Cambria Math"/>
                  </w:rPr>
                  <m:t>=</m:t>
                </m:r>
                <m:f>
                  <m:fPr>
                    <m:ctrlPr>
                      <w:rPr>
                        <w:rFonts w:ascii="Cambria Math" w:hAnsi="Cambria Math"/>
                      </w:rPr>
                    </m:ctrlPr>
                  </m:fPr>
                  <m:num>
                    <m:r>
                      <w:rPr>
                        <w:rFonts w:ascii="Cambria Math" w:hAnsi="Cambria Math"/>
                      </w:rPr>
                      <m:t>2|M∩G|</m:t>
                    </m:r>
                  </m:num>
                  <m:den>
                    <m:r>
                      <w:rPr>
                        <w:rFonts w:ascii="Cambria Math" w:hAnsi="Cambria Math"/>
                      </w:rPr>
                      <m:t>|M|+|G|</m:t>
                    </m:r>
                  </m:den>
                </m:f>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2F" w14:textId="77777777" w:rsidR="00E618CC" w:rsidRDefault="00000000">
            <w:pPr>
              <w:keepNext/>
              <w:jc w:val="right"/>
            </w:pPr>
            <w:r>
              <w:t>(3.32)</w:t>
            </w:r>
          </w:p>
        </w:tc>
      </w:tr>
    </w:tbl>
    <w:p w14:paraId="30C79831" w14:textId="77777777" w:rsidR="00E618CC" w:rsidRDefault="00000000">
      <w:pPr>
        <w:keepNext/>
        <w:spacing w:line="360" w:lineRule="auto"/>
        <w:ind w:left="720"/>
      </w:pPr>
      <w:r>
        <w:t>where:</w:t>
      </w:r>
    </w:p>
    <w:p w14:paraId="30C79832" w14:textId="77777777" w:rsidR="00E618CC" w:rsidRDefault="00000000">
      <w:pPr>
        <w:keepNext/>
        <w:spacing w:line="360" w:lineRule="auto"/>
        <w:ind w:left="1440" w:hanging="720"/>
      </w:pPr>
      <w:r>
        <w:rPr>
          <w:i/>
          <w:iCs/>
        </w:rPr>
        <w:t>M</w:t>
      </w:r>
      <w:r>
        <w:t xml:space="preserve"> – predicted tumor mask (Equation 3.31)</w:t>
      </w:r>
    </w:p>
    <w:p w14:paraId="30C79833" w14:textId="77777777" w:rsidR="00E618CC" w:rsidRDefault="00000000">
      <w:pPr>
        <w:keepNext/>
        <w:spacing w:line="360" w:lineRule="auto"/>
        <w:ind w:left="1440" w:hanging="720"/>
      </w:pPr>
      <w:r>
        <w:rPr>
          <w:i/>
          <w:iCs/>
        </w:rPr>
        <w:t>G</w:t>
      </w:r>
      <w:r>
        <w:t xml:space="preserve"> – ground-truth tumor mask</w:t>
      </w:r>
    </w:p>
    <w:p w14:paraId="30C79834" w14:textId="77777777" w:rsidR="00E618CC" w:rsidRDefault="00000000">
      <w:pPr>
        <w:keepNext/>
        <w:spacing w:line="360" w:lineRule="auto"/>
        <w:ind w:left="1440" w:hanging="720"/>
      </w:pPr>
      <w:r>
        <w:t>TP, FP, FN – numbers of true-positive, false-positive, and false-negative pixels</w:t>
      </w:r>
    </w:p>
    <w:p w14:paraId="30C79835" w14:textId="77777777" w:rsidR="00E618CC" w:rsidRDefault="00000000">
      <w:pPr>
        <w:spacing w:after="160" w:line="360" w:lineRule="auto"/>
        <w:ind w:left="1440" w:hanging="720"/>
      </w:pPr>
      <w:r>
        <w:t>|·| – number of pixels in a mask; DSC ranges from 0 (no overlap) to 1 (perfect overlap)</w:t>
      </w:r>
    </w:p>
    <w:p w14:paraId="30C79836" w14:textId="77777777" w:rsidR="00E618CC" w:rsidRDefault="00000000">
      <w:pPr>
        <w:spacing w:after="120" w:line="360" w:lineRule="auto"/>
        <w:ind w:firstLine="720"/>
        <w:jc w:val="both"/>
      </w:pPr>
      <w:proofErr w:type="spellStart"/>
      <w:r>
        <w:t>IoU</w:t>
      </w:r>
      <w:proofErr w:type="spellEnd"/>
      <w:r>
        <w:t>, also called the Jaccard index after Jaccard (1912), is the ratio of the overlap to the union of the two masks. It penalizes disagreement more strongly than DSC:</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83A"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37"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38" w14:textId="77777777" w:rsidR="00E618CC" w:rsidRDefault="00000000">
            <w:pPr>
              <w:keepNext/>
              <w:jc w:val="center"/>
            </w:pPr>
            <m:oMathPara>
              <m:oMathParaPr>
                <m:jc m:val="center"/>
              </m:oMathParaPr>
              <m:oMath>
                <m:r>
                  <m:rPr>
                    <m:sty m:val="p"/>
                  </m:rPr>
                  <w:rPr>
                    <w:rFonts w:ascii="Cambria Math" w:hAnsi="Cambria Math"/>
                  </w:rPr>
                  <m:t>IoU</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FP</m:t>
                    </m:r>
                    <m:r>
                      <w:rPr>
                        <w:rFonts w:ascii="Cambria Math" w:hAnsi="Cambria Math"/>
                      </w:rPr>
                      <m:t>+</m:t>
                    </m:r>
                    <m:r>
                      <m:rPr>
                        <m:sty m:val="p"/>
                      </m:rPr>
                      <w:rPr>
                        <w:rFonts w:ascii="Cambria Math" w:hAnsi="Cambria Math"/>
                      </w:rPr>
                      <m:t>FN</m:t>
                    </m:r>
                  </m:den>
                </m:f>
                <m: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|M∪G|</m:t>
                    </m:r>
                  </m:den>
                </m:f>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39" w14:textId="77777777" w:rsidR="00E618CC" w:rsidRDefault="00000000">
            <w:pPr>
              <w:keepNext/>
              <w:jc w:val="right"/>
            </w:pPr>
            <w:r>
              <w:t>(3.33)</w:t>
            </w:r>
          </w:p>
        </w:tc>
      </w:tr>
    </w:tbl>
    <w:p w14:paraId="30C7983B" w14:textId="77777777" w:rsidR="00E618CC" w:rsidRDefault="00000000">
      <w:pPr>
        <w:keepNext/>
        <w:spacing w:line="360" w:lineRule="auto"/>
        <w:ind w:left="720"/>
      </w:pPr>
      <w:r>
        <w:t>where:</w:t>
      </w:r>
    </w:p>
    <w:p w14:paraId="30C7983C" w14:textId="77777777" w:rsidR="00E618CC" w:rsidRDefault="00000000">
      <w:pPr>
        <w:spacing w:after="160" w:line="360" w:lineRule="auto"/>
        <w:ind w:left="1440" w:hanging="720"/>
      </w:pPr>
      <w:r>
        <w:t>|</w:t>
      </w:r>
      <w:r>
        <w:rPr>
          <w:i/>
          <w:iCs/>
        </w:rPr>
        <w:t>M</w:t>
      </w:r>
      <w:r>
        <w:t xml:space="preserve"> ∩ </w:t>
      </w:r>
      <w:r>
        <w:rPr>
          <w:i/>
          <w:iCs/>
        </w:rPr>
        <w:t>G</w:t>
      </w:r>
      <w:r>
        <w:t>|, |</w:t>
      </w:r>
      <w:r>
        <w:rPr>
          <w:i/>
          <w:iCs/>
        </w:rPr>
        <w:t>M</w:t>
      </w:r>
      <w:r>
        <w:t xml:space="preserve"> ∪ </w:t>
      </w:r>
      <w:r>
        <w:rPr>
          <w:i/>
          <w:iCs/>
        </w:rPr>
        <w:t>G</w:t>
      </w:r>
      <w:r>
        <w:t>| – numbers of pixels in the intersection and in the union of the predicted and ground-truth masks</w:t>
      </w:r>
    </w:p>
    <w:p w14:paraId="30C7983D" w14:textId="77777777" w:rsidR="00E618CC" w:rsidRDefault="00000000">
      <w:pPr>
        <w:spacing w:after="120" w:line="360" w:lineRule="auto"/>
        <w:ind w:firstLine="720"/>
        <w:jc w:val="both"/>
      </w:pPr>
      <w:r>
        <w:t>Precision is the share of the predicted mask that is truly tumor. It decreases with leakage and is therefore the primary measure for Objective 3:</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841"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3E"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3F" w14:textId="77777777" w:rsidR="00E618CC" w:rsidRDefault="00000000">
            <w:pPr>
              <w:keepNext/>
              <w:jc w:val="center"/>
            </w:pPr>
            <m:oMathPara>
              <m:oMathParaPr>
                <m:jc m:val="center"/>
              </m:oMathParaPr>
              <m:oMath>
                <m:r>
                  <m:rPr>
                    <m:sty m:val="p"/>
                  </m:rPr>
                  <w:rPr>
                    <w:rFonts w:ascii="Cambria Math" w:hAnsi="Cambria Math"/>
                  </w:rPr>
                  <m:t>Precision</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FP</m:t>
                    </m:r>
                  </m:den>
                </m:f>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40" w14:textId="77777777" w:rsidR="00E618CC" w:rsidRDefault="00000000">
            <w:pPr>
              <w:keepNext/>
              <w:jc w:val="right"/>
            </w:pPr>
            <w:r>
              <w:t>(3.34)</w:t>
            </w:r>
          </w:p>
        </w:tc>
      </w:tr>
    </w:tbl>
    <w:p w14:paraId="30C79842" w14:textId="77777777" w:rsidR="00E618CC" w:rsidRDefault="00000000">
      <w:pPr>
        <w:keepNext/>
        <w:spacing w:line="360" w:lineRule="auto"/>
        <w:ind w:left="720"/>
      </w:pPr>
      <w:r>
        <w:t>where:</w:t>
      </w:r>
    </w:p>
    <w:p w14:paraId="30C79843" w14:textId="77777777" w:rsidR="00E618CC" w:rsidRDefault="00000000">
      <w:pPr>
        <w:spacing w:after="160" w:line="360" w:lineRule="auto"/>
        <w:ind w:left="1440" w:hanging="720"/>
      </w:pPr>
      <w:r>
        <w:t>TP + FP – total number of pixels predicted as tumor, |</w:t>
      </w:r>
      <w:r>
        <w:rPr>
          <w:i/>
          <w:iCs/>
        </w:rPr>
        <w:t>M</w:t>
      </w:r>
      <w:r>
        <w:t>|</w:t>
      </w:r>
    </w:p>
    <w:p w14:paraId="30C79844" w14:textId="77777777" w:rsidR="00E618CC" w:rsidRDefault="00000000">
      <w:pPr>
        <w:spacing w:after="120" w:line="360" w:lineRule="auto"/>
        <w:ind w:firstLine="720"/>
        <w:jc w:val="both"/>
      </w:pPr>
      <w:r>
        <w:t xml:space="preserve">Recall is the share of the true tumor that the predicted mask captures. It decreases with </w:t>
      </w:r>
      <w:proofErr w:type="spellStart"/>
      <w:r>
        <w:t>undersegmentation</w:t>
      </w:r>
      <w:proofErr w:type="spellEnd"/>
      <w:r>
        <w:t xml:space="preserve"> and is therefore the primary measure for Objective 2:</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848"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45"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46" w14:textId="77777777" w:rsidR="00E618CC" w:rsidRDefault="00000000">
            <w:pPr>
              <w:keepNext/>
              <w:jc w:val="center"/>
            </w:pPr>
            <m:oMathPara>
              <m:oMathParaPr>
                <m:jc m:val="center"/>
              </m:oMathParaPr>
              <m:oMath>
                <m:r>
                  <m:rPr>
                    <m:sty m:val="p"/>
                  </m:rPr>
                  <w:rPr>
                    <w:rFonts w:ascii="Cambria Math" w:hAnsi="Cambria Math"/>
                  </w:rPr>
                  <m:t>Recall</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FN</m:t>
                    </m:r>
                  </m:den>
                </m:f>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47" w14:textId="77777777" w:rsidR="00E618CC" w:rsidRDefault="00000000">
            <w:pPr>
              <w:keepNext/>
              <w:jc w:val="right"/>
            </w:pPr>
            <w:r>
              <w:t>(3.35)</w:t>
            </w:r>
          </w:p>
        </w:tc>
      </w:tr>
    </w:tbl>
    <w:p w14:paraId="30C79849" w14:textId="77777777" w:rsidR="00E618CC" w:rsidRDefault="00000000">
      <w:pPr>
        <w:keepNext/>
        <w:spacing w:line="360" w:lineRule="auto"/>
        <w:ind w:left="720"/>
      </w:pPr>
      <w:r>
        <w:t>where:</w:t>
      </w:r>
    </w:p>
    <w:p w14:paraId="30C7984A" w14:textId="77777777" w:rsidR="00E618CC" w:rsidRDefault="00000000">
      <w:pPr>
        <w:spacing w:after="160" w:line="360" w:lineRule="auto"/>
        <w:ind w:left="1440" w:hanging="720"/>
      </w:pPr>
      <w:r>
        <w:t>TP + FN – total number of ground-truth tumor pixels, |</w:t>
      </w:r>
      <w:r>
        <w:rPr>
          <w:i/>
          <w:iCs/>
        </w:rPr>
        <w:t>G</w:t>
      </w:r>
      <w:r>
        <w:t>|</w:t>
      </w:r>
    </w:p>
    <w:p w14:paraId="30C7984B" w14:textId="77777777" w:rsidR="00E618CC" w:rsidRDefault="00000000">
      <w:pPr>
        <w:keepNext/>
        <w:spacing w:before="160" w:after="60" w:line="360" w:lineRule="auto"/>
      </w:pPr>
      <w:r>
        <w:rPr>
          <w:b/>
          <w:bCs/>
          <w:i/>
          <w:iCs/>
        </w:rPr>
        <w:lastRenderedPageBreak/>
        <w:t>Boundary Metric</w:t>
      </w:r>
    </w:p>
    <w:p w14:paraId="30C7984C" w14:textId="77777777" w:rsidR="00E618CC" w:rsidRDefault="00000000">
      <w:pPr>
        <w:spacing w:after="120" w:line="360" w:lineRule="auto"/>
        <w:ind w:firstLine="720"/>
        <w:jc w:val="both"/>
      </w:pPr>
      <w:r>
        <w:t xml:space="preserve">The </w:t>
      </w:r>
      <w:proofErr w:type="spellStart"/>
      <w:r>
        <w:t>Hausdorff</w:t>
      </w:r>
      <w:proofErr w:type="spellEnd"/>
      <w:r>
        <w:t xml:space="preserve"> distance measures how far the boundaries of two masks lie from each other (</w:t>
      </w:r>
      <w:proofErr w:type="spellStart"/>
      <w:r>
        <w:t>Huttenlocher</w:t>
      </w:r>
      <w:proofErr w:type="spellEnd"/>
      <w:r>
        <w:t xml:space="preserve"> et al., 1993). Its 95th-percentile variant, HD95, reduces the influence of a few outlying boundary pixels compared with the maximum (Taha &amp; Hanbury, 2015). The boundary of a mask is the set of its pixels that have at least one 4-connected neighbor outside the mask:</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850"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4D"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4E" w14:textId="77777777" w:rsidR="00E618CC" w:rsidRDefault="00000000">
            <w:pPr>
              <w:keepNext/>
              <w:jc w:val="center"/>
            </w:pPr>
            <m:oMathPara>
              <m:oMathParaPr>
                <m:jc m:val="center"/>
              </m:oMathParaPr>
              <m:oMath>
                <m:r>
                  <w:rPr>
                    <w:rFonts w:ascii="Cambria Math" w:hAnsi="Cambria Math"/>
                  </w:rPr>
                  <m:t>∂M=M∖</m:t>
                </m:r>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B</m:t>
                        </m:r>
                      </m:e>
                      <m:sub>
                        <m:r>
                          <w:rPr>
                            <w:rFonts w:ascii="Cambria Math" w:hAnsi="Cambria Math"/>
                          </w:rPr>
                          <m:t>+</m:t>
                        </m:r>
                      </m:sub>
                    </m:sSub>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4F" w14:textId="77777777" w:rsidR="00E618CC" w:rsidRDefault="00000000">
            <w:pPr>
              <w:keepNext/>
              <w:jc w:val="right"/>
            </w:pPr>
            <w:r>
              <w:t>(3.36)</w:t>
            </w:r>
          </w:p>
        </w:tc>
      </w:tr>
    </w:tbl>
    <w:p w14:paraId="30C79851" w14:textId="77777777" w:rsidR="00E618CC" w:rsidRDefault="00000000">
      <w:pPr>
        <w:keepNext/>
        <w:spacing w:line="360" w:lineRule="auto"/>
        <w:ind w:left="720"/>
      </w:pPr>
      <w:r>
        <w:t>where:</w:t>
      </w:r>
    </w:p>
    <w:p w14:paraId="30C79852" w14:textId="77777777" w:rsidR="00E618CC" w:rsidRDefault="00000000">
      <w:pPr>
        <w:keepNext/>
        <w:spacing w:line="360" w:lineRule="auto"/>
        <w:ind w:left="1440" w:hanging="720"/>
      </w:pPr>
      <w:r>
        <w:t>∂</w:t>
      </w:r>
      <w:r>
        <w:rPr>
          <w:i/>
          <w:iCs/>
        </w:rPr>
        <w:t>M</w:t>
      </w:r>
      <w:r>
        <w:t xml:space="preserve"> – boundary pixels of </w:t>
      </w:r>
      <w:r>
        <w:rPr>
          <w:i/>
          <w:iCs/>
        </w:rPr>
        <w:t>M</w:t>
      </w:r>
      <w:r>
        <w:t>; ∂</w:t>
      </w:r>
      <w:r>
        <w:rPr>
          <w:i/>
          <w:iCs/>
        </w:rPr>
        <w:t>G</w:t>
      </w:r>
      <w:r>
        <w:t xml:space="preserve"> is defined in the same way for the ground truth</w:t>
      </w:r>
    </w:p>
    <w:p w14:paraId="30C79853" w14:textId="77777777" w:rsidR="00E618CC" w:rsidRDefault="00000000">
      <w:pPr>
        <w:keepNext/>
        <w:spacing w:line="360" w:lineRule="auto"/>
        <w:ind w:left="1440" w:hanging="720"/>
      </w:pPr>
      <w:r>
        <w:rPr>
          <w:i/>
          <w:iCs/>
        </w:rPr>
        <w:t>B</w:t>
      </w:r>
      <w:r>
        <w:rPr>
          <w:vertAlign w:val="subscript"/>
        </w:rPr>
        <w:t>+</w:t>
      </w:r>
      <w:r>
        <w:t xml:space="preserve"> – cross-shaped 3 × 3 structuring element (the pixel and its four 4-connected neighbors); ⊖ is erosion (Equation 3.3)</w:t>
      </w:r>
    </w:p>
    <w:p w14:paraId="30C79854" w14:textId="77777777" w:rsidR="00E618CC" w:rsidRDefault="00000000">
      <w:pPr>
        <w:spacing w:after="160" w:line="360" w:lineRule="auto"/>
        <w:ind w:left="1440" w:hanging="720"/>
      </w:pPr>
      <w:r>
        <w:t>∖ – set difference</w:t>
      </w:r>
    </w:p>
    <w:p w14:paraId="30C79855" w14:textId="77777777" w:rsidR="00E618CC" w:rsidRDefault="00000000">
      <w:pPr>
        <w:spacing w:after="120" w:line="360" w:lineRule="auto"/>
        <w:ind w:firstLine="720"/>
        <w:jc w:val="both"/>
      </w:pPr>
      <w:r>
        <w:t>The distances from every boundary pixel of each mask to the nearest boundary pixel of the other are pooled, and their 95th percentile is taken: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859"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56"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57" w14:textId="77777777" w:rsidR="00E618CC" w:rsidRDefault="00000000">
            <w:pPr>
              <w:keepNext/>
              <w:jc w:val="center"/>
            </w:pPr>
            <m:oMathPara>
              <m:oMathParaPr>
                <m:jc m:val="center"/>
              </m:oMathParaPr>
              <m:oMath>
                <m:r>
                  <m:rPr>
                    <m:sty m:val="p"/>
                  </m:rPr>
                  <w:rPr>
                    <w:rFonts w:ascii="Cambria Math" w:hAnsi="Cambria Math"/>
                  </w:rPr>
                  <m:t>HD95</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95</m:t>
                    </m:r>
                  </m:sub>
                </m:sSub>
                <m:d>
                  <m:dPr>
                    <m:ctrlPr>
                      <w:rPr>
                        <w:rFonts w:ascii="Cambria Math" w:hAnsi="Cambria Math"/>
                      </w:rPr>
                    </m:ctrlPr>
                  </m:dPr>
                  <m:e>
                    <m:d>
                      <m:dPr>
                        <m:begChr m:val="{"/>
                        <m:endChr m:val="}"/>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p,∂G</m:t>
                            </m:r>
                          </m:e>
                        </m:d>
                        <m:r>
                          <w:rPr>
                            <w:rFonts w:ascii="Cambria Math" w:hAnsi="Cambria Math"/>
                          </w:rPr>
                          <m:t>:p∈∂M</m:t>
                        </m:r>
                      </m:e>
                    </m:d>
                    <m:r>
                      <w:rPr>
                        <w:rFonts w:ascii="Cambria Math" w:hAnsi="Cambria Math"/>
                      </w:rPr>
                      <m:t>∪</m:t>
                    </m:r>
                    <m:d>
                      <m:dPr>
                        <m:begChr m:val="{"/>
                        <m:endChr m:val="}"/>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q,∂M</m:t>
                            </m:r>
                          </m:e>
                        </m:d>
                        <m:r>
                          <w:rPr>
                            <w:rFonts w:ascii="Cambria Math" w:hAnsi="Cambria Math"/>
                          </w:rPr>
                          <m:t>:q∈∂G</m:t>
                        </m:r>
                      </m:e>
                    </m:d>
                  </m:e>
                </m:d>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58" w14:textId="77777777" w:rsidR="00E618CC" w:rsidRDefault="00000000">
            <w:pPr>
              <w:keepNext/>
              <w:jc w:val="right"/>
            </w:pPr>
            <w:r>
              <w:t>(3.37)</w:t>
            </w:r>
          </w:p>
        </w:tc>
      </w:tr>
    </w:tbl>
    <w:p w14:paraId="30C7985A" w14:textId="77777777" w:rsidR="00E618CC" w:rsidRDefault="00000000">
      <w:pPr>
        <w:keepNext/>
        <w:spacing w:line="360" w:lineRule="auto"/>
        <w:ind w:left="720"/>
      </w:pPr>
      <w:r>
        <w:t>where:</w:t>
      </w:r>
    </w:p>
    <w:p w14:paraId="30C7985B" w14:textId="77777777" w:rsidR="00E618CC" w:rsidRDefault="00000000">
      <w:pPr>
        <w:keepNext/>
        <w:spacing w:line="360" w:lineRule="auto"/>
        <w:ind w:left="1440" w:hanging="720"/>
      </w:pPr>
      <w:proofErr w:type="gramStart"/>
      <w:r>
        <w:rPr>
          <w:i/>
          <w:iCs/>
        </w:rPr>
        <w:t>d</w:t>
      </w:r>
      <w:r>
        <w:t>(</w:t>
      </w:r>
      <w:proofErr w:type="gramEnd"/>
      <w:r>
        <w:rPr>
          <w:i/>
          <w:iCs/>
        </w:rPr>
        <w:t>p</w:t>
      </w:r>
      <w:r>
        <w:t xml:space="preserve">, </w:t>
      </w:r>
      <w:r>
        <w:rPr>
          <w:i/>
          <w:iCs/>
        </w:rPr>
        <w:t>Y</w:t>
      </w:r>
      <w:r>
        <w:t xml:space="preserve">) – Euclidean distance from pixel </w:t>
      </w:r>
      <w:r>
        <w:rPr>
          <w:i/>
          <w:iCs/>
        </w:rPr>
        <w:t>p</w:t>
      </w:r>
      <w:r>
        <w:t xml:space="preserve"> to the nearest pixel of the set </w:t>
      </w:r>
      <w:r>
        <w:rPr>
          <w:i/>
          <w:iCs/>
        </w:rPr>
        <w:t>Y</w:t>
      </w:r>
      <w:r>
        <w:t xml:space="preserve">, that is, </w:t>
      </w:r>
      <w:proofErr w:type="spellStart"/>
      <w:r>
        <w:t>min</w:t>
      </w:r>
      <w:r>
        <w:rPr>
          <w:i/>
          <w:iCs/>
          <w:vertAlign w:val="subscript"/>
        </w:rPr>
        <w:t>y</w:t>
      </w:r>
      <w:r>
        <w:rPr>
          <w:vertAlign w:val="subscript"/>
        </w:rPr>
        <w:t>∈</w:t>
      </w:r>
      <w:r>
        <w:rPr>
          <w:i/>
          <w:iCs/>
          <w:vertAlign w:val="subscript"/>
        </w:rPr>
        <w:t>Y</w:t>
      </w:r>
      <w:proofErr w:type="spellEnd"/>
      <w:r>
        <w:t xml:space="preserve"> ‖</w:t>
      </w:r>
      <w:r>
        <w:rPr>
          <w:i/>
          <w:iCs/>
        </w:rPr>
        <w:t>p</w:t>
      </w:r>
      <w:r>
        <w:t xml:space="preserve"> − </w:t>
      </w:r>
      <w:r>
        <w:rPr>
          <w:i/>
          <w:iCs/>
        </w:rPr>
        <w:t>y</w:t>
      </w:r>
      <w:r>
        <w:t>‖</w:t>
      </w:r>
    </w:p>
    <w:p w14:paraId="30C7985C" w14:textId="77777777" w:rsidR="00E618CC" w:rsidRDefault="00000000">
      <w:pPr>
        <w:keepNext/>
        <w:spacing w:line="360" w:lineRule="auto"/>
        <w:ind w:left="1440" w:hanging="720"/>
      </w:pPr>
      <w:r>
        <w:rPr>
          <w:i/>
          <w:iCs/>
        </w:rPr>
        <w:t>p</w:t>
      </w:r>
      <w:r>
        <w:t xml:space="preserve">, </w:t>
      </w:r>
      <w:r>
        <w:rPr>
          <w:i/>
          <w:iCs/>
        </w:rPr>
        <w:t>q</w:t>
      </w:r>
      <w:r>
        <w:t xml:space="preserve"> – boundary pixels of </w:t>
      </w:r>
      <w:r>
        <w:rPr>
          <w:i/>
          <w:iCs/>
        </w:rPr>
        <w:t>M</w:t>
      </w:r>
      <w:r>
        <w:t xml:space="preserve"> and of </w:t>
      </w:r>
      <w:r>
        <w:rPr>
          <w:i/>
          <w:iCs/>
        </w:rPr>
        <w:t>G</w:t>
      </w:r>
      <w:r>
        <w:t>, respectively</w:t>
      </w:r>
    </w:p>
    <w:p w14:paraId="30C7985D" w14:textId="77777777" w:rsidR="00E618CC" w:rsidRDefault="00000000">
      <w:pPr>
        <w:keepNext/>
        <w:spacing w:line="360" w:lineRule="auto"/>
        <w:ind w:left="1440" w:hanging="720"/>
      </w:pPr>
      <w:r>
        <w:rPr>
          <w:i/>
          <w:iCs/>
        </w:rPr>
        <w:t>P</w:t>
      </w:r>
      <w:r>
        <w:rPr>
          <w:vertAlign w:val="subscript"/>
        </w:rPr>
        <w:t>95</w:t>
      </w:r>
      <w:r>
        <w:t>(·) – 95th percentile of the pooled distances in both directions, computed with linear interpolation</w:t>
      </w:r>
    </w:p>
    <w:p w14:paraId="30C7985E" w14:textId="77777777" w:rsidR="00E618CC" w:rsidRDefault="00000000">
      <w:pPr>
        <w:spacing w:after="160" w:line="360" w:lineRule="auto"/>
        <w:ind w:left="1440" w:hanging="720"/>
      </w:pPr>
      <w:r>
        <w:t>HD95 – boundary distance in pixels at the working resolution; it is undefined, and recorded as missing, when either mask is empty</w:t>
      </w:r>
    </w:p>
    <w:p w14:paraId="30C7985F" w14:textId="77777777" w:rsidR="00E618CC" w:rsidRDefault="00000000">
      <w:pPr>
        <w:keepNext/>
        <w:spacing w:before="160" w:after="60" w:line="360" w:lineRule="auto"/>
      </w:pPr>
      <w:r>
        <w:rPr>
          <w:b/>
          <w:bCs/>
          <w:i/>
          <w:iCs/>
        </w:rPr>
        <w:t>Seed Reliability, Leakage, and Efficiency Metrics</w:t>
      </w:r>
    </w:p>
    <w:p w14:paraId="30C79860" w14:textId="77777777" w:rsidR="00E618CC" w:rsidRDefault="00000000">
      <w:pPr>
        <w:spacing w:after="120" w:line="360" w:lineRule="auto"/>
        <w:ind w:firstLine="720"/>
        <w:jc w:val="both"/>
      </w:pPr>
      <w:r>
        <w:t>Objective 1 is evaluated by the Seed Hit Rate, the share of slices whose seed core lies entirely inside the tumor: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864"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61"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62" w14:textId="77777777" w:rsidR="00E618CC" w:rsidRDefault="00000000">
            <w:pPr>
              <w:keepNext/>
              <w:jc w:val="center"/>
            </w:pPr>
            <m:oMathPara>
              <m:oMathParaPr>
                <m:jc m:val="center"/>
              </m:oMathParaPr>
              <m:oMath>
                <m:r>
                  <m:rPr>
                    <m:sty m:val="p"/>
                  </m:rPr>
                  <w:rPr>
                    <w:rFonts w:ascii="Cambria Math" w:hAnsi="Cambria Math"/>
                  </w:rPr>
                  <m:t>SHR</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S</m:t>
                        </m:r>
                      </m:sub>
                    </m:sSub>
                  </m:den>
                </m:f>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sup>
                  <m:e>
                    <m:r>
                      <m:rPr>
                        <m:scr m:val="double-struck"/>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e>
                    </m:d>
                  </m:e>
                </m:nary>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63" w14:textId="77777777" w:rsidR="00E618CC" w:rsidRDefault="00000000">
            <w:pPr>
              <w:keepNext/>
              <w:jc w:val="right"/>
            </w:pPr>
            <w:r>
              <w:t>(3.38)</w:t>
            </w:r>
          </w:p>
        </w:tc>
      </w:tr>
    </w:tbl>
    <w:p w14:paraId="30C79865" w14:textId="77777777" w:rsidR="00E618CC" w:rsidRDefault="00000000">
      <w:pPr>
        <w:keepNext/>
        <w:spacing w:line="360" w:lineRule="auto"/>
        <w:ind w:left="720"/>
      </w:pPr>
      <w:r>
        <w:t>where:</w:t>
      </w:r>
    </w:p>
    <w:p w14:paraId="30C79866" w14:textId="77777777" w:rsidR="00E618CC" w:rsidRDefault="00000000">
      <w:pPr>
        <w:keepNext/>
        <w:spacing w:line="360" w:lineRule="auto"/>
        <w:ind w:left="1440" w:hanging="720"/>
      </w:pPr>
      <w:r>
        <w:rPr>
          <w:i/>
          <w:iCs/>
        </w:rPr>
        <w:t>N</w:t>
      </w:r>
      <w:r>
        <w:rPr>
          <w:i/>
          <w:iCs/>
          <w:vertAlign w:val="subscript"/>
        </w:rPr>
        <w:t>S</w:t>
      </w:r>
      <w:r>
        <w:t xml:space="preserve"> – number of slices for which the system produced a non-empty seed core</w:t>
      </w:r>
    </w:p>
    <w:p w14:paraId="30C79867" w14:textId="77777777" w:rsidR="00E618CC" w:rsidRDefault="00000000">
      <w:pPr>
        <w:keepNext/>
        <w:spacing w:line="360" w:lineRule="auto"/>
        <w:ind w:left="1440" w:hanging="720"/>
      </w:pPr>
      <w:r>
        <w:rPr>
          <w:i/>
          <w:iCs/>
        </w:rPr>
        <w:t>S</w:t>
      </w:r>
      <w:r>
        <w:rPr>
          <w:i/>
          <w:iCs/>
          <w:vertAlign w:val="subscript"/>
        </w:rPr>
        <w:t>i</w:t>
      </w:r>
      <w:r>
        <w:t xml:space="preserve">, </w:t>
      </w:r>
      <w:r>
        <w:rPr>
          <w:i/>
          <w:iCs/>
        </w:rPr>
        <w:t>G</w:t>
      </w:r>
      <w:r>
        <w:rPr>
          <w:i/>
          <w:iCs/>
          <w:vertAlign w:val="subscript"/>
        </w:rPr>
        <w:t>i</w:t>
      </w:r>
      <w:r>
        <w:t xml:space="preserve"> – seed core (Equation 3.14) and ground-truth mask of slice </w:t>
      </w:r>
      <w:proofErr w:type="spellStart"/>
      <w:r>
        <w:rPr>
          <w:i/>
          <w:iCs/>
        </w:rPr>
        <w:t>i</w:t>
      </w:r>
      <w:proofErr w:type="spellEnd"/>
    </w:p>
    <w:p w14:paraId="30C79868" w14:textId="77777777" w:rsidR="00E618CC" w:rsidRDefault="00000000">
      <w:pPr>
        <w:spacing w:after="160" w:line="360" w:lineRule="auto"/>
        <w:ind w:left="1440" w:hanging="720"/>
      </w:pPr>
      <w:r>
        <w:t>𝟙[·] – indicator function, equal to 1 when the condition holds and 0 otherwise</w:t>
      </w:r>
    </w:p>
    <w:p w14:paraId="30C79869" w14:textId="77777777" w:rsidR="00E618CC" w:rsidRDefault="00000000">
      <w:pPr>
        <w:spacing w:after="120" w:line="360" w:lineRule="auto"/>
        <w:ind w:firstLine="720"/>
        <w:jc w:val="both"/>
      </w:pPr>
      <w:r>
        <w:t>Objective 3 is additionally evaluated by the Leakage Rate, the share of slices whose predicted mask is more than λ times as large as the true tumor: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86D"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6A"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6B" w14:textId="77777777" w:rsidR="00E618CC" w:rsidRDefault="00000000">
            <w:pPr>
              <w:keepNext/>
              <w:jc w:val="center"/>
            </w:pPr>
            <m:oMathPara>
              <m:oMathParaPr>
                <m:jc m:val="center"/>
              </m:oMathParaPr>
              <m:oMath>
                <m:r>
                  <m:rPr>
                    <m:sty m:val="p"/>
                  </m:rPr>
                  <w:rPr>
                    <w:rFonts w:ascii="Cambria Math" w:hAnsi="Cambria Math"/>
                  </w:rPr>
                  <m:t>LR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cr m:val="double-struck"/>
                      </m:rPr>
                      <w:rPr>
                        <w:rFonts w:ascii="Cambria Math" w:hAnsi="Cambria Math"/>
                      </w:rPr>
                      <m:t>1</m:t>
                    </m:r>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|&gt;λ|</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e>
                    </m:d>
                  </m:e>
                </m:nary>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6C" w14:textId="77777777" w:rsidR="00E618CC" w:rsidRDefault="00000000">
            <w:pPr>
              <w:keepNext/>
              <w:jc w:val="right"/>
            </w:pPr>
            <w:r>
              <w:t>(3.39)</w:t>
            </w:r>
          </w:p>
        </w:tc>
      </w:tr>
    </w:tbl>
    <w:p w14:paraId="30C7986E" w14:textId="77777777" w:rsidR="00E618CC" w:rsidRDefault="00000000">
      <w:pPr>
        <w:keepNext/>
        <w:spacing w:line="360" w:lineRule="auto"/>
        <w:ind w:left="720"/>
      </w:pPr>
      <w:r>
        <w:t>where:</w:t>
      </w:r>
    </w:p>
    <w:p w14:paraId="30C7986F" w14:textId="77777777" w:rsidR="00E618CC" w:rsidRDefault="00000000">
      <w:pPr>
        <w:keepNext/>
        <w:spacing w:line="360" w:lineRule="auto"/>
        <w:ind w:left="1440" w:hanging="720"/>
      </w:pPr>
      <w:r>
        <w:rPr>
          <w:i/>
          <w:iCs/>
        </w:rPr>
        <w:t>N</w:t>
      </w:r>
      <w:r>
        <w:t xml:space="preserve"> – number of evaluated slices</w:t>
      </w:r>
    </w:p>
    <w:p w14:paraId="30C79870" w14:textId="77777777" w:rsidR="00E618CC" w:rsidRDefault="00000000">
      <w:pPr>
        <w:keepNext/>
        <w:spacing w:line="360" w:lineRule="auto"/>
        <w:ind w:left="1440" w:hanging="720"/>
      </w:pPr>
      <w:r>
        <w:t>|</w:t>
      </w:r>
      <w:r>
        <w:rPr>
          <w:i/>
          <w:iCs/>
        </w:rPr>
        <w:t>M</w:t>
      </w:r>
      <w:r>
        <w:rPr>
          <w:i/>
          <w:iCs/>
          <w:vertAlign w:val="subscript"/>
        </w:rPr>
        <w:t>i</w:t>
      </w:r>
      <w:r>
        <w:t>|, |</w:t>
      </w:r>
      <w:r>
        <w:rPr>
          <w:i/>
          <w:iCs/>
        </w:rPr>
        <w:t>G</w:t>
      </w:r>
      <w:r>
        <w:rPr>
          <w:i/>
          <w:iCs/>
          <w:vertAlign w:val="subscript"/>
        </w:rPr>
        <w:t>i</w:t>
      </w:r>
      <w:r>
        <w:t xml:space="preserve">| – areas, in pixels, of the predicted and ground-truth masks of slice </w:t>
      </w:r>
      <w:proofErr w:type="spellStart"/>
      <w:r>
        <w:rPr>
          <w:i/>
          <w:iCs/>
        </w:rPr>
        <w:t>i</w:t>
      </w:r>
      <w:proofErr w:type="spellEnd"/>
    </w:p>
    <w:p w14:paraId="30C79871" w14:textId="77777777" w:rsidR="00E618CC" w:rsidRDefault="00000000">
      <w:pPr>
        <w:spacing w:after="160" w:line="360" w:lineRule="auto"/>
        <w:ind w:left="1440" w:hanging="720"/>
      </w:pPr>
      <w:r>
        <w:t>λ – leakage ratio, set to 2 (Table 3.4)</w:t>
      </w:r>
    </w:p>
    <w:p w14:paraId="30C79872" w14:textId="77777777" w:rsidR="00E618CC" w:rsidRDefault="00000000">
      <w:pPr>
        <w:spacing w:after="120" w:line="360" w:lineRule="auto"/>
        <w:ind w:firstLine="720"/>
        <w:jc w:val="both"/>
      </w:pPr>
      <w:r>
        <w:t>Processing time is the wall-clock time per slice, from image loading to the output of the final mask, measured with a high-resolution performance counter on the hardware in Table 3.1; the computation of the metrics themselves is excluded. Where the denominator of a metric is zero, for example the precision of an empty prediction, the metric is undefined and recorded as missing, and missing values are excluded from the summary statistics.</w:t>
      </w:r>
    </w:p>
    <w:p w14:paraId="30C79873" w14:textId="77777777" w:rsidR="00E618CC" w:rsidRDefault="00000000">
      <w:pPr>
        <w:spacing w:after="120" w:line="360" w:lineRule="auto"/>
        <w:ind w:firstLine="720"/>
        <w:jc w:val="both"/>
      </w:pPr>
      <w:r>
        <w:t>Finally, the failure-attribution analysis (Experiment E5) assigns each slice to exactly one bucket by checking the pipeline stages in order and stopping at the first that fails. The gates are applied in this order:</w:t>
      </w:r>
    </w:p>
    <w:p w14:paraId="30C79874" w14:textId="77777777" w:rsidR="00E618CC" w:rsidRDefault="00000000">
      <w:pPr>
        <w:pStyle w:val="ListParagraph"/>
        <w:numPr>
          <w:ilvl w:val="0"/>
          <w:numId w:val="2"/>
        </w:numPr>
        <w:spacing w:line="360" w:lineRule="auto"/>
      </w:pPr>
      <w:r>
        <w:t>X – the system reported “No tumor candidate” although a tumor is present;</w:t>
      </w:r>
    </w:p>
    <w:p w14:paraId="30C79875" w14:textId="77777777" w:rsidR="00E618CC" w:rsidRDefault="00000000">
      <w:pPr>
        <w:pStyle w:val="ListParagraph"/>
        <w:numPr>
          <w:ilvl w:val="0"/>
          <w:numId w:val="2"/>
        </w:numPr>
        <w:spacing w:line="360" w:lineRule="auto"/>
      </w:pPr>
      <w:r>
        <w:t>A – the head mask retained less than 90% of the tumor pixels;</w:t>
      </w:r>
    </w:p>
    <w:p w14:paraId="30C79876" w14:textId="77777777" w:rsidR="00E618CC" w:rsidRDefault="00000000">
      <w:pPr>
        <w:pStyle w:val="ListParagraph"/>
        <w:numPr>
          <w:ilvl w:val="0"/>
          <w:numId w:val="2"/>
        </w:numPr>
        <w:spacing w:line="360" w:lineRule="auto"/>
      </w:pPr>
      <w:r>
        <w:t>B – less than 30% of the tumor pixels entered the candidate mask;</w:t>
      </w:r>
    </w:p>
    <w:p w14:paraId="30C79877" w14:textId="77777777" w:rsidR="00E618CC" w:rsidRDefault="00000000">
      <w:pPr>
        <w:pStyle w:val="ListParagraph"/>
        <w:numPr>
          <w:ilvl w:val="0"/>
          <w:numId w:val="2"/>
        </w:numPr>
        <w:spacing w:line="360" w:lineRule="auto"/>
      </w:pPr>
      <w:r>
        <w:t>C – less than 50% of the seed core lies inside the tumor;</w:t>
      </w:r>
    </w:p>
    <w:p w14:paraId="30C79878" w14:textId="77777777" w:rsidR="00E618CC" w:rsidRDefault="00000000">
      <w:pPr>
        <w:pStyle w:val="ListParagraph"/>
        <w:numPr>
          <w:ilvl w:val="0"/>
          <w:numId w:val="2"/>
        </w:numPr>
        <w:spacing w:line="360" w:lineRule="auto"/>
      </w:pPr>
      <w:r>
        <w:t>G (success) – the final DSC is at least 0.70;</w:t>
      </w:r>
    </w:p>
    <w:p w14:paraId="30C79879" w14:textId="77777777" w:rsidR="00E618CC" w:rsidRDefault="00000000">
      <w:pPr>
        <w:pStyle w:val="ListParagraph"/>
        <w:numPr>
          <w:ilvl w:val="0"/>
          <w:numId w:val="2"/>
        </w:numPr>
        <w:spacing w:line="360" w:lineRule="auto"/>
      </w:pPr>
      <w:r>
        <w:t>F – post-processing lowered the DSC of the grown region by at least 0.10;</w:t>
      </w:r>
    </w:p>
    <w:p w14:paraId="30C7987A" w14:textId="77777777" w:rsidR="00E618CC" w:rsidRDefault="00000000">
      <w:pPr>
        <w:pStyle w:val="ListParagraph"/>
        <w:numPr>
          <w:ilvl w:val="0"/>
          <w:numId w:val="2"/>
        </w:numPr>
        <w:spacing w:line="360" w:lineRule="auto"/>
      </w:pPr>
      <w:r>
        <w:lastRenderedPageBreak/>
        <w:t>D (leakage) – the precision of the grown region is below 0.50 and does not exceed its recall;</w:t>
      </w:r>
    </w:p>
    <w:p w14:paraId="30C7987B" w14:textId="77777777" w:rsidR="00E618CC" w:rsidRDefault="00000000">
      <w:pPr>
        <w:pStyle w:val="ListParagraph"/>
        <w:numPr>
          <w:ilvl w:val="0"/>
          <w:numId w:val="2"/>
        </w:numPr>
        <w:spacing w:line="360" w:lineRule="auto"/>
      </w:pPr>
      <w:r>
        <w:t>E (</w:t>
      </w:r>
      <w:proofErr w:type="spellStart"/>
      <w:r>
        <w:t>undersegmentation</w:t>
      </w:r>
      <w:proofErr w:type="spellEnd"/>
      <w:r>
        <w:t>) – all remaining slices.</w:t>
      </w:r>
    </w:p>
    <w:p w14:paraId="30C7987C" w14:textId="77777777" w:rsidR="00E618CC" w:rsidRDefault="00000000">
      <w:pPr>
        <w:spacing w:before="120" w:after="120" w:line="360" w:lineRule="auto"/>
        <w:ind w:firstLine="720"/>
        <w:jc w:val="both"/>
      </w:pPr>
      <w:r>
        <w:t>The per-stage bucket share is the number of slices in each bucket divided by the number of slices evaluated.</w:t>
      </w:r>
    </w:p>
    <w:p w14:paraId="30C7987D" w14:textId="77777777" w:rsidR="00E618CC" w:rsidRDefault="00000000">
      <w:pPr>
        <w:keepNext/>
        <w:spacing w:before="160" w:after="60" w:line="360" w:lineRule="auto"/>
      </w:pPr>
      <w:r>
        <w:rPr>
          <w:b/>
          <w:bCs/>
          <w:i/>
          <w:iCs/>
        </w:rPr>
        <w:t>Parameter Settings</w:t>
      </w:r>
    </w:p>
    <w:p w14:paraId="30C7987E" w14:textId="77777777" w:rsidR="00E618CC" w:rsidRDefault="00000000">
      <w:pPr>
        <w:spacing w:after="120" w:line="360" w:lineRule="auto"/>
        <w:ind w:firstLine="720"/>
        <w:jc w:val="both"/>
      </w:pPr>
      <w:r>
        <w:t>The parameters of the ESRG and their values, tuned on the training split and frozen for testing, are summarized in Table 3.4.</w:t>
      </w:r>
    </w:p>
    <w:p w14:paraId="30C7987F" w14:textId="77777777" w:rsidR="00E618CC" w:rsidRDefault="00000000">
      <w:pPr>
        <w:keepNext/>
        <w:spacing w:before="200" w:line="360" w:lineRule="auto"/>
      </w:pPr>
      <w:r>
        <w:rPr>
          <w:b/>
          <w:bCs/>
        </w:rPr>
        <w:t>Table 3.4</w:t>
      </w:r>
    </w:p>
    <w:p w14:paraId="30C79880" w14:textId="77777777" w:rsidR="00E618CC" w:rsidRDefault="00000000">
      <w:pPr>
        <w:keepNext/>
        <w:spacing w:after="60" w:line="360" w:lineRule="auto"/>
      </w:pPr>
      <w:r>
        <w:rPr>
          <w:i/>
          <w:iCs/>
        </w:rPr>
        <w:t>Parameters of the Enhanced Seeded Region Growing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60"/>
        <w:gridCol w:w="1800"/>
      </w:tblGrid>
      <w:tr w:rsidR="00E618CC" w14:paraId="30C79884"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81" w14:textId="77777777" w:rsidR="00E618CC" w:rsidRDefault="00000000">
            <w:pPr>
              <w:spacing w:line="276" w:lineRule="auto"/>
            </w:pPr>
            <w:r>
              <w:rPr>
                <w:b/>
                <w:bCs/>
                <w:sz w:val="22"/>
                <w:szCs w:val="22"/>
              </w:rPr>
              <w:t>Parameter</w:t>
            </w:r>
          </w:p>
        </w:tc>
        <w:tc>
          <w:tcPr>
            <w:tcW w:w="56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82" w14:textId="77777777" w:rsidR="00E618CC" w:rsidRDefault="00000000">
            <w:pPr>
              <w:spacing w:line="276" w:lineRule="auto"/>
            </w:pPr>
            <w:r>
              <w:rPr>
                <w:b/>
                <w:bCs/>
                <w:sz w:val="22"/>
                <w:szCs w:val="22"/>
              </w:rPr>
              <w:t>Description</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83" w14:textId="77777777" w:rsidR="00E618CC" w:rsidRDefault="00000000">
            <w:pPr>
              <w:spacing w:line="276" w:lineRule="auto"/>
            </w:pPr>
            <w:r>
              <w:rPr>
                <w:b/>
                <w:bCs/>
                <w:sz w:val="22"/>
                <w:szCs w:val="22"/>
              </w:rPr>
              <w:t>Value</w:t>
            </w:r>
          </w:p>
        </w:tc>
      </w:tr>
      <w:tr w:rsidR="00E618CC" w14:paraId="30C79886"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85" w14:textId="77777777" w:rsidR="00E618CC" w:rsidRDefault="00000000">
            <w:pPr>
              <w:spacing w:line="276" w:lineRule="auto"/>
            </w:pPr>
            <w:r>
              <w:rPr>
                <w:b/>
                <w:bCs/>
                <w:sz w:val="22"/>
                <w:szCs w:val="22"/>
              </w:rPr>
              <w:t>Preprocessing and Automated Seed Selection (Section 3.4.1)</w:t>
            </w:r>
          </w:p>
        </w:tc>
      </w:tr>
      <w:tr w:rsidR="00E618CC" w14:paraId="30C7988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87" w14:textId="77777777" w:rsidR="00E618CC" w:rsidRDefault="00000000">
            <w:pPr>
              <w:spacing w:line="276" w:lineRule="auto"/>
            </w:pPr>
            <w:r>
              <w:rPr>
                <w:sz w:val="22"/>
                <w:szCs w:val="22"/>
              </w:rPr>
              <w:t>—</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88" w14:textId="77777777" w:rsidR="00E618CC" w:rsidRDefault="00000000">
            <w:pPr>
              <w:spacing w:line="276" w:lineRule="auto"/>
            </w:pPr>
            <w:r>
              <w:rPr>
                <w:sz w:val="22"/>
                <w:szCs w:val="22"/>
              </w:rPr>
              <w:t>Maximum length of the longer image side, in pixels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89" w14:textId="77777777" w:rsidR="00E618CC" w:rsidRDefault="00000000" w:rsidP="0059365C">
            <w:pPr>
              <w:spacing w:line="276" w:lineRule="auto"/>
              <w:jc w:val="center"/>
            </w:pPr>
            <w:r>
              <w:rPr>
                <w:sz w:val="22"/>
                <w:szCs w:val="22"/>
              </w:rPr>
              <w:t>512</w:t>
            </w:r>
          </w:p>
        </w:tc>
      </w:tr>
      <w:tr w:rsidR="00E618CC" w14:paraId="30C7988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8B" w14:textId="77777777" w:rsidR="00E618CC" w:rsidRDefault="00000000">
            <w:pPr>
              <w:spacing w:line="276" w:lineRule="auto"/>
            </w:pPr>
            <w:r>
              <w:rPr>
                <w:sz w:val="22"/>
                <w:szCs w:val="22"/>
              </w:rPr>
              <w:t>—</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8C" w14:textId="77777777" w:rsidR="00E618CC" w:rsidRDefault="00000000">
            <w:pPr>
              <w:spacing w:line="276" w:lineRule="auto"/>
            </w:pPr>
            <w:r>
              <w:rPr>
                <w:sz w:val="22"/>
                <w:szCs w:val="22"/>
              </w:rPr>
              <w:t>Gaussian smoothing and head-mask opening radius, in pixels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8D" w14:textId="77777777" w:rsidR="00E618CC" w:rsidRDefault="00000000" w:rsidP="0059365C">
            <w:pPr>
              <w:spacing w:line="276" w:lineRule="auto"/>
              <w:jc w:val="center"/>
            </w:pPr>
            <w:r>
              <w:rPr>
                <w:sz w:val="22"/>
                <w:szCs w:val="22"/>
              </w:rPr>
              <w:t>1, 2</w:t>
            </w:r>
          </w:p>
        </w:tc>
      </w:tr>
      <w:tr w:rsidR="00E618CC" w14:paraId="30C7989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8F" w14:textId="77777777" w:rsidR="00E618CC" w:rsidRDefault="00000000">
            <w:pPr>
              <w:spacing w:line="276" w:lineRule="auto"/>
            </w:pPr>
            <w:r>
              <w:rPr>
                <w:i/>
                <w:iCs/>
                <w:sz w:val="22"/>
                <w:szCs w:val="22"/>
              </w:rPr>
              <w:t>K</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0" w14:textId="77777777" w:rsidR="00E618CC" w:rsidRDefault="00000000">
            <w:pPr>
              <w:spacing w:line="276" w:lineRule="auto"/>
            </w:pPr>
            <w:r>
              <w:rPr>
                <w:sz w:val="22"/>
                <w:szCs w:val="22"/>
              </w:rPr>
              <w:t>Number of multi-level Otsu classes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1" w14:textId="77777777" w:rsidR="00E618CC" w:rsidRDefault="00000000" w:rsidP="0059365C">
            <w:pPr>
              <w:spacing w:line="276" w:lineRule="auto"/>
              <w:jc w:val="center"/>
            </w:pPr>
            <w:r>
              <w:rPr>
                <w:sz w:val="22"/>
                <w:szCs w:val="22"/>
              </w:rPr>
              <w:t>3</w:t>
            </w:r>
          </w:p>
        </w:tc>
      </w:tr>
      <w:tr w:rsidR="00E618CC" w14:paraId="30C7989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3" w14:textId="77777777" w:rsidR="00E618CC" w:rsidRDefault="00000000">
            <w:pPr>
              <w:spacing w:line="276" w:lineRule="auto"/>
            </w:pPr>
            <w:r>
              <w:rPr>
                <w:i/>
                <w:iCs/>
                <w:sz w:val="22"/>
                <w:szCs w:val="22"/>
              </w:rPr>
              <w:t>η</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4" w14:textId="77777777" w:rsidR="00E618CC" w:rsidRDefault="00000000">
            <w:pPr>
              <w:spacing w:line="276" w:lineRule="auto"/>
            </w:pPr>
            <w:r>
              <w:rPr>
                <w:sz w:val="22"/>
                <w:szCs w:val="22"/>
              </w:rPr>
              <w:t>Interior depth fraction of the maximum head depth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5" w14:textId="77777777" w:rsidR="00E618CC" w:rsidRDefault="00000000" w:rsidP="0059365C">
            <w:pPr>
              <w:spacing w:line="276" w:lineRule="auto"/>
              <w:jc w:val="center"/>
            </w:pPr>
            <w:r>
              <w:rPr>
                <w:sz w:val="22"/>
                <w:szCs w:val="22"/>
              </w:rPr>
              <w:t>0.12</w:t>
            </w:r>
          </w:p>
        </w:tc>
      </w:tr>
      <w:tr w:rsidR="00E618CC" w14:paraId="30C7989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7" w14:textId="77777777" w:rsidR="00E618CC" w:rsidRDefault="00000000">
            <w:pPr>
              <w:spacing w:line="276" w:lineRule="auto"/>
            </w:pPr>
            <w:r>
              <w:rPr>
                <w:i/>
                <w:iCs/>
                <w:sz w:val="22"/>
                <w:szCs w:val="22"/>
              </w:rPr>
              <w:t>A</w:t>
            </w:r>
            <w:r>
              <w:rPr>
                <w:sz w:val="22"/>
                <w:szCs w:val="22"/>
                <w:vertAlign w:val="subscript"/>
              </w:rPr>
              <w:t>min</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8" w14:textId="77777777" w:rsidR="00E618CC" w:rsidRDefault="00000000">
            <w:pPr>
              <w:spacing w:line="276" w:lineRule="auto"/>
            </w:pPr>
            <w:r>
              <w:rPr>
                <w:sz w:val="22"/>
                <w:szCs w:val="22"/>
              </w:rPr>
              <w:t>Minimum candidate component area, in pixels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9" w14:textId="77777777" w:rsidR="00E618CC" w:rsidRDefault="00000000" w:rsidP="0059365C">
            <w:pPr>
              <w:spacing w:line="276" w:lineRule="auto"/>
              <w:jc w:val="center"/>
            </w:pPr>
            <w:r>
              <w:rPr>
                <w:sz w:val="22"/>
                <w:szCs w:val="22"/>
              </w:rPr>
              <w:t>40</w:t>
            </w:r>
          </w:p>
        </w:tc>
      </w:tr>
      <w:tr w:rsidR="00E618CC" w14:paraId="30C7989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B" w14:textId="77777777" w:rsidR="00E618CC" w:rsidRDefault="00000000">
            <w:pPr>
              <w:spacing w:line="276" w:lineRule="auto"/>
            </w:pPr>
            <w:r>
              <w:rPr>
                <w:i/>
                <w:iCs/>
                <w:sz w:val="22"/>
                <w:szCs w:val="22"/>
              </w:rPr>
              <w:t>c</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C" w14:textId="77777777" w:rsidR="00E618CC" w:rsidRDefault="00000000">
            <w:pPr>
              <w:spacing w:line="276" w:lineRule="auto"/>
            </w:pPr>
            <w:r>
              <w:rPr>
                <w:sz w:val="22"/>
                <w:szCs w:val="22"/>
              </w:rPr>
              <w:t>Minimum clearance of a candidate core from the head outline, in pixels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D" w14:textId="77777777" w:rsidR="00E618CC" w:rsidRDefault="00000000" w:rsidP="0059365C">
            <w:pPr>
              <w:spacing w:line="276" w:lineRule="auto"/>
              <w:jc w:val="center"/>
            </w:pPr>
            <w:r>
              <w:rPr>
                <w:sz w:val="22"/>
                <w:szCs w:val="22"/>
              </w:rPr>
              <w:t>8</w:t>
            </w:r>
          </w:p>
        </w:tc>
      </w:tr>
      <w:tr w:rsidR="00E618CC" w14:paraId="30C798A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9F" w14:textId="77777777" w:rsidR="00E618CC" w:rsidRDefault="00000000">
            <w:pPr>
              <w:spacing w:line="276" w:lineRule="auto"/>
            </w:pPr>
            <w:r>
              <w:rPr>
                <w:sz w:val="22"/>
                <w:szCs w:val="22"/>
              </w:rPr>
              <w:t>—</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A0" w14:textId="77777777" w:rsidR="00E618CC" w:rsidRDefault="00000000">
            <w:pPr>
              <w:spacing w:line="276" w:lineRule="auto"/>
            </w:pPr>
            <w:r>
              <w:rPr>
                <w:sz w:val="22"/>
                <w:szCs w:val="22"/>
              </w:rPr>
              <w:t>Width of the contrast ring, in pixels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A1" w14:textId="77777777" w:rsidR="00E618CC" w:rsidRDefault="00000000" w:rsidP="0059365C">
            <w:pPr>
              <w:spacing w:line="276" w:lineRule="auto"/>
              <w:jc w:val="center"/>
            </w:pPr>
            <w:r>
              <w:rPr>
                <w:sz w:val="22"/>
                <w:szCs w:val="22"/>
              </w:rPr>
              <w:t>6</w:t>
            </w:r>
          </w:p>
        </w:tc>
      </w:tr>
      <w:tr w:rsidR="00E618CC" w14:paraId="30C798A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A3" w14:textId="77777777" w:rsidR="00E618CC" w:rsidRDefault="00000000">
            <w:pPr>
              <w:spacing w:line="276" w:lineRule="auto"/>
            </w:pPr>
            <w:proofErr w:type="spellStart"/>
            <w:r>
              <w:rPr>
                <w:i/>
                <w:iCs/>
                <w:sz w:val="22"/>
                <w:szCs w:val="22"/>
              </w:rPr>
              <w:t>w</w:t>
            </w:r>
            <w:r>
              <w:rPr>
                <w:i/>
                <w:iCs/>
                <w:sz w:val="22"/>
                <w:szCs w:val="22"/>
                <w:vertAlign w:val="subscript"/>
              </w:rPr>
              <w:t>c</w:t>
            </w:r>
            <w:proofErr w:type="spellEnd"/>
            <w:r>
              <w:rPr>
                <w:sz w:val="22"/>
                <w:szCs w:val="22"/>
              </w:rPr>
              <w:t xml:space="preserve">, </w:t>
            </w:r>
            <w:proofErr w:type="spellStart"/>
            <w:r>
              <w:rPr>
                <w:i/>
                <w:iCs/>
                <w:sz w:val="22"/>
                <w:szCs w:val="22"/>
              </w:rPr>
              <w:t>w</w:t>
            </w:r>
            <w:r>
              <w:rPr>
                <w:i/>
                <w:iCs/>
                <w:sz w:val="22"/>
                <w:szCs w:val="22"/>
                <w:vertAlign w:val="subscript"/>
              </w:rPr>
              <w:t>r</w:t>
            </w:r>
            <w:proofErr w:type="spellEnd"/>
            <w:r>
              <w:rPr>
                <w:sz w:val="22"/>
                <w:szCs w:val="22"/>
              </w:rPr>
              <w:t xml:space="preserve">, </w:t>
            </w:r>
            <w:proofErr w:type="spellStart"/>
            <w:r>
              <w:rPr>
                <w:i/>
                <w:iCs/>
                <w:sz w:val="22"/>
                <w:szCs w:val="22"/>
              </w:rPr>
              <w:t>w</w:t>
            </w:r>
            <w:r>
              <w:rPr>
                <w:i/>
                <w:iCs/>
                <w:sz w:val="22"/>
                <w:szCs w:val="22"/>
                <w:vertAlign w:val="subscript"/>
              </w:rPr>
              <w:t>s</w:t>
            </w:r>
            <w:proofErr w:type="spellEnd"/>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A4" w14:textId="77777777" w:rsidR="00E618CC" w:rsidRDefault="00000000">
            <w:pPr>
              <w:spacing w:line="276" w:lineRule="auto"/>
            </w:pPr>
            <w:r>
              <w:rPr>
                <w:sz w:val="22"/>
                <w:szCs w:val="22"/>
              </w:rPr>
              <w:t>Candidate ranking weights (contrast, radius, shape)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A5" w14:textId="77777777" w:rsidR="00E618CC" w:rsidRDefault="00000000" w:rsidP="0059365C">
            <w:pPr>
              <w:spacing w:line="276" w:lineRule="auto"/>
              <w:jc w:val="center"/>
            </w:pPr>
            <w:r>
              <w:rPr>
                <w:sz w:val="22"/>
                <w:szCs w:val="22"/>
              </w:rPr>
              <w:t>0.5, 1.0, 0.2</w:t>
            </w:r>
          </w:p>
        </w:tc>
      </w:tr>
      <w:tr w:rsidR="00E618CC" w14:paraId="30C798A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A7" w14:textId="77777777" w:rsidR="00E618CC" w:rsidRDefault="00000000">
            <w:pPr>
              <w:spacing w:line="276" w:lineRule="auto"/>
            </w:pPr>
            <w:r>
              <w:rPr>
                <w:i/>
                <w:iCs/>
                <w:sz w:val="22"/>
                <w:szCs w:val="22"/>
              </w:rPr>
              <w:t>α</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A8" w14:textId="77777777" w:rsidR="00E618CC" w:rsidRDefault="00000000">
            <w:pPr>
              <w:spacing w:line="276" w:lineRule="auto"/>
            </w:pPr>
            <w:r>
              <w:rPr>
                <w:sz w:val="22"/>
                <w:szCs w:val="22"/>
              </w:rPr>
              <w:t>Seed core fraction of the maximum distance value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A9" w14:textId="77777777" w:rsidR="00E618CC" w:rsidRDefault="00000000" w:rsidP="0059365C">
            <w:pPr>
              <w:spacing w:line="276" w:lineRule="auto"/>
              <w:jc w:val="center"/>
            </w:pPr>
            <w:r>
              <w:rPr>
                <w:sz w:val="22"/>
                <w:szCs w:val="22"/>
              </w:rPr>
              <w:t>0.7</w:t>
            </w:r>
          </w:p>
        </w:tc>
      </w:tr>
      <w:tr w:rsidR="00E618CC" w14:paraId="30C798A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AB" w14:textId="77777777" w:rsidR="00E618CC" w:rsidRDefault="00000000">
            <w:pPr>
              <w:spacing w:line="276" w:lineRule="auto"/>
            </w:pPr>
            <w:r>
              <w:rPr>
                <w:sz w:val="22"/>
                <w:szCs w:val="22"/>
              </w:rPr>
              <w:t>—</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AC" w14:textId="77777777" w:rsidR="00E618CC" w:rsidRDefault="00000000">
            <w:pPr>
              <w:spacing w:line="276" w:lineRule="auto"/>
            </w:pPr>
            <w:r>
              <w:rPr>
                <w:sz w:val="22"/>
                <w:szCs w:val="22"/>
              </w:rPr>
              <w:t>Radius of the disk around each manual seed click, in pixels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AD" w14:textId="77777777" w:rsidR="00E618CC" w:rsidRDefault="00000000" w:rsidP="0059365C">
            <w:pPr>
              <w:spacing w:line="276" w:lineRule="auto"/>
              <w:jc w:val="center"/>
            </w:pPr>
            <w:r>
              <w:rPr>
                <w:sz w:val="22"/>
                <w:szCs w:val="22"/>
              </w:rPr>
              <w:t>3</w:t>
            </w:r>
          </w:p>
        </w:tc>
      </w:tr>
      <w:tr w:rsidR="00E618CC" w14:paraId="30C798B0"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AF" w14:textId="77777777" w:rsidR="00E618CC" w:rsidRDefault="00000000">
            <w:pPr>
              <w:spacing w:line="276" w:lineRule="auto"/>
            </w:pPr>
            <w:r>
              <w:rPr>
                <w:b/>
                <w:bCs/>
                <w:sz w:val="22"/>
                <w:szCs w:val="22"/>
              </w:rPr>
              <w:t>Log-Domain Transformation and Local Measure (Section 3.4.2)</w:t>
            </w:r>
          </w:p>
        </w:tc>
      </w:tr>
      <w:tr w:rsidR="00E618CC" w14:paraId="30C798B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B1" w14:textId="77777777" w:rsidR="00E618CC" w:rsidRDefault="00000000">
            <w:pPr>
              <w:spacing w:line="276" w:lineRule="auto"/>
            </w:pPr>
            <w:r>
              <w:rPr>
                <w:sz w:val="22"/>
                <w:szCs w:val="22"/>
              </w:rPr>
              <w:t>ε</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B2" w14:textId="77777777" w:rsidR="00E618CC" w:rsidRDefault="00000000">
            <w:pPr>
              <w:spacing w:line="276" w:lineRule="auto"/>
            </w:pPr>
            <w:r>
              <w:rPr>
                <w:sz w:val="22"/>
                <w:szCs w:val="22"/>
              </w:rPr>
              <w:t>Log-transform offset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B3" w14:textId="77777777" w:rsidR="00E618CC" w:rsidRDefault="00000000">
            <w:pPr>
              <w:spacing w:line="276" w:lineRule="auto"/>
            </w:pPr>
            <w:r>
              <w:rPr>
                <w:sz w:val="22"/>
                <w:szCs w:val="22"/>
              </w:rPr>
              <w:t>1</w:t>
            </w:r>
          </w:p>
        </w:tc>
      </w:tr>
      <w:tr w:rsidR="00E618CC" w14:paraId="30C798B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B5" w14:textId="77777777" w:rsidR="00E618CC" w:rsidRDefault="00000000">
            <w:pPr>
              <w:spacing w:line="276" w:lineRule="auto"/>
            </w:pPr>
            <w:proofErr w:type="spellStart"/>
            <w:r>
              <w:rPr>
                <w:sz w:val="22"/>
                <w:szCs w:val="22"/>
              </w:rPr>
              <w:t>σ</w:t>
            </w:r>
            <w:r>
              <w:rPr>
                <w:sz w:val="22"/>
                <w:szCs w:val="22"/>
                <w:vertAlign w:val="subscript"/>
              </w:rPr>
              <w:t>min</w:t>
            </w:r>
            <w:proofErr w:type="spellEnd"/>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B6" w14:textId="77777777" w:rsidR="00E618CC" w:rsidRDefault="00000000">
            <w:pPr>
              <w:spacing w:line="276" w:lineRule="auto"/>
            </w:pPr>
            <w:r>
              <w:rPr>
                <w:sz w:val="22"/>
                <w:szCs w:val="22"/>
              </w:rPr>
              <w:t>Lower bound of the noise floor, in log units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B7" w14:textId="77777777" w:rsidR="00E618CC" w:rsidRDefault="00000000">
            <w:pPr>
              <w:spacing w:line="276" w:lineRule="auto"/>
            </w:pPr>
            <w:r>
              <w:rPr>
                <w:sz w:val="22"/>
                <w:szCs w:val="22"/>
              </w:rPr>
              <w:t>0.02</w:t>
            </w:r>
          </w:p>
        </w:tc>
      </w:tr>
      <w:tr w:rsidR="00E618CC" w14:paraId="30C798BC"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B9" w14:textId="77777777" w:rsidR="00E618CC" w:rsidRDefault="00000000">
            <w:pPr>
              <w:spacing w:line="276" w:lineRule="auto"/>
            </w:pPr>
            <w:r>
              <w:rPr>
                <w:i/>
                <w:iCs/>
                <w:sz w:val="22"/>
                <w:szCs w:val="22"/>
              </w:rPr>
              <w:t>r</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BA" w14:textId="77777777" w:rsidR="00E618CC" w:rsidRDefault="00000000">
            <w:pPr>
              <w:spacing w:line="276" w:lineRule="auto"/>
            </w:pPr>
            <w:r>
              <w:rPr>
                <w:sz w:val="22"/>
                <w:szCs w:val="22"/>
              </w:rPr>
              <w:t>Local window radius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BB" w14:textId="77777777" w:rsidR="00E618CC" w:rsidRDefault="00000000">
            <w:pPr>
              <w:spacing w:line="276" w:lineRule="auto"/>
            </w:pPr>
            <w:r>
              <w:rPr>
                <w:sz w:val="22"/>
                <w:szCs w:val="22"/>
              </w:rPr>
              <w:t>3</w:t>
            </w:r>
          </w:p>
        </w:tc>
      </w:tr>
      <w:tr w:rsidR="00E618CC" w14:paraId="30C798BE"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BD" w14:textId="77777777" w:rsidR="00E618CC" w:rsidRDefault="00000000">
            <w:pPr>
              <w:spacing w:line="276" w:lineRule="auto"/>
            </w:pPr>
            <w:r>
              <w:rPr>
                <w:b/>
                <w:bCs/>
                <w:sz w:val="22"/>
                <w:szCs w:val="22"/>
              </w:rPr>
              <w:t>Adaptive Stopping Criterion and Post-processing (Section 3.4.3)</w:t>
            </w:r>
          </w:p>
        </w:tc>
      </w:tr>
      <w:tr w:rsidR="00E618CC" w14:paraId="30C798C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BF" w14:textId="77777777" w:rsidR="00E618CC" w:rsidRDefault="00000000">
            <w:pPr>
              <w:spacing w:line="276" w:lineRule="auto"/>
            </w:pPr>
            <w:proofErr w:type="spellStart"/>
            <w:r>
              <w:rPr>
                <w:i/>
                <w:iCs/>
                <w:sz w:val="22"/>
                <w:szCs w:val="22"/>
              </w:rPr>
              <w:t>k</w:t>
            </w:r>
            <w:r>
              <w:rPr>
                <w:i/>
                <w:iCs/>
                <w:sz w:val="22"/>
                <w:szCs w:val="22"/>
                <w:vertAlign w:val="subscript"/>
              </w:rPr>
              <w:t>L</w:t>
            </w:r>
            <w:proofErr w:type="spellEnd"/>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C0" w14:textId="77777777" w:rsidR="00E618CC" w:rsidRDefault="00000000">
            <w:pPr>
              <w:spacing w:line="276" w:lineRule="auto"/>
            </w:pPr>
            <w:r>
              <w:rPr>
                <w:sz w:val="22"/>
                <w:szCs w:val="22"/>
              </w:rPr>
              <w:t>Local confidence multiplier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C1" w14:textId="77777777" w:rsidR="00E618CC" w:rsidRDefault="00000000">
            <w:pPr>
              <w:spacing w:line="276" w:lineRule="auto"/>
            </w:pPr>
            <w:r>
              <w:rPr>
                <w:sz w:val="22"/>
                <w:szCs w:val="22"/>
              </w:rPr>
              <w:t>1.5</w:t>
            </w:r>
          </w:p>
        </w:tc>
      </w:tr>
      <w:tr w:rsidR="00E618CC" w14:paraId="30C798C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C3" w14:textId="77777777" w:rsidR="00E618CC" w:rsidRDefault="00000000">
            <w:pPr>
              <w:spacing w:line="276" w:lineRule="auto"/>
            </w:pPr>
            <w:proofErr w:type="spellStart"/>
            <w:r>
              <w:rPr>
                <w:i/>
                <w:iCs/>
                <w:sz w:val="22"/>
                <w:szCs w:val="22"/>
              </w:rPr>
              <w:lastRenderedPageBreak/>
              <w:t>k</w:t>
            </w:r>
            <w:r>
              <w:rPr>
                <w:i/>
                <w:iCs/>
                <w:sz w:val="22"/>
                <w:szCs w:val="22"/>
                <w:vertAlign w:val="subscript"/>
              </w:rPr>
              <w:t>G</w:t>
            </w:r>
            <w:proofErr w:type="spellEnd"/>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C4" w14:textId="77777777" w:rsidR="00E618CC" w:rsidRDefault="00000000">
            <w:pPr>
              <w:spacing w:line="276" w:lineRule="auto"/>
            </w:pPr>
            <w:r>
              <w:rPr>
                <w:sz w:val="22"/>
                <w:szCs w:val="22"/>
              </w:rPr>
              <w:t>Global drift guard multiplier (</w:t>
            </w:r>
            <w:proofErr w:type="spellStart"/>
            <w:r>
              <w:rPr>
                <w:i/>
                <w:iCs/>
                <w:sz w:val="22"/>
                <w:szCs w:val="22"/>
              </w:rPr>
              <w:t>k</w:t>
            </w:r>
            <w:r>
              <w:rPr>
                <w:i/>
                <w:iCs/>
                <w:sz w:val="22"/>
                <w:szCs w:val="22"/>
                <w:vertAlign w:val="subscript"/>
              </w:rPr>
              <w:t>G</w:t>
            </w:r>
            <w:proofErr w:type="spellEnd"/>
            <w:r>
              <w:rPr>
                <w:sz w:val="22"/>
                <w:szCs w:val="22"/>
              </w:rPr>
              <w:t xml:space="preserve"> &gt; </w:t>
            </w:r>
            <w:proofErr w:type="spellStart"/>
            <w:r>
              <w:rPr>
                <w:i/>
                <w:iCs/>
                <w:sz w:val="22"/>
                <w:szCs w:val="22"/>
              </w:rPr>
              <w:t>k</w:t>
            </w:r>
            <w:r>
              <w:rPr>
                <w:i/>
                <w:iCs/>
                <w:sz w:val="22"/>
                <w:szCs w:val="22"/>
                <w:vertAlign w:val="subscript"/>
              </w:rPr>
              <w:t>L</w:t>
            </w:r>
            <w:proofErr w:type="spellEnd"/>
            <w:r>
              <w:rPr>
                <w:sz w:val="22"/>
                <w:szCs w:val="22"/>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C5" w14:textId="77777777" w:rsidR="00E618CC" w:rsidRDefault="00000000">
            <w:pPr>
              <w:spacing w:line="276" w:lineRule="auto"/>
            </w:pPr>
            <w:r>
              <w:rPr>
                <w:sz w:val="22"/>
                <w:szCs w:val="22"/>
              </w:rPr>
              <w:t>3.0</w:t>
            </w:r>
          </w:p>
        </w:tc>
      </w:tr>
      <w:tr w:rsidR="00E618CC" w14:paraId="30C798C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C7" w14:textId="77777777" w:rsidR="00E618CC" w:rsidRDefault="00000000">
            <w:pPr>
              <w:spacing w:line="276" w:lineRule="auto"/>
            </w:pPr>
            <w:r>
              <w:rPr>
                <w:i/>
                <w:iCs/>
                <w:sz w:val="22"/>
                <w:szCs w:val="22"/>
              </w:rPr>
              <w:t>P</w:t>
            </w:r>
            <w:r>
              <w:rPr>
                <w:sz w:val="22"/>
                <w:szCs w:val="22"/>
                <w:vertAlign w:val="subscript"/>
              </w:rPr>
              <w:t>max</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C8" w14:textId="77777777" w:rsidR="00E618CC" w:rsidRDefault="00000000">
            <w:pPr>
              <w:spacing w:line="276" w:lineRule="auto"/>
            </w:pPr>
            <w:r>
              <w:rPr>
                <w:sz w:val="22"/>
                <w:szCs w:val="22"/>
              </w:rPr>
              <w:t>Maximum number of growing passes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C9" w14:textId="77777777" w:rsidR="00E618CC" w:rsidRDefault="00000000">
            <w:pPr>
              <w:spacing w:line="276" w:lineRule="auto"/>
            </w:pPr>
            <w:r>
              <w:rPr>
                <w:sz w:val="22"/>
                <w:szCs w:val="22"/>
              </w:rPr>
              <w:t>4</w:t>
            </w:r>
          </w:p>
        </w:tc>
      </w:tr>
      <w:tr w:rsidR="00E618CC" w14:paraId="30C798C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CB" w14:textId="77777777" w:rsidR="00E618CC" w:rsidRDefault="00000000">
            <w:pPr>
              <w:spacing w:line="276" w:lineRule="auto"/>
            </w:pPr>
            <w:r>
              <w:rPr>
                <w:sz w:val="22"/>
                <w:szCs w:val="22"/>
              </w:rPr>
              <w:t>—</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CC" w14:textId="77777777" w:rsidR="00E618CC" w:rsidRDefault="00000000">
            <w:pPr>
              <w:spacing w:line="276" w:lineRule="auto"/>
            </w:pPr>
            <w:r>
              <w:rPr>
                <w:sz w:val="22"/>
                <w:szCs w:val="22"/>
              </w:rPr>
              <w:t>Post-processing opening radius, in pixels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CD" w14:textId="77777777" w:rsidR="00E618CC" w:rsidRDefault="00000000">
            <w:pPr>
              <w:spacing w:line="276" w:lineRule="auto"/>
            </w:pPr>
            <w:r>
              <w:rPr>
                <w:sz w:val="22"/>
                <w:szCs w:val="22"/>
              </w:rPr>
              <w:t>1</w:t>
            </w:r>
          </w:p>
        </w:tc>
      </w:tr>
      <w:tr w:rsidR="00E618CC" w14:paraId="30C798D0"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CF" w14:textId="77777777" w:rsidR="00E618CC" w:rsidRDefault="00000000">
            <w:pPr>
              <w:spacing w:line="276" w:lineRule="auto"/>
            </w:pPr>
            <w:r>
              <w:rPr>
                <w:b/>
                <w:bCs/>
                <w:sz w:val="22"/>
                <w:szCs w:val="22"/>
              </w:rPr>
              <w:t>Evaluation (Section 3.4.4)</w:t>
            </w:r>
          </w:p>
        </w:tc>
      </w:tr>
      <w:tr w:rsidR="00E618CC" w14:paraId="30C798D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D1" w14:textId="77777777" w:rsidR="00E618CC" w:rsidRDefault="00000000">
            <w:pPr>
              <w:spacing w:line="276" w:lineRule="auto"/>
            </w:pPr>
            <w:r>
              <w:rPr>
                <w:sz w:val="22"/>
                <w:szCs w:val="22"/>
              </w:rPr>
              <w:t>λ</w:t>
            </w:r>
          </w:p>
        </w:tc>
        <w:tc>
          <w:tcPr>
            <w:tcW w:w="5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D2" w14:textId="77777777" w:rsidR="00E618CC" w:rsidRDefault="00000000">
            <w:pPr>
              <w:spacing w:line="276" w:lineRule="auto"/>
            </w:pPr>
            <w:r>
              <w:rPr>
                <w:sz w:val="22"/>
                <w:szCs w:val="22"/>
              </w:rPr>
              <w:t>Leakage ratio of the Leakage Rate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D3" w14:textId="77777777" w:rsidR="00E618CC" w:rsidRDefault="00000000">
            <w:pPr>
              <w:spacing w:line="276" w:lineRule="auto"/>
            </w:pPr>
            <w:r>
              <w:rPr>
                <w:sz w:val="22"/>
                <w:szCs w:val="22"/>
              </w:rPr>
              <w:t>2</w:t>
            </w:r>
          </w:p>
        </w:tc>
      </w:tr>
    </w:tbl>
    <w:p w14:paraId="30C798D5" w14:textId="77777777" w:rsidR="00E618CC" w:rsidRDefault="00E618CC">
      <w:pPr>
        <w:spacing w:after="120"/>
      </w:pPr>
    </w:p>
    <w:p w14:paraId="30C798D6" w14:textId="77777777" w:rsidR="00E618CC" w:rsidRDefault="00000000">
      <w:pPr>
        <w:keepNext/>
        <w:spacing w:before="160" w:after="60" w:line="360" w:lineRule="auto"/>
      </w:pPr>
      <w:r>
        <w:rPr>
          <w:b/>
          <w:bCs/>
          <w:i/>
          <w:iCs/>
        </w:rPr>
        <w:t>Experiments and Statistical Treatment</w:t>
      </w:r>
    </w:p>
    <w:p w14:paraId="30C798D7" w14:textId="77777777" w:rsidR="00E618CC" w:rsidRDefault="00000000">
      <w:pPr>
        <w:spacing w:after="120" w:line="360" w:lineRule="auto"/>
        <w:ind w:firstLine="720"/>
        <w:jc w:val="both"/>
      </w:pPr>
      <w:r>
        <w:t>The experiments conducted to validate the objectives are summarized in Table 3.5.</w:t>
      </w:r>
    </w:p>
    <w:p w14:paraId="30C798D8" w14:textId="77777777" w:rsidR="00E618CC" w:rsidRDefault="00000000">
      <w:pPr>
        <w:keepNext/>
        <w:spacing w:before="200" w:line="360" w:lineRule="auto"/>
      </w:pPr>
      <w:r>
        <w:rPr>
          <w:b/>
          <w:bCs/>
        </w:rPr>
        <w:t>Table 3.5</w:t>
      </w:r>
    </w:p>
    <w:p w14:paraId="30C798D9" w14:textId="77777777" w:rsidR="00E618CC" w:rsidRDefault="00000000">
      <w:pPr>
        <w:keepNext/>
        <w:spacing w:after="60" w:line="360" w:lineRule="auto"/>
      </w:pPr>
      <w:r>
        <w:rPr>
          <w:i/>
          <w:iCs/>
        </w:rPr>
        <w:t>Summary of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618CC" w14:paraId="30C798DD"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DA" w14:textId="77777777" w:rsidR="00E618CC" w:rsidRDefault="00000000">
            <w:pPr>
              <w:spacing w:line="276" w:lineRule="auto"/>
            </w:pPr>
            <w:r>
              <w:rPr>
                <w:b/>
                <w:bCs/>
                <w:sz w:val="22"/>
                <w:szCs w:val="22"/>
              </w:rPr>
              <w:t>Experiment</w:t>
            </w:r>
          </w:p>
        </w:tc>
        <w:tc>
          <w:tcPr>
            <w:tcW w:w="45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DB" w14:textId="77777777" w:rsidR="00E618CC" w:rsidRDefault="00000000">
            <w:pPr>
              <w:spacing w:line="276" w:lineRule="auto"/>
            </w:pPr>
            <w:r>
              <w:rPr>
                <w:b/>
                <w:bCs/>
                <w:sz w:val="22"/>
                <w:szCs w:val="22"/>
              </w:rPr>
              <w:t>Purpose</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C798DC" w14:textId="77777777" w:rsidR="00E618CC" w:rsidRDefault="00000000">
            <w:pPr>
              <w:spacing w:line="276" w:lineRule="auto"/>
            </w:pPr>
            <w:r>
              <w:rPr>
                <w:b/>
                <w:bCs/>
                <w:sz w:val="22"/>
                <w:szCs w:val="22"/>
              </w:rPr>
              <w:t>Metrics</w:t>
            </w:r>
          </w:p>
        </w:tc>
      </w:tr>
      <w:tr w:rsidR="00E618CC" w14:paraId="30C798E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DE" w14:textId="77777777" w:rsidR="00E618CC" w:rsidRDefault="00000000">
            <w:pPr>
              <w:spacing w:line="276" w:lineRule="auto"/>
            </w:pPr>
            <w:r>
              <w:rPr>
                <w:sz w:val="22"/>
                <w:szCs w:val="22"/>
              </w:rPr>
              <w:t>E1 Seed reliability</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DF" w14:textId="77777777" w:rsidR="00E618CC" w:rsidRDefault="00000000">
            <w:pPr>
              <w:spacing w:line="276" w:lineRule="auto"/>
            </w:pPr>
            <w:r>
              <w:rPr>
                <w:sz w:val="22"/>
                <w:szCs w:val="22"/>
              </w:rPr>
              <w:t>Evaluates automated seed selection per tumor class (Objective 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0" w14:textId="77777777" w:rsidR="00E618CC" w:rsidRDefault="00000000">
            <w:pPr>
              <w:spacing w:line="276" w:lineRule="auto"/>
            </w:pPr>
            <w:r>
              <w:rPr>
                <w:sz w:val="22"/>
                <w:szCs w:val="22"/>
              </w:rPr>
              <w:t>Seed Hit Rate</w:t>
            </w:r>
          </w:p>
        </w:tc>
      </w:tr>
      <w:tr w:rsidR="00E618CC" w14:paraId="30C798E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2" w14:textId="77777777" w:rsidR="00E618CC" w:rsidRDefault="00000000">
            <w:pPr>
              <w:spacing w:line="276" w:lineRule="auto"/>
            </w:pPr>
            <w:r>
              <w:rPr>
                <w:sz w:val="22"/>
                <w:szCs w:val="22"/>
              </w:rPr>
              <w:t>E2 Bias robustness</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3" w14:textId="77777777" w:rsidR="00E618CC" w:rsidRDefault="00000000">
            <w:pPr>
              <w:spacing w:line="276" w:lineRule="auto"/>
            </w:pPr>
            <w:r>
              <w:rPr>
                <w:sz w:val="22"/>
                <w:szCs w:val="22"/>
              </w:rPr>
              <w:t>Compares SRG, SRG with N4, and ESRG (with and without the local measure and the log-domain transform) from the same planted seed, with and without a synthetic 40% bias field (Objective 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4" w14:textId="77777777" w:rsidR="00E618CC" w:rsidRDefault="00000000">
            <w:pPr>
              <w:spacing w:line="276" w:lineRule="auto"/>
            </w:pPr>
            <w:r>
              <w:rPr>
                <w:sz w:val="22"/>
                <w:szCs w:val="22"/>
              </w:rPr>
              <w:t>Recall; DSC</w:t>
            </w:r>
          </w:p>
        </w:tc>
      </w:tr>
      <w:tr w:rsidR="00E618CC" w14:paraId="30C798E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6" w14:textId="77777777" w:rsidR="00E618CC" w:rsidRDefault="00000000">
            <w:pPr>
              <w:spacing w:line="276" w:lineRule="auto"/>
            </w:pPr>
            <w:r>
              <w:rPr>
                <w:sz w:val="22"/>
                <w:szCs w:val="22"/>
              </w:rPr>
              <w:t>E3 Leakage</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7" w14:textId="77777777" w:rsidR="00E618CC" w:rsidRDefault="00000000">
            <w:pPr>
              <w:spacing w:line="276" w:lineRule="auto"/>
            </w:pPr>
            <w:r>
              <w:rPr>
                <w:sz w:val="22"/>
                <w:szCs w:val="22"/>
              </w:rPr>
              <w:t>Compares SRG and ESRG on the test split (Objective 3).</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8" w14:textId="77777777" w:rsidR="00E618CC" w:rsidRDefault="00000000">
            <w:pPr>
              <w:spacing w:line="276" w:lineRule="auto"/>
            </w:pPr>
            <w:r>
              <w:rPr>
                <w:sz w:val="22"/>
                <w:szCs w:val="22"/>
              </w:rPr>
              <w:t>Precision; Leakage Rate; HD95</w:t>
            </w:r>
          </w:p>
        </w:tc>
      </w:tr>
      <w:tr w:rsidR="00E618CC" w14:paraId="30C798E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A" w14:textId="77777777" w:rsidR="00E618CC" w:rsidRDefault="00000000">
            <w:pPr>
              <w:spacing w:line="276" w:lineRule="auto"/>
            </w:pPr>
            <w:r>
              <w:rPr>
                <w:sz w:val="22"/>
                <w:szCs w:val="22"/>
              </w:rPr>
              <w:t>E4 Ablation</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B" w14:textId="77777777" w:rsidR="00E618CC" w:rsidRDefault="00000000">
            <w:pPr>
              <w:spacing w:line="276" w:lineRule="auto"/>
            </w:pPr>
            <w:r>
              <w:rPr>
                <w:sz w:val="22"/>
                <w:szCs w:val="22"/>
              </w:rPr>
              <w:t>Disables the local measure, the log-domain transform, or the stopping criterion one at a time, with seeds fixed.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C" w14:textId="77777777" w:rsidR="00E618CC" w:rsidRDefault="00000000">
            <w:pPr>
              <w:spacing w:line="276" w:lineRule="auto"/>
            </w:pPr>
            <w:r>
              <w:rPr>
                <w:sz w:val="22"/>
                <w:szCs w:val="22"/>
              </w:rPr>
              <w:t xml:space="preserve">DSC; </w:t>
            </w:r>
            <w:proofErr w:type="spellStart"/>
            <w:r>
              <w:rPr>
                <w:sz w:val="22"/>
                <w:szCs w:val="22"/>
              </w:rPr>
              <w:t>IoU</w:t>
            </w:r>
            <w:proofErr w:type="spellEnd"/>
            <w:r>
              <w:rPr>
                <w:sz w:val="22"/>
                <w:szCs w:val="22"/>
              </w:rPr>
              <w:t>; Precision; Recall; Leakage Rate</w:t>
            </w:r>
          </w:p>
        </w:tc>
      </w:tr>
      <w:tr w:rsidR="00E618CC" w14:paraId="30C798F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E" w14:textId="77777777" w:rsidR="00E618CC" w:rsidRDefault="00000000">
            <w:pPr>
              <w:spacing w:line="276" w:lineRule="auto"/>
            </w:pPr>
            <w:r>
              <w:rPr>
                <w:sz w:val="22"/>
                <w:szCs w:val="22"/>
              </w:rPr>
              <w:t>E5 Failure attribution</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EF" w14:textId="77777777" w:rsidR="00E618CC" w:rsidRDefault="00000000">
            <w:pPr>
              <w:spacing w:line="276" w:lineRule="auto"/>
            </w:pPr>
            <w:r>
              <w:rPr>
                <w:sz w:val="22"/>
                <w:szCs w:val="22"/>
              </w:rPr>
              <w:t>Assigns each image to the stage responsible for its outcome.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F0" w14:textId="77777777" w:rsidR="00E618CC" w:rsidRDefault="00000000">
            <w:pPr>
              <w:spacing w:line="276" w:lineRule="auto"/>
            </w:pPr>
            <w:r>
              <w:rPr>
                <w:sz w:val="22"/>
                <w:szCs w:val="22"/>
              </w:rPr>
              <w:t>Per-stage bucket share</w:t>
            </w:r>
          </w:p>
        </w:tc>
      </w:tr>
      <w:tr w:rsidR="00E618CC" w14:paraId="30C798F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F2" w14:textId="77777777" w:rsidR="00E618CC" w:rsidRDefault="00000000">
            <w:pPr>
              <w:spacing w:line="276" w:lineRule="auto"/>
            </w:pPr>
            <w:r>
              <w:rPr>
                <w:sz w:val="22"/>
                <w:szCs w:val="22"/>
              </w:rPr>
              <w:t>E6 Processing time</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F3" w14:textId="77777777" w:rsidR="00E618CC" w:rsidRDefault="00000000">
            <w:pPr>
              <w:spacing w:line="276" w:lineRule="auto"/>
            </w:pPr>
            <w:r>
              <w:rPr>
                <w:sz w:val="22"/>
                <w:szCs w:val="22"/>
              </w:rPr>
              <w:t>Compares the computational cost of SRG and ESRG.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798F4" w14:textId="77777777" w:rsidR="00E618CC" w:rsidRDefault="00000000">
            <w:pPr>
              <w:spacing w:line="276" w:lineRule="auto"/>
            </w:pPr>
            <w:r>
              <w:rPr>
                <w:sz w:val="22"/>
                <w:szCs w:val="22"/>
              </w:rPr>
              <w:t>Seconds per slice</w:t>
            </w:r>
          </w:p>
        </w:tc>
      </w:tr>
    </w:tbl>
    <w:p w14:paraId="30C798F6" w14:textId="77777777" w:rsidR="00E618CC" w:rsidRDefault="00E618CC">
      <w:pPr>
        <w:spacing w:after="120"/>
      </w:pPr>
    </w:p>
    <w:p w14:paraId="30C798F7" w14:textId="77777777" w:rsidR="00E618CC" w:rsidRDefault="00000000">
      <w:pPr>
        <w:spacing w:after="120" w:line="360" w:lineRule="auto"/>
        <w:ind w:firstLine="720"/>
        <w:jc w:val="both"/>
      </w:pPr>
      <w:r>
        <w:t xml:space="preserve">Results are reported per tumor class (glioma, meningioma, and pituitary) and per imaging plane, using the median and interquartile range alongside the mean and standard deviation, because per-image DSC is bounded and often bimodal. Paired differences between the original SRG and the ESRG are tested with the Wilcoxon signed-rank test at a significance level of 0.05 (Wilcoxon, </w:t>
      </w:r>
      <w:r>
        <w:lastRenderedPageBreak/>
        <w:t xml:space="preserve">1945), with Holm correction across metrics (Holm, 1979). Under the Holm procedure, the </w:t>
      </w:r>
      <w:r>
        <w:rPr>
          <w:i/>
          <w:iCs/>
        </w:rPr>
        <w:t>m</w:t>
      </w:r>
      <w:r>
        <w:t xml:space="preserve"> p-values are sorted in ascending order, and the </w:t>
      </w:r>
      <w:r>
        <w:rPr>
          <w:i/>
          <w:iCs/>
        </w:rPr>
        <w:t>j</w:t>
      </w:r>
      <w:r>
        <w:t>-</w:t>
      </w:r>
      <w:proofErr w:type="spellStart"/>
      <w:r>
        <w:t>th</w:t>
      </w:r>
      <w:proofErr w:type="spellEnd"/>
      <w:r>
        <w:t xml:space="preserve"> smallest is declared significant if it and every smaller p-value satisfy: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8FB"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F8"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F9" w14:textId="77777777" w:rsidR="00E618CC" w:rsidRDefault="00000000">
            <w:pPr>
              <w:keepNext/>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0.05</m:t>
                    </m:r>
                  </m:num>
                  <m:den>
                    <m:r>
                      <w:rPr>
                        <w:rFonts w:ascii="Cambria Math" w:hAnsi="Cambria Math"/>
                      </w:rPr>
                      <m:t>m-j+1</m:t>
                    </m:r>
                  </m:den>
                </m:f>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8FA" w14:textId="77777777" w:rsidR="00E618CC" w:rsidRDefault="00000000">
            <w:pPr>
              <w:keepNext/>
              <w:jc w:val="right"/>
            </w:pPr>
            <w:r>
              <w:t>(3.40)</w:t>
            </w:r>
          </w:p>
        </w:tc>
      </w:tr>
    </w:tbl>
    <w:p w14:paraId="30C798FC" w14:textId="77777777" w:rsidR="00E618CC" w:rsidRDefault="00000000">
      <w:pPr>
        <w:keepNext/>
        <w:spacing w:line="360" w:lineRule="auto"/>
        <w:ind w:left="720"/>
      </w:pPr>
      <w:r>
        <w:t>where:</w:t>
      </w:r>
    </w:p>
    <w:p w14:paraId="30C798FD" w14:textId="77777777" w:rsidR="00E618CC" w:rsidRDefault="00000000">
      <w:pPr>
        <w:keepNext/>
        <w:spacing w:line="360" w:lineRule="auto"/>
        <w:ind w:left="1440" w:hanging="720"/>
      </w:pPr>
      <w:r>
        <w:rPr>
          <w:i/>
          <w:iCs/>
        </w:rPr>
        <w:t>p</w:t>
      </w:r>
      <w:r>
        <w:rPr>
          <w:vertAlign w:val="subscript"/>
        </w:rPr>
        <w:t>(</w:t>
      </w:r>
      <w:r>
        <w:rPr>
          <w:i/>
          <w:iCs/>
          <w:vertAlign w:val="subscript"/>
        </w:rPr>
        <w:t>j</w:t>
      </w:r>
      <w:r>
        <w:rPr>
          <w:vertAlign w:val="subscript"/>
        </w:rPr>
        <w:t>)</w:t>
      </w:r>
      <w:r>
        <w:t xml:space="preserve"> – </w:t>
      </w:r>
      <w:r>
        <w:rPr>
          <w:i/>
          <w:iCs/>
        </w:rPr>
        <w:t>j</w:t>
      </w:r>
      <w:r>
        <w:t>-</w:t>
      </w:r>
      <w:proofErr w:type="spellStart"/>
      <w:r>
        <w:t>th</w:t>
      </w:r>
      <w:proofErr w:type="spellEnd"/>
      <w:r>
        <w:t xml:space="preserve"> smallest of the </w:t>
      </w:r>
      <w:r>
        <w:rPr>
          <w:i/>
          <w:iCs/>
        </w:rPr>
        <w:t>m</w:t>
      </w:r>
      <w:r>
        <w:t xml:space="preserve"> p-values</w:t>
      </w:r>
    </w:p>
    <w:p w14:paraId="30C798FE" w14:textId="77777777" w:rsidR="00E618CC" w:rsidRDefault="00000000">
      <w:pPr>
        <w:keepNext/>
        <w:spacing w:line="360" w:lineRule="auto"/>
        <w:ind w:left="1440" w:hanging="720"/>
      </w:pPr>
      <w:r>
        <w:rPr>
          <w:i/>
          <w:iCs/>
        </w:rPr>
        <w:t>m</w:t>
      </w:r>
      <w:r>
        <w:t xml:space="preserve"> – number of metrics tested for the same comparison</w:t>
      </w:r>
    </w:p>
    <w:p w14:paraId="30C798FF" w14:textId="77777777" w:rsidR="00E618CC" w:rsidRDefault="00000000">
      <w:pPr>
        <w:spacing w:after="160" w:line="360" w:lineRule="auto"/>
        <w:ind w:left="1440" w:hanging="720"/>
      </w:pPr>
      <w:r>
        <w:rPr>
          <w:i/>
          <w:iCs/>
        </w:rPr>
        <w:t>j</w:t>
      </w:r>
      <w:r>
        <w:t xml:space="preserve"> – rank of the p-value, from 1 (smallest) to </w:t>
      </w:r>
      <w:r>
        <w:rPr>
          <w:i/>
          <w:iCs/>
        </w:rPr>
        <w:t>m</w:t>
      </w:r>
    </w:p>
    <w:p w14:paraId="30C79900" w14:textId="77777777" w:rsidR="00E618CC" w:rsidRDefault="00000000">
      <w:pPr>
        <w:spacing w:after="120" w:line="360" w:lineRule="auto"/>
        <w:ind w:firstLine="720"/>
        <w:jc w:val="both"/>
      </w:pPr>
      <w:r>
        <w:t>Ablation configurations are compared using the Friedman test (Friedman, 1937), followed by pairwise Wilcoxon tests. Effect size is reported as (Fritz et al., 2012):</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0"/>
        <w:gridCol w:w="7200"/>
        <w:gridCol w:w="1080"/>
      </w:tblGrid>
      <w:tr w:rsidR="00E618CC" w14:paraId="30C79904" w14:textId="77777777">
        <w:tblPrEx>
          <w:tblCellMar>
            <w:top w:w="0" w:type="dxa"/>
            <w:bottom w:w="0" w:type="dxa"/>
          </w:tblCellMar>
        </w:tblPrEx>
        <w:trPr>
          <w:cantSplit/>
        </w:trPr>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901" w14:textId="77777777" w:rsidR="00E618CC" w:rsidRDefault="00E618CC">
            <w:pPr>
              <w:keepNext/>
            </w:pPr>
          </w:p>
        </w:tc>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902" w14:textId="77777777" w:rsidR="00E618CC" w:rsidRDefault="00000000">
            <w:pPr>
              <w:keepNext/>
              <w:jc w:val="cente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Z</m:t>
                    </m:r>
                  </m:num>
                  <m:den>
                    <m:rad>
                      <m:radPr>
                        <m:degHide m:val="1"/>
                        <m:ctrlPr>
                          <w:rPr>
                            <w:rFonts w:ascii="Cambria Math" w:hAnsi="Cambria Math"/>
                          </w:rPr>
                        </m:ctrlPr>
                      </m:radPr>
                      <m:deg/>
                      <m:e>
                        <m:r>
                          <w:rPr>
                            <w:rFonts w:ascii="Cambria Math" w:hAnsi="Cambria Math"/>
                          </w:rPr>
                          <m:t>N</m:t>
                        </m:r>
                      </m:e>
                    </m:rad>
                  </m:den>
                </m:f>
              </m:oMath>
            </m:oMathPara>
          </w:p>
        </w:tc>
        <w:tc>
          <w:tcPr>
            <w:tcW w:w="1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C79903" w14:textId="77777777" w:rsidR="00E618CC" w:rsidRDefault="00000000">
            <w:pPr>
              <w:keepNext/>
              <w:jc w:val="right"/>
            </w:pPr>
            <w:r>
              <w:t>(3.41)</w:t>
            </w:r>
          </w:p>
        </w:tc>
      </w:tr>
    </w:tbl>
    <w:p w14:paraId="30C79905" w14:textId="77777777" w:rsidR="00E618CC" w:rsidRDefault="00000000">
      <w:pPr>
        <w:keepNext/>
        <w:spacing w:line="360" w:lineRule="auto"/>
        <w:ind w:left="720"/>
      </w:pPr>
      <w:r>
        <w:t>where:</w:t>
      </w:r>
    </w:p>
    <w:p w14:paraId="30C79906" w14:textId="77777777" w:rsidR="00E618CC" w:rsidRDefault="00000000">
      <w:pPr>
        <w:keepNext/>
        <w:spacing w:line="360" w:lineRule="auto"/>
        <w:ind w:left="1440" w:hanging="720"/>
      </w:pPr>
      <w:r>
        <w:rPr>
          <w:i/>
          <w:iCs/>
        </w:rPr>
        <w:t>r</w:t>
      </w:r>
      <w:r>
        <w:t xml:space="preserve"> – effect size of a Wilcoxon test, where 0.1, 0.3, and 0.5 are conventionally small, medium, and large (distinct from the window radius </w:t>
      </w:r>
      <w:r>
        <w:rPr>
          <w:i/>
          <w:iCs/>
        </w:rPr>
        <w:t>r</w:t>
      </w:r>
      <w:r>
        <w:t>)</w:t>
      </w:r>
    </w:p>
    <w:p w14:paraId="30C79907" w14:textId="77777777" w:rsidR="00E618CC" w:rsidRDefault="00000000">
      <w:pPr>
        <w:keepNext/>
        <w:spacing w:line="360" w:lineRule="auto"/>
        <w:ind w:left="1440" w:hanging="720"/>
      </w:pPr>
      <w:r>
        <w:rPr>
          <w:i/>
          <w:iCs/>
        </w:rPr>
        <w:t>Z</w:t>
      </w:r>
      <w:r>
        <w:t xml:space="preserve"> – standardized test statistic of the Wilcoxon signed-rank test</w:t>
      </w:r>
    </w:p>
    <w:p w14:paraId="30C79908" w14:textId="77777777" w:rsidR="00E618CC" w:rsidRDefault="00000000">
      <w:pPr>
        <w:spacing w:after="160" w:line="360" w:lineRule="auto"/>
        <w:ind w:left="1440" w:hanging="720"/>
      </w:pPr>
      <w:r>
        <w:rPr>
          <w:i/>
          <w:iCs/>
        </w:rPr>
        <w:t>N</w:t>
      </w:r>
      <w:r>
        <w:t xml:space="preserve"> – number of paired observations</w:t>
      </w:r>
    </w:p>
    <w:p w14:paraId="30C79909" w14:textId="77777777" w:rsidR="00E618CC" w:rsidRDefault="00000000">
      <w:pPr>
        <w:spacing w:after="120" w:line="360" w:lineRule="auto"/>
        <w:ind w:firstLine="720"/>
        <w:jc w:val="both"/>
      </w:pPr>
      <w:r>
        <w:t>To complement the aggregate metrics, the failure-attribution analysis assigns each image to the pipeline stage responsible for its result, enabling a per-class account of where the method succeeds and where it reaches its limits.</w:t>
      </w:r>
    </w:p>
    <w:p w14:paraId="30C7990A" w14:textId="77777777" w:rsidR="00E618CC" w:rsidRDefault="00000000">
      <w:pPr>
        <w:pStyle w:val="Heading3"/>
        <w:keepNext/>
        <w:spacing w:before="240" w:after="120" w:line="360" w:lineRule="auto"/>
      </w:pPr>
      <w:r>
        <w:t>References to add to the reference list</w:t>
      </w:r>
    </w:p>
    <w:p w14:paraId="30C7990B" w14:textId="77777777" w:rsidR="00E618CC" w:rsidRDefault="00000000" w:rsidP="0059365C">
      <w:pPr>
        <w:spacing w:after="120" w:line="360" w:lineRule="auto"/>
        <w:ind w:left="720" w:hanging="720"/>
        <w:jc w:val="both"/>
      </w:pPr>
      <w:r>
        <w:t xml:space="preserve">Donoho, D. L., &amp; Johnstone, I. M. (1994). Ideal spatial adaptation by wavelet shrinkage. </w:t>
      </w:r>
      <w:proofErr w:type="spellStart"/>
      <w:r>
        <w:rPr>
          <w:i/>
          <w:iCs/>
        </w:rPr>
        <w:t>Biometrika</w:t>
      </w:r>
      <w:proofErr w:type="spellEnd"/>
      <w:r>
        <w:rPr>
          <w:i/>
          <w:iCs/>
        </w:rPr>
        <w:t>, 81</w:t>
      </w:r>
      <w:r>
        <w:t>(3), 425–455. https://doi.org/10.1093/biomet/81.3.425</w:t>
      </w:r>
    </w:p>
    <w:p w14:paraId="30C7990C" w14:textId="77777777" w:rsidR="00E618CC" w:rsidRDefault="00000000" w:rsidP="0059365C">
      <w:pPr>
        <w:spacing w:after="120" w:line="360" w:lineRule="auto"/>
        <w:ind w:left="720" w:hanging="720"/>
        <w:jc w:val="both"/>
      </w:pPr>
      <w:proofErr w:type="spellStart"/>
      <w:r>
        <w:t>Huttenlocher</w:t>
      </w:r>
      <w:proofErr w:type="spellEnd"/>
      <w:r>
        <w:t xml:space="preserve">, D. P., Klanderman, G. A., &amp; Rucklidge, W. J. (1993). Comparing images using the </w:t>
      </w:r>
      <w:proofErr w:type="spellStart"/>
      <w:r>
        <w:t>Hausdorff</w:t>
      </w:r>
      <w:proofErr w:type="spellEnd"/>
      <w:r>
        <w:t xml:space="preserve"> distance. </w:t>
      </w:r>
      <w:r>
        <w:rPr>
          <w:i/>
          <w:iCs/>
        </w:rPr>
        <w:t>IEEE Transactions on Pattern Analysis and Machine Intelligence, 15</w:t>
      </w:r>
      <w:r>
        <w:t>(9), 850–863. https://doi.org/10.1109/34.232073</w:t>
      </w:r>
    </w:p>
    <w:p w14:paraId="30C7990D" w14:textId="77777777" w:rsidR="00E618CC" w:rsidRDefault="00000000" w:rsidP="0059365C">
      <w:pPr>
        <w:spacing w:after="120" w:line="360" w:lineRule="auto"/>
        <w:ind w:left="720" w:hanging="720"/>
        <w:jc w:val="both"/>
      </w:pPr>
      <w:r>
        <w:t xml:space="preserve">Leys, C., Ley, C., Klein, O., Bernard, P., &amp; Licata, L. (2013). Detecting outliers: Do not use standard deviation around the mean, use absolute deviation around the median. </w:t>
      </w:r>
      <w:r>
        <w:rPr>
          <w:i/>
          <w:iCs/>
        </w:rPr>
        <w:t xml:space="preserve">Journal of </w:t>
      </w:r>
      <w:r>
        <w:rPr>
          <w:i/>
          <w:iCs/>
        </w:rPr>
        <w:lastRenderedPageBreak/>
        <w:t>Experimental Social Psychology, 49</w:t>
      </w:r>
      <w:r>
        <w:t>(4), 764–766. https://doi.org/10.1016/j.jesp.2013.03.013</w:t>
      </w:r>
    </w:p>
    <w:p w14:paraId="30C7990E" w14:textId="77777777" w:rsidR="00E618CC" w:rsidRDefault="00000000" w:rsidP="0059365C">
      <w:pPr>
        <w:spacing w:after="120" w:line="360" w:lineRule="auto"/>
        <w:ind w:left="720" w:hanging="720"/>
        <w:jc w:val="both"/>
      </w:pPr>
      <w:proofErr w:type="spellStart"/>
      <w:r>
        <w:t>Rousseeuw</w:t>
      </w:r>
      <w:proofErr w:type="spellEnd"/>
      <w:r>
        <w:t xml:space="preserve">, P. J., &amp; </w:t>
      </w:r>
      <w:proofErr w:type="spellStart"/>
      <w:r>
        <w:t>Croux</w:t>
      </w:r>
      <w:proofErr w:type="spellEnd"/>
      <w:r>
        <w:t xml:space="preserve">, C. (1993). Alternatives to the median absolute deviation. </w:t>
      </w:r>
      <w:r>
        <w:rPr>
          <w:i/>
          <w:iCs/>
        </w:rPr>
        <w:t>Journal of the American Statistical Association, 88</w:t>
      </w:r>
      <w:r>
        <w:t>(424), 1273–1283. https://doi.org/10.1080/01621459.1993.10476408</w:t>
      </w:r>
    </w:p>
    <w:sectPr w:rsidR="00E618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1A68B6"/>
    <w:multiLevelType w:val="hybridMultilevel"/>
    <w:tmpl w:val="A638212A"/>
    <w:lvl w:ilvl="0" w:tplc="8DB62B78">
      <w:start w:val="1"/>
      <w:numFmt w:val="bullet"/>
      <w:lvlText w:val="•"/>
      <w:lvlJc w:val="left"/>
      <w:pPr>
        <w:ind w:left="1080" w:hanging="360"/>
      </w:pPr>
    </w:lvl>
    <w:lvl w:ilvl="1" w:tplc="1D2CA20E">
      <w:numFmt w:val="decimal"/>
      <w:lvlText w:val=""/>
      <w:lvlJc w:val="left"/>
    </w:lvl>
    <w:lvl w:ilvl="2" w:tplc="9ECEB986">
      <w:numFmt w:val="decimal"/>
      <w:lvlText w:val=""/>
      <w:lvlJc w:val="left"/>
    </w:lvl>
    <w:lvl w:ilvl="3" w:tplc="F094FD7E">
      <w:numFmt w:val="decimal"/>
      <w:lvlText w:val=""/>
      <w:lvlJc w:val="left"/>
    </w:lvl>
    <w:lvl w:ilvl="4" w:tplc="5C44273C">
      <w:numFmt w:val="decimal"/>
      <w:lvlText w:val=""/>
      <w:lvlJc w:val="left"/>
    </w:lvl>
    <w:lvl w:ilvl="5" w:tplc="86D63996">
      <w:numFmt w:val="decimal"/>
      <w:lvlText w:val=""/>
      <w:lvlJc w:val="left"/>
    </w:lvl>
    <w:lvl w:ilvl="6" w:tplc="86423CE2">
      <w:numFmt w:val="decimal"/>
      <w:lvlText w:val=""/>
      <w:lvlJc w:val="left"/>
    </w:lvl>
    <w:lvl w:ilvl="7" w:tplc="2AE88EF4">
      <w:numFmt w:val="decimal"/>
      <w:lvlText w:val=""/>
      <w:lvlJc w:val="left"/>
    </w:lvl>
    <w:lvl w:ilvl="8" w:tplc="A2CAB4CE">
      <w:numFmt w:val="decimal"/>
      <w:lvlText w:val=""/>
      <w:lvlJc w:val="left"/>
    </w:lvl>
  </w:abstractNum>
  <w:abstractNum w:abstractNumId="1" w15:restartNumberingAfterBreak="0">
    <w:nsid w:val="73D61F10"/>
    <w:multiLevelType w:val="hybridMultilevel"/>
    <w:tmpl w:val="CB9E0AEA"/>
    <w:lvl w:ilvl="0" w:tplc="05168756" w:tentative="1">
      <w:start w:val="1"/>
      <w:numFmt w:val="bullet"/>
      <w:lvlText w:val="●"/>
      <w:lvlJc w:val="left"/>
      <w:pPr>
        <w:ind w:left="720" w:hanging="360"/>
      </w:pPr>
    </w:lvl>
    <w:lvl w:ilvl="1" w:tplc="8F9E1740" w:tentative="1">
      <w:start w:val="1"/>
      <w:numFmt w:val="bullet"/>
      <w:lvlText w:val="○"/>
      <w:lvlJc w:val="left"/>
      <w:pPr>
        <w:ind w:left="1440" w:hanging="360"/>
      </w:pPr>
    </w:lvl>
    <w:lvl w:ilvl="2" w:tplc="305CC67A" w:tentative="1">
      <w:start w:val="1"/>
      <w:numFmt w:val="bullet"/>
      <w:lvlText w:val="■"/>
      <w:lvlJc w:val="left"/>
      <w:pPr>
        <w:ind w:left="2160" w:hanging="360"/>
      </w:pPr>
    </w:lvl>
    <w:lvl w:ilvl="3" w:tplc="B06E0258" w:tentative="1">
      <w:start w:val="1"/>
      <w:numFmt w:val="bullet"/>
      <w:lvlText w:val="●"/>
      <w:lvlJc w:val="left"/>
      <w:pPr>
        <w:ind w:left="2880" w:hanging="360"/>
      </w:pPr>
    </w:lvl>
    <w:lvl w:ilvl="4" w:tplc="5C1C3B86" w:tentative="1">
      <w:start w:val="1"/>
      <w:numFmt w:val="bullet"/>
      <w:lvlText w:val="○"/>
      <w:lvlJc w:val="left"/>
      <w:pPr>
        <w:ind w:left="3600" w:hanging="360"/>
      </w:pPr>
    </w:lvl>
    <w:lvl w:ilvl="5" w:tplc="FE2449F6" w:tentative="1">
      <w:start w:val="1"/>
      <w:numFmt w:val="bullet"/>
      <w:lvlText w:val="■"/>
      <w:lvlJc w:val="left"/>
      <w:pPr>
        <w:ind w:left="4320" w:hanging="360"/>
      </w:pPr>
    </w:lvl>
    <w:lvl w:ilvl="6" w:tplc="D0CA609C" w:tentative="1">
      <w:start w:val="1"/>
      <w:numFmt w:val="bullet"/>
      <w:lvlText w:val="●"/>
      <w:lvlJc w:val="left"/>
      <w:pPr>
        <w:ind w:left="5040" w:hanging="360"/>
      </w:pPr>
    </w:lvl>
    <w:lvl w:ilvl="7" w:tplc="9CF29408" w:tentative="1">
      <w:start w:val="1"/>
      <w:numFmt w:val="bullet"/>
      <w:lvlText w:val="●"/>
      <w:lvlJc w:val="left"/>
      <w:pPr>
        <w:ind w:left="5760" w:hanging="360"/>
      </w:pPr>
    </w:lvl>
    <w:lvl w:ilvl="8" w:tplc="8722A5BC" w:tentative="1">
      <w:start w:val="1"/>
      <w:numFmt w:val="bullet"/>
      <w:lvlText w:val="●"/>
      <w:lvlJc w:val="left"/>
      <w:pPr>
        <w:ind w:left="6480" w:hanging="360"/>
      </w:pPr>
    </w:lvl>
  </w:abstractNum>
  <w:num w:numId="1" w16cid:durableId="2174537">
    <w:abstractNumId w:val="1"/>
    <w:lvlOverride w:ilvl="0">
      <w:startOverride w:val="1"/>
    </w:lvlOverride>
  </w:num>
  <w:num w:numId="2" w16cid:durableId="1162816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8CC"/>
    <w:rsid w:val="00434F2F"/>
    <w:rsid w:val="0059365C"/>
    <w:rsid w:val="00E618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9620"/>
  <w15:docId w15:val="{F74C2BE0-6E97-46ED-A077-032E1F44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b/>
      <w:bCs/>
      <w:color w:val="000000"/>
    </w:rPr>
  </w:style>
  <w:style w:type="paragraph" w:styleId="Heading3">
    <w:name w:val="heading 3"/>
    <w:basedOn w:val="Normal"/>
    <w:next w:val="Normal"/>
    <w:uiPriority w:val="9"/>
    <w:unhideWhenUsed/>
    <w:qFormat/>
    <w:pPr>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32</Pages>
  <Words>7422</Words>
  <Characters>42311</Characters>
  <Application>Microsoft Office Word</Application>
  <DocSecurity>0</DocSecurity>
  <Lines>352</Lines>
  <Paragraphs>99</Paragraphs>
  <ScaleCrop>false</ScaleCrop>
  <Company/>
  <LinksUpToDate>false</LinksUpToDate>
  <CharactersWithSpaces>49634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Jana</cp:lastModifiedBy>
  <cp:revision>3</cp:revision>
  <dcterms:created xsi:type="dcterms:W3CDTF">2026-09-30T01:31:00Z</dcterms:created>
  <dcterms:modified xsi:type="dcterms:W3CDTF">2026-10-08T07:15:00Z</dcterms:modified>
</cp:coreProperties>
</file>