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6452000"/>
        <w:docPartObj>
          <w:docPartGallery w:val="Cover Pages"/>
          <w:docPartUnique/>
        </w:docPartObj>
      </w:sdtPr>
      <w:sdtEndPr>
        <w:rPr>
          <w:rFonts w:eastAsiaTheme="minorEastAsia"/>
          <w:lang w:val="es-MX"/>
        </w:rPr>
      </w:sdtEndPr>
      <w:sdtContent>
        <w:p w:rsidR="001E09EC" w:rsidRDefault="001E09EC">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37A07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E09EC" w:rsidRDefault="001E09EC">
                                    <w:pPr>
                                      <w:pStyle w:val="NoSpacing"/>
                                      <w:jc w:val="right"/>
                                      <w:rPr>
                                        <w:color w:val="595959" w:themeColor="text1" w:themeTint="A6"/>
                                        <w:sz w:val="28"/>
                                        <w:szCs w:val="28"/>
                                      </w:rPr>
                                    </w:pPr>
                                    <w:r>
                                      <w:rPr>
                                        <w:color w:val="595959" w:themeColor="text1" w:themeTint="A6"/>
                                        <w:sz w:val="28"/>
                                        <w:szCs w:val="28"/>
                                      </w:rPr>
                                      <w:t>Karina Reyes Santiago</w:t>
                                    </w:r>
                                  </w:p>
                                </w:sdtContent>
                              </w:sdt>
                              <w:p w:rsidR="001E09EC" w:rsidRDefault="000473B2" w:rsidP="000473B2">
                                <w:pPr>
                                  <w:pStyle w:val="NoSpacing"/>
                                  <w:jc w:val="right"/>
                                  <w:rPr>
                                    <w:color w:val="595959" w:themeColor="text1" w:themeTint="A6"/>
                                    <w:sz w:val="18"/>
                                    <w:szCs w:val="18"/>
                                  </w:rPr>
                                </w:pP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sidRPr="000473B2">
                                  <w:rPr>
                                    <w:color w:val="595959" w:themeColor="text1" w:themeTint="A6"/>
                                    <w:sz w:val="24"/>
                                    <w:szCs w:val="18"/>
                                  </w:rPr>
                                  <w:t>A01700666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E09EC" w:rsidRDefault="001E09EC">
                              <w:pPr>
                                <w:pStyle w:val="NoSpacing"/>
                                <w:jc w:val="right"/>
                                <w:rPr>
                                  <w:color w:val="595959" w:themeColor="text1" w:themeTint="A6"/>
                                  <w:sz w:val="28"/>
                                  <w:szCs w:val="28"/>
                                </w:rPr>
                              </w:pPr>
                              <w:r>
                                <w:rPr>
                                  <w:color w:val="595959" w:themeColor="text1" w:themeTint="A6"/>
                                  <w:sz w:val="28"/>
                                  <w:szCs w:val="28"/>
                                </w:rPr>
                                <w:t>Karina Reyes Santiago</w:t>
                              </w:r>
                            </w:p>
                          </w:sdtContent>
                        </w:sdt>
                        <w:p w:rsidR="001E09EC" w:rsidRDefault="000473B2" w:rsidP="000473B2">
                          <w:pPr>
                            <w:pStyle w:val="NoSpacing"/>
                            <w:jc w:val="right"/>
                            <w:rPr>
                              <w:color w:val="595959" w:themeColor="text1" w:themeTint="A6"/>
                              <w:sz w:val="18"/>
                              <w:szCs w:val="18"/>
                            </w:rPr>
                          </w:pP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sidRPr="000473B2">
                            <w:rPr>
                              <w:color w:val="595959" w:themeColor="text1" w:themeTint="A6"/>
                              <w:sz w:val="24"/>
                              <w:szCs w:val="18"/>
                            </w:rPr>
                            <w:t>A01700666</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09EC" w:rsidRDefault="00DA19A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E637D">
                                      <w:rPr>
                                        <w:caps/>
                                        <w:color w:val="4472C4" w:themeColor="accent1"/>
                                        <w:sz w:val="64"/>
                                        <w:szCs w:val="64"/>
                                      </w:rPr>
                                      <w:t xml:space="preserve">FINAL </w:t>
                                    </w:r>
                                    <w:r w:rsidR="001E09EC">
                                      <w:rPr>
                                        <w:caps/>
                                        <w:color w:val="4472C4" w:themeColor="accent1"/>
                                        <w:sz w:val="64"/>
                                        <w:szCs w:val="64"/>
                                      </w:rPr>
                                      <w:t>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E09EC" w:rsidRDefault="001E09EC">
                                    <w:pPr>
                                      <w:jc w:val="right"/>
                                      <w:rPr>
                                        <w:smallCaps/>
                                        <w:color w:val="404040" w:themeColor="text1" w:themeTint="BF"/>
                                        <w:sz w:val="36"/>
                                        <w:szCs w:val="36"/>
                                      </w:rPr>
                                    </w:pPr>
                                    <w:r>
                                      <w:rPr>
                                        <w:color w:val="404040" w:themeColor="text1" w:themeTint="BF"/>
                                        <w:sz w:val="36"/>
                                        <w:szCs w:val="36"/>
                                      </w:rPr>
                                      <w:t>Programming Languages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1E09EC" w:rsidRDefault="00DA19A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E637D">
                                <w:rPr>
                                  <w:caps/>
                                  <w:color w:val="4472C4" w:themeColor="accent1"/>
                                  <w:sz w:val="64"/>
                                  <w:szCs w:val="64"/>
                                </w:rPr>
                                <w:t xml:space="preserve">FINAL </w:t>
                              </w:r>
                              <w:r w:rsidR="001E09EC">
                                <w:rPr>
                                  <w:caps/>
                                  <w:color w:val="4472C4" w:themeColor="accent1"/>
                                  <w:sz w:val="64"/>
                                  <w:szCs w:val="64"/>
                                </w:rPr>
                                <w:t>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E09EC" w:rsidRDefault="001E09EC">
                              <w:pPr>
                                <w:jc w:val="right"/>
                                <w:rPr>
                                  <w:smallCaps/>
                                  <w:color w:val="404040" w:themeColor="text1" w:themeTint="BF"/>
                                  <w:sz w:val="36"/>
                                  <w:szCs w:val="36"/>
                                </w:rPr>
                              </w:pPr>
                              <w:r>
                                <w:rPr>
                                  <w:color w:val="404040" w:themeColor="text1" w:themeTint="BF"/>
                                  <w:sz w:val="36"/>
                                  <w:szCs w:val="36"/>
                                </w:rPr>
                                <w:t>Programming Languages</w:t>
                              </w:r>
                            </w:p>
                          </w:sdtContent>
                        </w:sdt>
                      </w:txbxContent>
                    </v:textbox>
                    <w10:wrap type="square" anchorx="page" anchory="page"/>
                  </v:shape>
                </w:pict>
              </mc:Fallback>
            </mc:AlternateContent>
          </w:r>
        </w:p>
        <w:p w:rsidR="001E09EC" w:rsidRDefault="001E09EC">
          <w:pPr>
            <w:rPr>
              <w:rFonts w:eastAsiaTheme="minorEastAsia"/>
              <w:lang w:val="es-MX"/>
            </w:rPr>
          </w:pPr>
          <w:r>
            <w:rPr>
              <w:rFonts w:eastAsiaTheme="minorEastAsia"/>
              <w:lang w:val="es-MX"/>
            </w:rPr>
            <w:br w:type="page"/>
          </w:r>
        </w:p>
      </w:sdtContent>
    </w:sdt>
    <w:sdt>
      <w:sdtPr>
        <w:rPr>
          <w:rFonts w:asciiTheme="minorHAnsi" w:eastAsiaTheme="minorHAnsi" w:hAnsiTheme="minorHAnsi" w:cstheme="minorBidi"/>
          <w:color w:val="auto"/>
          <w:sz w:val="22"/>
          <w:szCs w:val="22"/>
        </w:rPr>
        <w:id w:val="-11927608"/>
        <w:docPartObj>
          <w:docPartGallery w:val="Table of Contents"/>
          <w:docPartUnique/>
        </w:docPartObj>
      </w:sdtPr>
      <w:sdtEndPr>
        <w:rPr>
          <w:b/>
          <w:bCs/>
          <w:noProof/>
        </w:rPr>
      </w:sdtEndPr>
      <w:sdtContent>
        <w:p w:rsidR="004760C1" w:rsidRDefault="004760C1">
          <w:pPr>
            <w:pStyle w:val="TOCHeading"/>
          </w:pPr>
          <w:r>
            <w:t>Contents</w:t>
          </w:r>
        </w:p>
        <w:p w:rsidR="004760C1" w:rsidRPr="004760C1" w:rsidRDefault="004760C1" w:rsidP="004760C1"/>
        <w:p w:rsidR="004760C1" w:rsidRDefault="004760C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449066" w:history="1">
            <w:r w:rsidRPr="00917329">
              <w:rPr>
                <w:rStyle w:val="Hyperlink"/>
                <w:noProof/>
              </w:rPr>
              <w:t>Context of the problem</w:t>
            </w:r>
            <w:r>
              <w:rPr>
                <w:noProof/>
                <w:webHidden/>
              </w:rPr>
              <w:tab/>
            </w:r>
            <w:r>
              <w:rPr>
                <w:noProof/>
                <w:webHidden/>
              </w:rPr>
              <w:fldChar w:fldCharType="begin"/>
            </w:r>
            <w:r>
              <w:rPr>
                <w:noProof/>
                <w:webHidden/>
              </w:rPr>
              <w:instrText xml:space="preserve"> PAGEREF _Toc7449066 \h </w:instrText>
            </w:r>
            <w:r>
              <w:rPr>
                <w:noProof/>
                <w:webHidden/>
              </w:rPr>
            </w:r>
            <w:r>
              <w:rPr>
                <w:noProof/>
                <w:webHidden/>
              </w:rPr>
              <w:fldChar w:fldCharType="separate"/>
            </w:r>
            <w:r>
              <w:rPr>
                <w:noProof/>
                <w:webHidden/>
              </w:rPr>
              <w:t>2</w:t>
            </w:r>
            <w:r>
              <w:rPr>
                <w:noProof/>
                <w:webHidden/>
              </w:rPr>
              <w:fldChar w:fldCharType="end"/>
            </w:r>
          </w:hyperlink>
        </w:p>
        <w:p w:rsidR="004760C1" w:rsidRDefault="00DA19AA">
          <w:pPr>
            <w:pStyle w:val="TOC1"/>
            <w:tabs>
              <w:tab w:val="right" w:leader="dot" w:pos="9350"/>
            </w:tabs>
            <w:rPr>
              <w:rFonts w:eastAsiaTheme="minorEastAsia"/>
              <w:noProof/>
            </w:rPr>
          </w:pPr>
          <w:hyperlink w:anchor="_Toc7449067" w:history="1">
            <w:r w:rsidR="004760C1" w:rsidRPr="00917329">
              <w:rPr>
                <w:rStyle w:val="Hyperlink"/>
                <w:noProof/>
              </w:rPr>
              <w:t>Solution</w:t>
            </w:r>
            <w:r w:rsidR="004760C1">
              <w:rPr>
                <w:noProof/>
                <w:webHidden/>
              </w:rPr>
              <w:tab/>
            </w:r>
            <w:r w:rsidR="004760C1">
              <w:rPr>
                <w:noProof/>
                <w:webHidden/>
              </w:rPr>
              <w:fldChar w:fldCharType="begin"/>
            </w:r>
            <w:r w:rsidR="004760C1">
              <w:rPr>
                <w:noProof/>
                <w:webHidden/>
              </w:rPr>
              <w:instrText xml:space="preserve"> PAGEREF _Toc7449067 \h </w:instrText>
            </w:r>
            <w:r w:rsidR="004760C1">
              <w:rPr>
                <w:noProof/>
                <w:webHidden/>
              </w:rPr>
            </w:r>
            <w:r w:rsidR="004760C1">
              <w:rPr>
                <w:noProof/>
                <w:webHidden/>
              </w:rPr>
              <w:fldChar w:fldCharType="separate"/>
            </w:r>
            <w:r w:rsidR="004760C1">
              <w:rPr>
                <w:noProof/>
                <w:webHidden/>
              </w:rPr>
              <w:t>2</w:t>
            </w:r>
            <w:r w:rsidR="004760C1">
              <w:rPr>
                <w:noProof/>
                <w:webHidden/>
              </w:rPr>
              <w:fldChar w:fldCharType="end"/>
            </w:r>
          </w:hyperlink>
        </w:p>
        <w:p w:rsidR="004760C1" w:rsidRDefault="00DA19AA">
          <w:pPr>
            <w:pStyle w:val="TOC1"/>
            <w:tabs>
              <w:tab w:val="right" w:leader="dot" w:pos="9350"/>
            </w:tabs>
            <w:rPr>
              <w:rFonts w:eastAsiaTheme="minorEastAsia"/>
              <w:noProof/>
            </w:rPr>
          </w:pPr>
          <w:hyperlink w:anchor="_Toc7449068" w:history="1">
            <w:r w:rsidR="004760C1" w:rsidRPr="00917329">
              <w:rPr>
                <w:rStyle w:val="Hyperlink"/>
                <w:noProof/>
              </w:rPr>
              <w:t>Results</w:t>
            </w:r>
            <w:r w:rsidR="004760C1">
              <w:rPr>
                <w:noProof/>
                <w:webHidden/>
              </w:rPr>
              <w:tab/>
            </w:r>
            <w:r w:rsidR="004760C1">
              <w:rPr>
                <w:noProof/>
                <w:webHidden/>
              </w:rPr>
              <w:fldChar w:fldCharType="begin"/>
            </w:r>
            <w:r w:rsidR="004760C1">
              <w:rPr>
                <w:noProof/>
                <w:webHidden/>
              </w:rPr>
              <w:instrText xml:space="preserve"> PAGEREF _Toc7449068 \h </w:instrText>
            </w:r>
            <w:r w:rsidR="004760C1">
              <w:rPr>
                <w:noProof/>
                <w:webHidden/>
              </w:rPr>
            </w:r>
            <w:r w:rsidR="004760C1">
              <w:rPr>
                <w:noProof/>
                <w:webHidden/>
              </w:rPr>
              <w:fldChar w:fldCharType="separate"/>
            </w:r>
            <w:r w:rsidR="004760C1">
              <w:rPr>
                <w:noProof/>
                <w:webHidden/>
              </w:rPr>
              <w:t>2</w:t>
            </w:r>
            <w:r w:rsidR="004760C1">
              <w:rPr>
                <w:noProof/>
                <w:webHidden/>
              </w:rPr>
              <w:fldChar w:fldCharType="end"/>
            </w:r>
          </w:hyperlink>
        </w:p>
        <w:p w:rsidR="004760C1" w:rsidRDefault="00DA19AA">
          <w:pPr>
            <w:pStyle w:val="TOC1"/>
            <w:tabs>
              <w:tab w:val="right" w:leader="dot" w:pos="9350"/>
            </w:tabs>
            <w:rPr>
              <w:rFonts w:eastAsiaTheme="minorEastAsia"/>
              <w:noProof/>
            </w:rPr>
          </w:pPr>
          <w:hyperlink w:anchor="_Toc7449069" w:history="1">
            <w:r w:rsidR="004760C1" w:rsidRPr="00917329">
              <w:rPr>
                <w:rStyle w:val="Hyperlink"/>
                <w:noProof/>
              </w:rPr>
              <w:t>Conclusions</w:t>
            </w:r>
            <w:r w:rsidR="004760C1">
              <w:rPr>
                <w:noProof/>
                <w:webHidden/>
              </w:rPr>
              <w:tab/>
            </w:r>
            <w:r w:rsidR="004760C1">
              <w:rPr>
                <w:noProof/>
                <w:webHidden/>
              </w:rPr>
              <w:fldChar w:fldCharType="begin"/>
            </w:r>
            <w:r w:rsidR="004760C1">
              <w:rPr>
                <w:noProof/>
                <w:webHidden/>
              </w:rPr>
              <w:instrText xml:space="preserve"> PAGEREF _Toc7449069 \h </w:instrText>
            </w:r>
            <w:r w:rsidR="004760C1">
              <w:rPr>
                <w:noProof/>
                <w:webHidden/>
              </w:rPr>
            </w:r>
            <w:r w:rsidR="004760C1">
              <w:rPr>
                <w:noProof/>
                <w:webHidden/>
              </w:rPr>
              <w:fldChar w:fldCharType="separate"/>
            </w:r>
            <w:r w:rsidR="004760C1">
              <w:rPr>
                <w:noProof/>
                <w:webHidden/>
              </w:rPr>
              <w:t>2</w:t>
            </w:r>
            <w:r w:rsidR="004760C1">
              <w:rPr>
                <w:noProof/>
                <w:webHidden/>
              </w:rPr>
              <w:fldChar w:fldCharType="end"/>
            </w:r>
          </w:hyperlink>
        </w:p>
        <w:p w:rsidR="004760C1" w:rsidRDefault="00DA19AA">
          <w:pPr>
            <w:pStyle w:val="TOC1"/>
            <w:tabs>
              <w:tab w:val="right" w:leader="dot" w:pos="9350"/>
            </w:tabs>
            <w:rPr>
              <w:rFonts w:eastAsiaTheme="minorEastAsia"/>
              <w:noProof/>
            </w:rPr>
          </w:pPr>
          <w:hyperlink w:anchor="_Toc7449070" w:history="1">
            <w:r w:rsidR="004760C1" w:rsidRPr="00917329">
              <w:rPr>
                <w:rStyle w:val="Hyperlink"/>
                <w:noProof/>
              </w:rPr>
              <w:t>Setup instructions</w:t>
            </w:r>
            <w:r w:rsidR="004760C1">
              <w:rPr>
                <w:noProof/>
                <w:webHidden/>
              </w:rPr>
              <w:tab/>
            </w:r>
            <w:r w:rsidR="004760C1">
              <w:rPr>
                <w:noProof/>
                <w:webHidden/>
              </w:rPr>
              <w:fldChar w:fldCharType="begin"/>
            </w:r>
            <w:r w:rsidR="004760C1">
              <w:rPr>
                <w:noProof/>
                <w:webHidden/>
              </w:rPr>
              <w:instrText xml:space="preserve"> PAGEREF _Toc7449070 \h </w:instrText>
            </w:r>
            <w:r w:rsidR="004760C1">
              <w:rPr>
                <w:noProof/>
                <w:webHidden/>
              </w:rPr>
            </w:r>
            <w:r w:rsidR="004760C1">
              <w:rPr>
                <w:noProof/>
                <w:webHidden/>
              </w:rPr>
              <w:fldChar w:fldCharType="separate"/>
            </w:r>
            <w:r w:rsidR="004760C1">
              <w:rPr>
                <w:noProof/>
                <w:webHidden/>
              </w:rPr>
              <w:t>2</w:t>
            </w:r>
            <w:r w:rsidR="004760C1">
              <w:rPr>
                <w:noProof/>
                <w:webHidden/>
              </w:rPr>
              <w:fldChar w:fldCharType="end"/>
            </w:r>
          </w:hyperlink>
        </w:p>
        <w:p w:rsidR="004760C1" w:rsidRDefault="00DA19AA">
          <w:pPr>
            <w:pStyle w:val="TOC1"/>
            <w:tabs>
              <w:tab w:val="right" w:leader="dot" w:pos="9350"/>
            </w:tabs>
            <w:rPr>
              <w:rFonts w:eastAsiaTheme="minorEastAsia"/>
              <w:noProof/>
            </w:rPr>
          </w:pPr>
          <w:hyperlink w:anchor="_Toc7449071" w:history="1">
            <w:r w:rsidR="004760C1" w:rsidRPr="00917329">
              <w:rPr>
                <w:rStyle w:val="Hyperlink"/>
                <w:noProof/>
              </w:rPr>
              <w:t>Reference</w:t>
            </w:r>
            <w:r w:rsidR="004760C1">
              <w:rPr>
                <w:noProof/>
                <w:webHidden/>
              </w:rPr>
              <w:tab/>
            </w:r>
            <w:r w:rsidR="004760C1">
              <w:rPr>
                <w:noProof/>
                <w:webHidden/>
              </w:rPr>
              <w:fldChar w:fldCharType="begin"/>
            </w:r>
            <w:r w:rsidR="004760C1">
              <w:rPr>
                <w:noProof/>
                <w:webHidden/>
              </w:rPr>
              <w:instrText xml:space="preserve"> PAGEREF _Toc7449071 \h </w:instrText>
            </w:r>
            <w:r w:rsidR="004760C1">
              <w:rPr>
                <w:noProof/>
                <w:webHidden/>
              </w:rPr>
            </w:r>
            <w:r w:rsidR="004760C1">
              <w:rPr>
                <w:noProof/>
                <w:webHidden/>
              </w:rPr>
              <w:fldChar w:fldCharType="separate"/>
            </w:r>
            <w:r w:rsidR="004760C1">
              <w:rPr>
                <w:noProof/>
                <w:webHidden/>
              </w:rPr>
              <w:t>2</w:t>
            </w:r>
            <w:r w:rsidR="004760C1">
              <w:rPr>
                <w:noProof/>
                <w:webHidden/>
              </w:rPr>
              <w:fldChar w:fldCharType="end"/>
            </w:r>
          </w:hyperlink>
        </w:p>
        <w:p w:rsidR="004760C1" w:rsidRDefault="004760C1">
          <w:r>
            <w:rPr>
              <w:b/>
              <w:bCs/>
              <w:noProof/>
            </w:rPr>
            <w:fldChar w:fldCharType="end"/>
          </w:r>
        </w:p>
      </w:sdtContent>
    </w:sdt>
    <w:p w:rsidR="0009540E" w:rsidRDefault="0009540E">
      <w:pPr>
        <w:rPr>
          <w:rFonts w:asciiTheme="majorHAnsi" w:eastAsiaTheme="majorEastAsia" w:hAnsiTheme="majorHAnsi" w:cstheme="majorBidi"/>
          <w:color w:val="2F5496" w:themeColor="accent1" w:themeShade="BF"/>
          <w:sz w:val="32"/>
          <w:szCs w:val="32"/>
        </w:rPr>
      </w:pPr>
      <w:r>
        <w:br w:type="page"/>
      </w:r>
    </w:p>
    <w:p w:rsidR="00784322" w:rsidRDefault="002864E3" w:rsidP="002864E3">
      <w:pPr>
        <w:pStyle w:val="Heading1"/>
      </w:pPr>
      <w:bookmarkStart w:id="0" w:name="_Toc7449066"/>
      <w:r>
        <w:lastRenderedPageBreak/>
        <w:t>Context of the problem</w:t>
      </w:r>
      <w:bookmarkEnd w:id="0"/>
    </w:p>
    <w:p w:rsidR="002D68B0" w:rsidRDefault="002D68B0" w:rsidP="002D68B0"/>
    <w:p w:rsidR="00352739" w:rsidRPr="00396751" w:rsidRDefault="00352739" w:rsidP="00396751">
      <w:pPr>
        <w:spacing w:line="276" w:lineRule="auto"/>
        <w:jc w:val="both"/>
        <w:rPr>
          <w:sz w:val="24"/>
        </w:rPr>
      </w:pPr>
      <w:r w:rsidRPr="00396751">
        <w:rPr>
          <w:sz w:val="24"/>
        </w:rPr>
        <w:t xml:space="preserve">It is common that many of us grow up without having a financial </w:t>
      </w:r>
      <w:r w:rsidR="005C7664" w:rsidRPr="00396751">
        <w:rPr>
          <w:sz w:val="24"/>
        </w:rPr>
        <w:t>background or</w:t>
      </w:r>
      <w:r w:rsidRPr="00396751">
        <w:rPr>
          <w:sz w:val="24"/>
        </w:rPr>
        <w:t xml:space="preserve"> making assumptions about how it works only by what we hear or read every day.</w:t>
      </w:r>
    </w:p>
    <w:p w:rsidR="00352739" w:rsidRPr="00396751" w:rsidRDefault="00352739" w:rsidP="00396751">
      <w:pPr>
        <w:spacing w:line="276" w:lineRule="auto"/>
        <w:jc w:val="both"/>
        <w:rPr>
          <w:sz w:val="24"/>
        </w:rPr>
      </w:pPr>
      <w:r w:rsidRPr="00396751">
        <w:rPr>
          <w:sz w:val="24"/>
        </w:rPr>
        <w:t>Normally, we arrive at the university and we graduate without knowing how the finances work or how to have a good management of our money.</w:t>
      </w:r>
    </w:p>
    <w:p w:rsidR="00352739" w:rsidRPr="00396751" w:rsidRDefault="00352739" w:rsidP="00396751">
      <w:pPr>
        <w:spacing w:line="276" w:lineRule="auto"/>
        <w:jc w:val="both"/>
        <w:rPr>
          <w:sz w:val="24"/>
        </w:rPr>
      </w:pPr>
      <w:r w:rsidRPr="00396751">
        <w:rPr>
          <w:sz w:val="24"/>
        </w:rPr>
        <w:t>One of the many issues whose terms we do not know are the loans and their interests.</w:t>
      </w:r>
    </w:p>
    <w:p w:rsidR="00352739" w:rsidRPr="00396751" w:rsidRDefault="00352739" w:rsidP="00396751">
      <w:pPr>
        <w:spacing w:line="276" w:lineRule="auto"/>
        <w:jc w:val="both"/>
        <w:rPr>
          <w:sz w:val="24"/>
        </w:rPr>
      </w:pPr>
      <w:r w:rsidRPr="00396751">
        <w:rPr>
          <w:sz w:val="24"/>
        </w:rPr>
        <w:t>The way in which a loan works will depend on the institution to which it goes or whether it is personal loans, for home or for car. Reducing the situation to its simplest form, a loan will allow you to access a certain amount of money that you need at that moment and then you pay back that money in installments.</w:t>
      </w:r>
    </w:p>
    <w:p w:rsidR="00352739" w:rsidRPr="00396751" w:rsidRDefault="00352739" w:rsidP="00396751">
      <w:pPr>
        <w:spacing w:line="276" w:lineRule="auto"/>
        <w:jc w:val="both"/>
        <w:rPr>
          <w:sz w:val="24"/>
        </w:rPr>
      </w:pPr>
      <w:r w:rsidRPr="00396751">
        <w:rPr>
          <w:sz w:val="24"/>
        </w:rPr>
        <w:t>The process of spreading out the loan into a series of fixed payments over time is called amortization.</w:t>
      </w:r>
    </w:p>
    <w:p w:rsidR="00352739" w:rsidRPr="00396751" w:rsidRDefault="00352739" w:rsidP="00396751">
      <w:pPr>
        <w:spacing w:line="276" w:lineRule="auto"/>
        <w:jc w:val="both"/>
        <w:rPr>
          <w:sz w:val="24"/>
        </w:rPr>
      </w:pPr>
      <w:r w:rsidRPr="00396751">
        <w:rPr>
          <w:sz w:val="24"/>
        </w:rPr>
        <w:t>Usually, these payments are made monthly and each payment stays the same each month. However, the payment is made up of two parts that change over time:</w:t>
      </w:r>
    </w:p>
    <w:p w:rsidR="00352739" w:rsidRPr="00396751" w:rsidRDefault="00352739" w:rsidP="00396751">
      <w:pPr>
        <w:spacing w:line="276" w:lineRule="auto"/>
        <w:jc w:val="both"/>
        <w:rPr>
          <w:sz w:val="24"/>
        </w:rPr>
      </w:pPr>
      <w:r w:rsidRPr="00396751">
        <w:rPr>
          <w:sz w:val="24"/>
        </w:rPr>
        <w:t>1. Interests. That is, what the borrower gets for making the loan.</w:t>
      </w:r>
    </w:p>
    <w:p w:rsidR="00352739" w:rsidRPr="00396751" w:rsidRDefault="00352739" w:rsidP="00396751">
      <w:pPr>
        <w:spacing w:line="276" w:lineRule="auto"/>
        <w:jc w:val="both"/>
        <w:rPr>
          <w:sz w:val="24"/>
        </w:rPr>
      </w:pPr>
      <w:r w:rsidRPr="00396751">
        <w:rPr>
          <w:sz w:val="24"/>
        </w:rPr>
        <w:t xml:space="preserve">2. </w:t>
      </w:r>
      <w:r w:rsidR="00396751">
        <w:rPr>
          <w:sz w:val="24"/>
        </w:rPr>
        <w:t>Principal</w:t>
      </w:r>
      <w:r w:rsidRPr="00396751">
        <w:rPr>
          <w:sz w:val="24"/>
        </w:rPr>
        <w:t xml:space="preserve">. That is, the amount that is paid from the </w:t>
      </w:r>
      <w:r w:rsidR="00396751">
        <w:rPr>
          <w:sz w:val="24"/>
        </w:rPr>
        <w:t>principal</w:t>
      </w:r>
      <w:r w:rsidRPr="00396751">
        <w:rPr>
          <w:sz w:val="24"/>
        </w:rPr>
        <w:t xml:space="preserve"> loan.</w:t>
      </w:r>
    </w:p>
    <w:p w:rsidR="002864E3" w:rsidRPr="00396751" w:rsidRDefault="00352739" w:rsidP="00396751">
      <w:pPr>
        <w:spacing w:line="276" w:lineRule="auto"/>
        <w:jc w:val="both"/>
        <w:rPr>
          <w:sz w:val="24"/>
        </w:rPr>
      </w:pPr>
      <w:r w:rsidRPr="00396751">
        <w:rPr>
          <w:sz w:val="24"/>
        </w:rPr>
        <w:t>However, this is where certain confusions may arise. If you have no knowledge of how to calculate these monthly payments and what percentage of them goes to interest and which to the principal payment, you could end up paying up to twice the principal loan.</w:t>
      </w:r>
    </w:p>
    <w:p w:rsidR="002D68B0" w:rsidRDefault="002D68B0" w:rsidP="002864E3"/>
    <w:p w:rsidR="002864E3" w:rsidRDefault="002864E3" w:rsidP="002864E3">
      <w:pPr>
        <w:pStyle w:val="Heading1"/>
      </w:pPr>
      <w:bookmarkStart w:id="1" w:name="_Toc7449067"/>
      <w:r>
        <w:t>Solution</w:t>
      </w:r>
      <w:bookmarkEnd w:id="1"/>
    </w:p>
    <w:p w:rsidR="002864E3" w:rsidRDefault="002864E3" w:rsidP="002864E3"/>
    <w:p w:rsidR="0033051D" w:rsidRDefault="0033051D" w:rsidP="002864E3"/>
    <w:p w:rsidR="0033051D" w:rsidRDefault="0033051D" w:rsidP="002864E3"/>
    <w:p w:rsidR="002864E3" w:rsidRDefault="002864E3" w:rsidP="002864E3">
      <w:pPr>
        <w:pStyle w:val="Heading1"/>
      </w:pPr>
      <w:bookmarkStart w:id="2" w:name="_Toc7449068"/>
      <w:r>
        <w:t>Results</w:t>
      </w:r>
      <w:bookmarkEnd w:id="2"/>
    </w:p>
    <w:p w:rsidR="002864E3" w:rsidRDefault="002864E3" w:rsidP="002864E3"/>
    <w:p w:rsidR="002864E3" w:rsidRDefault="002864E3" w:rsidP="002864E3">
      <w:pPr>
        <w:pStyle w:val="Heading1"/>
      </w:pPr>
      <w:bookmarkStart w:id="3" w:name="_Toc7449069"/>
      <w:r>
        <w:t>Conclusions</w:t>
      </w:r>
      <w:bookmarkEnd w:id="3"/>
    </w:p>
    <w:p w:rsidR="002864E3" w:rsidRDefault="002864E3" w:rsidP="002864E3"/>
    <w:p w:rsidR="002864E3" w:rsidRDefault="002864E3" w:rsidP="002864E3">
      <w:pPr>
        <w:pStyle w:val="Heading1"/>
      </w:pPr>
      <w:bookmarkStart w:id="4" w:name="_Toc7449070"/>
      <w:r>
        <w:lastRenderedPageBreak/>
        <w:t>Setup instructions</w:t>
      </w:r>
      <w:bookmarkEnd w:id="4"/>
    </w:p>
    <w:p w:rsidR="002864E3" w:rsidRDefault="002864E3" w:rsidP="002864E3"/>
    <w:p w:rsidR="002864E3" w:rsidRDefault="002864E3" w:rsidP="002864E3">
      <w:pPr>
        <w:pStyle w:val="Heading1"/>
      </w:pPr>
      <w:bookmarkStart w:id="5" w:name="_Toc7449071"/>
      <w:r>
        <w:t>Reference</w:t>
      </w:r>
      <w:bookmarkEnd w:id="5"/>
      <w:r w:rsidR="004760C1">
        <w:t>s</w:t>
      </w:r>
    </w:p>
    <w:p w:rsidR="00C622CA" w:rsidRDefault="00C622CA" w:rsidP="00C622CA"/>
    <w:p w:rsidR="00B623E5" w:rsidRDefault="00B623E5" w:rsidP="00C622CA">
      <w:hyperlink r:id="rId9" w:history="1">
        <w:r w:rsidRPr="00462B5E">
          <w:rPr>
            <w:rStyle w:val="Hyperlink"/>
          </w:rPr>
          <w:t>https://studentloanhero.com/featured/how-do-personal-loans-work/</w:t>
        </w:r>
      </w:hyperlink>
    </w:p>
    <w:bookmarkStart w:id="6" w:name="_GoBack"/>
    <w:bookmarkEnd w:id="6"/>
    <w:p w:rsidR="00C622CA" w:rsidRDefault="00B623E5" w:rsidP="00C622CA">
      <w:r>
        <w:fldChar w:fldCharType="begin"/>
      </w:r>
      <w:r>
        <w:instrText xml:space="preserve"> HYPERLINK "</w:instrText>
      </w:r>
      <w:r w:rsidRPr="00B623E5">
        <w:instrText>https://www.thebalance.com/how-amortization-works-315522</w:instrText>
      </w:r>
      <w:r>
        <w:instrText xml:space="preserve">" </w:instrText>
      </w:r>
      <w:r>
        <w:fldChar w:fldCharType="separate"/>
      </w:r>
      <w:r w:rsidRPr="00462B5E">
        <w:rPr>
          <w:rStyle w:val="Hyperlink"/>
        </w:rPr>
        <w:t>https://www.thebalance.com/how-amortization-works-315522</w:t>
      </w:r>
      <w:r>
        <w:fldChar w:fldCharType="end"/>
      </w:r>
    </w:p>
    <w:p w:rsidR="00B623E5" w:rsidRDefault="00B623E5" w:rsidP="00C622CA">
      <w:hyperlink r:id="rId10" w:history="1">
        <w:r w:rsidRPr="00462B5E">
          <w:rPr>
            <w:rStyle w:val="Hyperlink"/>
          </w:rPr>
          <w:t>http://bibliodigitalibd.senado.gob.mx/bitstream/handle/123456789/4190/CI_53.pdf?sequence=1&amp;isAllowed=y</w:t>
        </w:r>
      </w:hyperlink>
    </w:p>
    <w:p w:rsidR="00B623E5" w:rsidRPr="00C622CA" w:rsidRDefault="00B623E5" w:rsidP="00C622CA"/>
    <w:p w:rsidR="002864E3" w:rsidRPr="002864E3" w:rsidRDefault="002864E3" w:rsidP="002864E3"/>
    <w:sectPr w:rsidR="002864E3" w:rsidRPr="002864E3" w:rsidSect="002864E3">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19AA" w:rsidRDefault="00DA19AA" w:rsidP="00486938">
      <w:pPr>
        <w:spacing w:after="0" w:line="240" w:lineRule="auto"/>
      </w:pPr>
      <w:r>
        <w:separator/>
      </w:r>
    </w:p>
  </w:endnote>
  <w:endnote w:type="continuationSeparator" w:id="0">
    <w:p w:rsidR="00DA19AA" w:rsidRDefault="00DA19AA" w:rsidP="00486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876300"/>
      <w:docPartObj>
        <w:docPartGallery w:val="Page Numbers (Bottom of Page)"/>
        <w:docPartUnique/>
      </w:docPartObj>
    </w:sdtPr>
    <w:sdtEndPr>
      <w:rPr>
        <w:noProof/>
      </w:rPr>
    </w:sdtEndPr>
    <w:sdtContent>
      <w:p w:rsidR="00486938" w:rsidRDefault="004869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86938" w:rsidRDefault="004869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19AA" w:rsidRDefault="00DA19AA" w:rsidP="00486938">
      <w:pPr>
        <w:spacing w:after="0" w:line="240" w:lineRule="auto"/>
      </w:pPr>
      <w:r>
        <w:separator/>
      </w:r>
    </w:p>
  </w:footnote>
  <w:footnote w:type="continuationSeparator" w:id="0">
    <w:p w:rsidR="00DA19AA" w:rsidRDefault="00DA19AA" w:rsidP="004869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DB"/>
    <w:rsid w:val="000473B2"/>
    <w:rsid w:val="00073ADB"/>
    <w:rsid w:val="0009540E"/>
    <w:rsid w:val="001E09EC"/>
    <w:rsid w:val="002846CC"/>
    <w:rsid w:val="002864E3"/>
    <w:rsid w:val="002D68B0"/>
    <w:rsid w:val="0033051D"/>
    <w:rsid w:val="00352739"/>
    <w:rsid w:val="00396751"/>
    <w:rsid w:val="004760C1"/>
    <w:rsid w:val="00486938"/>
    <w:rsid w:val="004943C0"/>
    <w:rsid w:val="005C7664"/>
    <w:rsid w:val="00784322"/>
    <w:rsid w:val="009E637D"/>
    <w:rsid w:val="00B623E5"/>
    <w:rsid w:val="00C622CA"/>
    <w:rsid w:val="00DA19AA"/>
    <w:rsid w:val="00DF2B43"/>
    <w:rsid w:val="00EA4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737F5"/>
  <w15:chartTrackingRefBased/>
  <w15:docId w15:val="{750D2865-6EB8-4BC8-902E-A96C05B0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4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64E3"/>
    <w:pPr>
      <w:spacing w:after="0" w:line="240" w:lineRule="auto"/>
    </w:pPr>
    <w:rPr>
      <w:rFonts w:eastAsiaTheme="minorEastAsia"/>
    </w:rPr>
  </w:style>
  <w:style w:type="character" w:customStyle="1" w:styleId="NoSpacingChar">
    <w:name w:val="No Spacing Char"/>
    <w:basedOn w:val="DefaultParagraphFont"/>
    <w:link w:val="NoSpacing"/>
    <w:uiPriority w:val="1"/>
    <w:rsid w:val="002864E3"/>
    <w:rPr>
      <w:rFonts w:eastAsiaTheme="minorEastAsia"/>
    </w:rPr>
  </w:style>
  <w:style w:type="paragraph" w:styleId="Title">
    <w:name w:val="Title"/>
    <w:basedOn w:val="Normal"/>
    <w:next w:val="Normal"/>
    <w:link w:val="TitleChar"/>
    <w:uiPriority w:val="10"/>
    <w:qFormat/>
    <w:rsid w:val="002864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4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64E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760C1"/>
    <w:pPr>
      <w:outlineLvl w:val="9"/>
    </w:pPr>
  </w:style>
  <w:style w:type="paragraph" w:styleId="TOC1">
    <w:name w:val="toc 1"/>
    <w:basedOn w:val="Normal"/>
    <w:next w:val="Normal"/>
    <w:autoRedefine/>
    <w:uiPriority w:val="39"/>
    <w:unhideWhenUsed/>
    <w:rsid w:val="004760C1"/>
    <w:pPr>
      <w:spacing w:after="100"/>
    </w:pPr>
  </w:style>
  <w:style w:type="character" w:styleId="Hyperlink">
    <w:name w:val="Hyperlink"/>
    <w:basedOn w:val="DefaultParagraphFont"/>
    <w:uiPriority w:val="99"/>
    <w:unhideWhenUsed/>
    <w:rsid w:val="004760C1"/>
    <w:rPr>
      <w:color w:val="0563C1" w:themeColor="hyperlink"/>
      <w:u w:val="single"/>
    </w:rPr>
  </w:style>
  <w:style w:type="paragraph" w:styleId="Header">
    <w:name w:val="header"/>
    <w:basedOn w:val="Normal"/>
    <w:link w:val="HeaderChar"/>
    <w:uiPriority w:val="99"/>
    <w:unhideWhenUsed/>
    <w:rsid w:val="00486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938"/>
  </w:style>
  <w:style w:type="paragraph" w:styleId="Footer">
    <w:name w:val="footer"/>
    <w:basedOn w:val="Normal"/>
    <w:link w:val="FooterChar"/>
    <w:uiPriority w:val="99"/>
    <w:unhideWhenUsed/>
    <w:rsid w:val="00486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938"/>
  </w:style>
  <w:style w:type="character" w:styleId="UnresolvedMention">
    <w:name w:val="Unresolved Mention"/>
    <w:basedOn w:val="DefaultParagraphFont"/>
    <w:uiPriority w:val="99"/>
    <w:semiHidden/>
    <w:unhideWhenUsed/>
    <w:rsid w:val="00B623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bibliodigitalibd.senado.gob.mx/bitstream/handle/123456789/4190/CI_53.pdf?sequence=1&amp;isAllowed=y" TargetMode="External"/><Relationship Id="rId4" Type="http://schemas.openxmlformats.org/officeDocument/2006/relationships/webSettings" Target="webSettings.xml"/><Relationship Id="rId9" Type="http://schemas.openxmlformats.org/officeDocument/2006/relationships/hyperlink" Target="https://studentloanhero.com/featured/how-do-personal-loans-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838CB-715D-46FE-8878-1C8AE0354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4</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PROJECT</vt:lpstr>
    </vt:vector>
  </TitlesOfParts>
  <Company>A01700666</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Programming Languages</dc:subject>
  <dc:creator>Karina Reyes Santiago</dc:creator>
  <cp:keywords/>
  <dc:description/>
  <cp:lastModifiedBy>Karina Reyes Santiago</cp:lastModifiedBy>
  <cp:revision>13</cp:revision>
  <dcterms:created xsi:type="dcterms:W3CDTF">2019-04-29T21:38:00Z</dcterms:created>
  <dcterms:modified xsi:type="dcterms:W3CDTF">2019-05-01T03:04:00Z</dcterms:modified>
</cp:coreProperties>
</file>