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52000"/>
        <w:docPartObj>
          <w:docPartGallery w:val="Cover Pages"/>
          <w:docPartUnique/>
        </w:docPartObj>
      </w:sdtPr>
      <w:sdtEndPr>
        <w:rPr>
          <w:rFonts w:eastAsiaTheme="minorEastAsia"/>
          <w:lang w:val="es-MX"/>
        </w:rPr>
      </w:sdtEndPr>
      <w:sdtContent>
        <w:p w:rsidR="001E09EC" w:rsidRDefault="001E09E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37A0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09EC" w:rsidRDefault="001E09EC">
                                    <w:pPr>
                                      <w:pStyle w:val="NoSpacing"/>
                                      <w:jc w:val="right"/>
                                      <w:rPr>
                                        <w:color w:val="595959" w:themeColor="text1" w:themeTint="A6"/>
                                        <w:sz w:val="28"/>
                                        <w:szCs w:val="28"/>
                                      </w:rPr>
                                    </w:pPr>
                                    <w:r>
                                      <w:rPr>
                                        <w:color w:val="595959" w:themeColor="text1" w:themeTint="A6"/>
                                        <w:sz w:val="28"/>
                                        <w:szCs w:val="28"/>
                                      </w:rPr>
                                      <w:t>Karina Reyes Santiago</w:t>
                                    </w:r>
                                  </w:p>
                                </w:sdtContent>
                              </w:sdt>
                              <w:p w:rsidR="001E09EC" w:rsidRDefault="000473B2" w:rsidP="000473B2">
                                <w:pPr>
                                  <w:pStyle w:val="NoSpacing"/>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sidRPr="000473B2">
                                  <w:rPr>
                                    <w:color w:val="595959" w:themeColor="text1" w:themeTint="A6"/>
                                    <w:sz w:val="24"/>
                                    <w:szCs w:val="18"/>
                                  </w:rPr>
                                  <w:t>A01700666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09EC" w:rsidRDefault="001E09EC">
                              <w:pPr>
                                <w:pStyle w:val="NoSpacing"/>
                                <w:jc w:val="right"/>
                                <w:rPr>
                                  <w:color w:val="595959" w:themeColor="text1" w:themeTint="A6"/>
                                  <w:sz w:val="28"/>
                                  <w:szCs w:val="28"/>
                                </w:rPr>
                              </w:pPr>
                              <w:r>
                                <w:rPr>
                                  <w:color w:val="595959" w:themeColor="text1" w:themeTint="A6"/>
                                  <w:sz w:val="28"/>
                                  <w:szCs w:val="28"/>
                                </w:rPr>
                                <w:t>Karina Reyes Santiago</w:t>
                              </w:r>
                            </w:p>
                          </w:sdtContent>
                        </w:sdt>
                        <w:p w:rsidR="001E09EC" w:rsidRDefault="000473B2" w:rsidP="000473B2">
                          <w:pPr>
                            <w:pStyle w:val="NoSpacing"/>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sidRPr="000473B2">
                            <w:rPr>
                              <w:color w:val="595959" w:themeColor="text1" w:themeTint="A6"/>
                              <w:sz w:val="24"/>
                              <w:szCs w:val="18"/>
                            </w:rPr>
                            <w:t>A01700666</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9EC" w:rsidRDefault="000D16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37D">
                                      <w:rPr>
                                        <w:caps/>
                                        <w:color w:val="4472C4" w:themeColor="accent1"/>
                                        <w:sz w:val="64"/>
                                        <w:szCs w:val="64"/>
                                      </w:rPr>
                                      <w:t xml:space="preserve">FINAL </w:t>
                                    </w:r>
                                    <w:r w:rsidR="001E09EC">
                                      <w:rPr>
                                        <w:caps/>
                                        <w:color w:val="4472C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09EC" w:rsidRDefault="001E09EC">
                                    <w:pPr>
                                      <w:jc w:val="right"/>
                                      <w:rPr>
                                        <w:smallCaps/>
                                        <w:color w:val="404040" w:themeColor="text1" w:themeTint="BF"/>
                                        <w:sz w:val="36"/>
                                        <w:szCs w:val="36"/>
                                      </w:rPr>
                                    </w:pPr>
                                    <w:r>
                                      <w:rPr>
                                        <w:color w:val="404040" w:themeColor="text1" w:themeTint="BF"/>
                                        <w:sz w:val="36"/>
                                        <w:szCs w:val="36"/>
                                      </w:rPr>
                                      <w:t>Programming Languages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E09EC" w:rsidRDefault="000D16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37D">
                                <w:rPr>
                                  <w:caps/>
                                  <w:color w:val="4472C4" w:themeColor="accent1"/>
                                  <w:sz w:val="64"/>
                                  <w:szCs w:val="64"/>
                                </w:rPr>
                                <w:t xml:space="preserve">FINAL </w:t>
                              </w:r>
                              <w:r w:rsidR="001E09EC">
                                <w:rPr>
                                  <w:caps/>
                                  <w:color w:val="4472C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09EC" w:rsidRDefault="001E09EC">
                              <w:pPr>
                                <w:jc w:val="right"/>
                                <w:rPr>
                                  <w:smallCaps/>
                                  <w:color w:val="404040" w:themeColor="text1" w:themeTint="BF"/>
                                  <w:sz w:val="36"/>
                                  <w:szCs w:val="36"/>
                                </w:rPr>
                              </w:pPr>
                              <w:r>
                                <w:rPr>
                                  <w:color w:val="404040" w:themeColor="text1" w:themeTint="BF"/>
                                  <w:sz w:val="36"/>
                                  <w:szCs w:val="36"/>
                                </w:rPr>
                                <w:t>Programming Languages</w:t>
                              </w:r>
                            </w:p>
                          </w:sdtContent>
                        </w:sdt>
                      </w:txbxContent>
                    </v:textbox>
                    <w10:wrap type="square" anchorx="page" anchory="page"/>
                  </v:shape>
                </w:pict>
              </mc:Fallback>
            </mc:AlternateContent>
          </w:r>
        </w:p>
        <w:p w:rsidR="001E09EC" w:rsidRDefault="001E09EC">
          <w:pPr>
            <w:rPr>
              <w:rFonts w:eastAsiaTheme="minorEastAsia"/>
              <w:lang w:val="es-MX"/>
            </w:rPr>
          </w:pPr>
          <w:r>
            <w:rPr>
              <w:rFonts w:eastAsiaTheme="minorEastAsia"/>
              <w:lang w:val="es-MX"/>
            </w:rPr>
            <w:br w:type="page"/>
          </w:r>
        </w:p>
      </w:sdtContent>
    </w:sdt>
    <w:sdt>
      <w:sdtPr>
        <w:rPr>
          <w:rFonts w:asciiTheme="minorHAnsi" w:eastAsiaTheme="minorHAnsi" w:hAnsiTheme="minorHAnsi" w:cstheme="minorBidi"/>
          <w:color w:val="auto"/>
          <w:sz w:val="22"/>
          <w:szCs w:val="22"/>
        </w:rPr>
        <w:id w:val="-11927608"/>
        <w:docPartObj>
          <w:docPartGallery w:val="Table of Contents"/>
          <w:docPartUnique/>
        </w:docPartObj>
      </w:sdtPr>
      <w:sdtEndPr>
        <w:rPr>
          <w:b/>
          <w:bCs/>
          <w:noProof/>
        </w:rPr>
      </w:sdtEndPr>
      <w:sdtContent>
        <w:p w:rsidR="004760C1" w:rsidRDefault="004760C1">
          <w:pPr>
            <w:pStyle w:val="TOCHeading"/>
          </w:pPr>
          <w:r>
            <w:t>Contents</w:t>
          </w:r>
        </w:p>
        <w:p w:rsidR="004760C1" w:rsidRPr="004760C1" w:rsidRDefault="004760C1" w:rsidP="004760C1"/>
        <w:p w:rsidR="00986514" w:rsidRDefault="004760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65080" w:history="1">
            <w:r w:rsidR="00986514" w:rsidRPr="004A1097">
              <w:rPr>
                <w:rStyle w:val="Hyperlink"/>
                <w:noProof/>
              </w:rPr>
              <w:t>Context of the problem</w:t>
            </w:r>
            <w:r w:rsidR="00986514">
              <w:rPr>
                <w:noProof/>
                <w:webHidden/>
              </w:rPr>
              <w:tab/>
            </w:r>
            <w:r w:rsidR="00986514">
              <w:rPr>
                <w:noProof/>
                <w:webHidden/>
              </w:rPr>
              <w:fldChar w:fldCharType="begin"/>
            </w:r>
            <w:r w:rsidR="00986514">
              <w:rPr>
                <w:noProof/>
                <w:webHidden/>
              </w:rPr>
              <w:instrText xml:space="preserve"> PAGEREF _Toc7565080 \h </w:instrText>
            </w:r>
            <w:r w:rsidR="00986514">
              <w:rPr>
                <w:noProof/>
                <w:webHidden/>
              </w:rPr>
            </w:r>
            <w:r w:rsidR="00986514">
              <w:rPr>
                <w:noProof/>
                <w:webHidden/>
              </w:rPr>
              <w:fldChar w:fldCharType="separate"/>
            </w:r>
            <w:r w:rsidR="00986514">
              <w:rPr>
                <w:noProof/>
                <w:webHidden/>
              </w:rPr>
              <w:t>2</w:t>
            </w:r>
            <w:r w:rsidR="00986514">
              <w:rPr>
                <w:noProof/>
                <w:webHidden/>
              </w:rPr>
              <w:fldChar w:fldCharType="end"/>
            </w:r>
          </w:hyperlink>
        </w:p>
        <w:p w:rsidR="00986514" w:rsidRDefault="00986514">
          <w:pPr>
            <w:pStyle w:val="TOC1"/>
            <w:tabs>
              <w:tab w:val="right" w:leader="dot" w:pos="9350"/>
            </w:tabs>
            <w:rPr>
              <w:rFonts w:eastAsiaTheme="minorEastAsia"/>
              <w:noProof/>
            </w:rPr>
          </w:pPr>
          <w:hyperlink w:anchor="_Toc7565081" w:history="1">
            <w:r w:rsidRPr="004A1097">
              <w:rPr>
                <w:rStyle w:val="Hyperlink"/>
                <w:noProof/>
              </w:rPr>
              <w:t>Solution</w:t>
            </w:r>
            <w:r>
              <w:rPr>
                <w:noProof/>
                <w:webHidden/>
              </w:rPr>
              <w:tab/>
            </w:r>
            <w:r>
              <w:rPr>
                <w:noProof/>
                <w:webHidden/>
              </w:rPr>
              <w:fldChar w:fldCharType="begin"/>
            </w:r>
            <w:r>
              <w:rPr>
                <w:noProof/>
                <w:webHidden/>
              </w:rPr>
              <w:instrText xml:space="preserve"> PAGEREF _Toc7565081 \h </w:instrText>
            </w:r>
            <w:r>
              <w:rPr>
                <w:noProof/>
                <w:webHidden/>
              </w:rPr>
            </w:r>
            <w:r>
              <w:rPr>
                <w:noProof/>
                <w:webHidden/>
              </w:rPr>
              <w:fldChar w:fldCharType="separate"/>
            </w:r>
            <w:r>
              <w:rPr>
                <w:noProof/>
                <w:webHidden/>
              </w:rPr>
              <w:t>2</w:t>
            </w:r>
            <w:r>
              <w:rPr>
                <w:noProof/>
                <w:webHidden/>
              </w:rPr>
              <w:fldChar w:fldCharType="end"/>
            </w:r>
          </w:hyperlink>
        </w:p>
        <w:p w:rsidR="00986514" w:rsidRDefault="00986514">
          <w:pPr>
            <w:pStyle w:val="TOC2"/>
            <w:tabs>
              <w:tab w:val="right" w:leader="dot" w:pos="9350"/>
            </w:tabs>
            <w:rPr>
              <w:rFonts w:eastAsiaTheme="minorEastAsia"/>
              <w:noProof/>
            </w:rPr>
          </w:pPr>
          <w:hyperlink w:anchor="_Toc7565082" w:history="1">
            <w:r w:rsidRPr="004A1097">
              <w:rPr>
                <w:rStyle w:val="Hyperlink"/>
                <w:noProof/>
              </w:rPr>
              <w:t>Programming paradigm</w:t>
            </w:r>
            <w:r>
              <w:rPr>
                <w:noProof/>
                <w:webHidden/>
              </w:rPr>
              <w:tab/>
            </w:r>
            <w:r>
              <w:rPr>
                <w:noProof/>
                <w:webHidden/>
              </w:rPr>
              <w:fldChar w:fldCharType="begin"/>
            </w:r>
            <w:r>
              <w:rPr>
                <w:noProof/>
                <w:webHidden/>
              </w:rPr>
              <w:instrText xml:space="preserve"> PAGEREF _Toc7565082 \h </w:instrText>
            </w:r>
            <w:r>
              <w:rPr>
                <w:noProof/>
                <w:webHidden/>
              </w:rPr>
            </w:r>
            <w:r>
              <w:rPr>
                <w:noProof/>
                <w:webHidden/>
              </w:rPr>
              <w:fldChar w:fldCharType="separate"/>
            </w:r>
            <w:r>
              <w:rPr>
                <w:noProof/>
                <w:webHidden/>
              </w:rPr>
              <w:t>3</w:t>
            </w:r>
            <w:r>
              <w:rPr>
                <w:noProof/>
                <w:webHidden/>
              </w:rPr>
              <w:fldChar w:fldCharType="end"/>
            </w:r>
          </w:hyperlink>
        </w:p>
        <w:p w:rsidR="00986514" w:rsidRDefault="00986514">
          <w:pPr>
            <w:pStyle w:val="TOC1"/>
            <w:tabs>
              <w:tab w:val="right" w:leader="dot" w:pos="9350"/>
            </w:tabs>
            <w:rPr>
              <w:rFonts w:eastAsiaTheme="minorEastAsia"/>
              <w:noProof/>
            </w:rPr>
          </w:pPr>
          <w:hyperlink w:anchor="_Toc7565083" w:history="1">
            <w:r w:rsidRPr="004A1097">
              <w:rPr>
                <w:rStyle w:val="Hyperlink"/>
                <w:noProof/>
              </w:rPr>
              <w:t>Results</w:t>
            </w:r>
            <w:r>
              <w:rPr>
                <w:noProof/>
                <w:webHidden/>
              </w:rPr>
              <w:tab/>
            </w:r>
            <w:r>
              <w:rPr>
                <w:noProof/>
                <w:webHidden/>
              </w:rPr>
              <w:fldChar w:fldCharType="begin"/>
            </w:r>
            <w:r>
              <w:rPr>
                <w:noProof/>
                <w:webHidden/>
              </w:rPr>
              <w:instrText xml:space="preserve"> PAGEREF _Toc7565083 \h </w:instrText>
            </w:r>
            <w:r>
              <w:rPr>
                <w:noProof/>
                <w:webHidden/>
              </w:rPr>
            </w:r>
            <w:r>
              <w:rPr>
                <w:noProof/>
                <w:webHidden/>
              </w:rPr>
              <w:fldChar w:fldCharType="separate"/>
            </w:r>
            <w:r>
              <w:rPr>
                <w:noProof/>
                <w:webHidden/>
              </w:rPr>
              <w:t>3</w:t>
            </w:r>
            <w:r>
              <w:rPr>
                <w:noProof/>
                <w:webHidden/>
              </w:rPr>
              <w:fldChar w:fldCharType="end"/>
            </w:r>
          </w:hyperlink>
        </w:p>
        <w:p w:rsidR="00986514" w:rsidRDefault="00986514">
          <w:pPr>
            <w:pStyle w:val="TOC1"/>
            <w:tabs>
              <w:tab w:val="right" w:leader="dot" w:pos="9350"/>
            </w:tabs>
            <w:rPr>
              <w:rFonts w:eastAsiaTheme="minorEastAsia"/>
              <w:noProof/>
            </w:rPr>
          </w:pPr>
          <w:hyperlink w:anchor="_Toc7565084" w:history="1">
            <w:r w:rsidRPr="004A1097">
              <w:rPr>
                <w:rStyle w:val="Hyperlink"/>
                <w:noProof/>
              </w:rPr>
              <w:t>Conclusions</w:t>
            </w:r>
            <w:r>
              <w:rPr>
                <w:noProof/>
                <w:webHidden/>
              </w:rPr>
              <w:tab/>
            </w:r>
            <w:r>
              <w:rPr>
                <w:noProof/>
                <w:webHidden/>
              </w:rPr>
              <w:fldChar w:fldCharType="begin"/>
            </w:r>
            <w:r>
              <w:rPr>
                <w:noProof/>
                <w:webHidden/>
              </w:rPr>
              <w:instrText xml:space="preserve"> PAGEREF _Toc7565084 \h </w:instrText>
            </w:r>
            <w:r>
              <w:rPr>
                <w:noProof/>
                <w:webHidden/>
              </w:rPr>
            </w:r>
            <w:r>
              <w:rPr>
                <w:noProof/>
                <w:webHidden/>
              </w:rPr>
              <w:fldChar w:fldCharType="separate"/>
            </w:r>
            <w:r>
              <w:rPr>
                <w:noProof/>
                <w:webHidden/>
              </w:rPr>
              <w:t>3</w:t>
            </w:r>
            <w:r>
              <w:rPr>
                <w:noProof/>
                <w:webHidden/>
              </w:rPr>
              <w:fldChar w:fldCharType="end"/>
            </w:r>
          </w:hyperlink>
        </w:p>
        <w:p w:rsidR="00986514" w:rsidRDefault="00986514">
          <w:pPr>
            <w:pStyle w:val="TOC1"/>
            <w:tabs>
              <w:tab w:val="right" w:leader="dot" w:pos="9350"/>
            </w:tabs>
            <w:rPr>
              <w:rFonts w:eastAsiaTheme="minorEastAsia"/>
              <w:noProof/>
            </w:rPr>
          </w:pPr>
          <w:hyperlink w:anchor="_Toc7565085" w:history="1">
            <w:r w:rsidRPr="004A1097">
              <w:rPr>
                <w:rStyle w:val="Hyperlink"/>
                <w:noProof/>
              </w:rPr>
              <w:t>Setup instructions</w:t>
            </w:r>
            <w:r>
              <w:rPr>
                <w:noProof/>
                <w:webHidden/>
              </w:rPr>
              <w:tab/>
            </w:r>
            <w:r>
              <w:rPr>
                <w:noProof/>
                <w:webHidden/>
              </w:rPr>
              <w:fldChar w:fldCharType="begin"/>
            </w:r>
            <w:r>
              <w:rPr>
                <w:noProof/>
                <w:webHidden/>
              </w:rPr>
              <w:instrText xml:space="preserve"> PAGEREF _Toc7565085 \h </w:instrText>
            </w:r>
            <w:r>
              <w:rPr>
                <w:noProof/>
                <w:webHidden/>
              </w:rPr>
            </w:r>
            <w:r>
              <w:rPr>
                <w:noProof/>
                <w:webHidden/>
              </w:rPr>
              <w:fldChar w:fldCharType="separate"/>
            </w:r>
            <w:r>
              <w:rPr>
                <w:noProof/>
                <w:webHidden/>
              </w:rPr>
              <w:t>3</w:t>
            </w:r>
            <w:r>
              <w:rPr>
                <w:noProof/>
                <w:webHidden/>
              </w:rPr>
              <w:fldChar w:fldCharType="end"/>
            </w:r>
          </w:hyperlink>
        </w:p>
        <w:p w:rsidR="00986514" w:rsidRDefault="00986514">
          <w:pPr>
            <w:pStyle w:val="TOC1"/>
            <w:tabs>
              <w:tab w:val="right" w:leader="dot" w:pos="9350"/>
            </w:tabs>
            <w:rPr>
              <w:rFonts w:eastAsiaTheme="minorEastAsia"/>
              <w:noProof/>
            </w:rPr>
          </w:pPr>
          <w:hyperlink w:anchor="_Toc7565086" w:history="1">
            <w:r w:rsidRPr="004A1097">
              <w:rPr>
                <w:rStyle w:val="Hyperlink"/>
                <w:noProof/>
              </w:rPr>
              <w:t>Evidence</w:t>
            </w:r>
            <w:r>
              <w:rPr>
                <w:noProof/>
                <w:webHidden/>
              </w:rPr>
              <w:tab/>
            </w:r>
            <w:r>
              <w:rPr>
                <w:noProof/>
                <w:webHidden/>
              </w:rPr>
              <w:fldChar w:fldCharType="begin"/>
            </w:r>
            <w:r>
              <w:rPr>
                <w:noProof/>
                <w:webHidden/>
              </w:rPr>
              <w:instrText xml:space="preserve"> PAGEREF _Toc7565086 \h </w:instrText>
            </w:r>
            <w:r>
              <w:rPr>
                <w:noProof/>
                <w:webHidden/>
              </w:rPr>
            </w:r>
            <w:r>
              <w:rPr>
                <w:noProof/>
                <w:webHidden/>
              </w:rPr>
              <w:fldChar w:fldCharType="separate"/>
            </w:r>
            <w:r>
              <w:rPr>
                <w:noProof/>
                <w:webHidden/>
              </w:rPr>
              <w:t>4</w:t>
            </w:r>
            <w:r>
              <w:rPr>
                <w:noProof/>
                <w:webHidden/>
              </w:rPr>
              <w:fldChar w:fldCharType="end"/>
            </w:r>
          </w:hyperlink>
        </w:p>
        <w:p w:rsidR="00986514" w:rsidRDefault="00986514">
          <w:pPr>
            <w:pStyle w:val="TOC1"/>
            <w:tabs>
              <w:tab w:val="right" w:leader="dot" w:pos="9350"/>
            </w:tabs>
            <w:rPr>
              <w:rFonts w:eastAsiaTheme="minorEastAsia"/>
              <w:noProof/>
            </w:rPr>
          </w:pPr>
          <w:hyperlink w:anchor="_Toc7565087" w:history="1">
            <w:r w:rsidRPr="004A1097">
              <w:rPr>
                <w:rStyle w:val="Hyperlink"/>
                <w:noProof/>
              </w:rPr>
              <w:t>References</w:t>
            </w:r>
            <w:r>
              <w:rPr>
                <w:noProof/>
                <w:webHidden/>
              </w:rPr>
              <w:tab/>
            </w:r>
            <w:r>
              <w:rPr>
                <w:noProof/>
                <w:webHidden/>
              </w:rPr>
              <w:fldChar w:fldCharType="begin"/>
            </w:r>
            <w:r>
              <w:rPr>
                <w:noProof/>
                <w:webHidden/>
              </w:rPr>
              <w:instrText xml:space="preserve"> PAGEREF _Toc7565087 \h </w:instrText>
            </w:r>
            <w:r>
              <w:rPr>
                <w:noProof/>
                <w:webHidden/>
              </w:rPr>
            </w:r>
            <w:r>
              <w:rPr>
                <w:noProof/>
                <w:webHidden/>
              </w:rPr>
              <w:fldChar w:fldCharType="separate"/>
            </w:r>
            <w:r>
              <w:rPr>
                <w:noProof/>
                <w:webHidden/>
              </w:rPr>
              <w:t>4</w:t>
            </w:r>
            <w:r>
              <w:rPr>
                <w:noProof/>
                <w:webHidden/>
              </w:rPr>
              <w:fldChar w:fldCharType="end"/>
            </w:r>
          </w:hyperlink>
        </w:p>
        <w:p w:rsidR="004760C1" w:rsidRDefault="004760C1">
          <w:r>
            <w:rPr>
              <w:b/>
              <w:bCs/>
              <w:noProof/>
            </w:rPr>
            <w:fldChar w:fldCharType="end"/>
          </w:r>
        </w:p>
      </w:sdtContent>
    </w:sdt>
    <w:p w:rsidR="0009540E" w:rsidRDefault="0009540E">
      <w:pPr>
        <w:rPr>
          <w:rFonts w:asciiTheme="majorHAnsi" w:eastAsiaTheme="majorEastAsia" w:hAnsiTheme="majorHAnsi" w:cstheme="majorBidi"/>
          <w:color w:val="2F5496" w:themeColor="accent1" w:themeShade="BF"/>
          <w:sz w:val="32"/>
          <w:szCs w:val="32"/>
        </w:rPr>
      </w:pPr>
      <w:r>
        <w:br w:type="page"/>
      </w:r>
    </w:p>
    <w:p w:rsidR="00784322" w:rsidRDefault="002864E3" w:rsidP="002864E3">
      <w:pPr>
        <w:pStyle w:val="Heading1"/>
      </w:pPr>
      <w:bookmarkStart w:id="0" w:name="_Toc7565080"/>
      <w:r>
        <w:lastRenderedPageBreak/>
        <w:t>Context of the problem</w:t>
      </w:r>
      <w:bookmarkEnd w:id="0"/>
    </w:p>
    <w:p w:rsidR="002D68B0" w:rsidRDefault="002D68B0" w:rsidP="002D68B0"/>
    <w:p w:rsidR="00352739" w:rsidRPr="00396751" w:rsidRDefault="00352739" w:rsidP="00396751">
      <w:pPr>
        <w:spacing w:line="276" w:lineRule="auto"/>
        <w:jc w:val="both"/>
        <w:rPr>
          <w:sz w:val="24"/>
        </w:rPr>
      </w:pPr>
      <w:r w:rsidRPr="00396751">
        <w:rPr>
          <w:sz w:val="24"/>
        </w:rPr>
        <w:t xml:space="preserve">It is common that many of us grow up without having a financial </w:t>
      </w:r>
      <w:r w:rsidR="005C7664" w:rsidRPr="00396751">
        <w:rPr>
          <w:sz w:val="24"/>
        </w:rPr>
        <w:t>background or</w:t>
      </w:r>
      <w:r w:rsidRPr="00396751">
        <w:rPr>
          <w:sz w:val="24"/>
        </w:rPr>
        <w:t xml:space="preserve"> making assumptions about how it works only by what we hear or read every day.</w:t>
      </w:r>
    </w:p>
    <w:p w:rsidR="00352739" w:rsidRPr="00396751" w:rsidRDefault="00352739" w:rsidP="00396751">
      <w:pPr>
        <w:spacing w:line="276" w:lineRule="auto"/>
        <w:jc w:val="both"/>
        <w:rPr>
          <w:sz w:val="24"/>
        </w:rPr>
      </w:pPr>
      <w:r w:rsidRPr="00396751">
        <w:rPr>
          <w:sz w:val="24"/>
        </w:rPr>
        <w:t>Normally, we arrive at the university and we graduate without knowing how the finances work or how to have a good management of our money.</w:t>
      </w:r>
    </w:p>
    <w:p w:rsidR="00352739" w:rsidRDefault="00352739" w:rsidP="00396751">
      <w:pPr>
        <w:spacing w:line="276" w:lineRule="auto"/>
        <w:jc w:val="both"/>
        <w:rPr>
          <w:sz w:val="24"/>
        </w:rPr>
      </w:pPr>
      <w:r w:rsidRPr="00396751">
        <w:rPr>
          <w:sz w:val="24"/>
        </w:rPr>
        <w:t>One of the many issues whose terms we do not know are the loans and their interests.</w:t>
      </w:r>
      <w:r w:rsidR="00B120C0">
        <w:rPr>
          <w:sz w:val="24"/>
        </w:rPr>
        <w:t xml:space="preserve"> </w:t>
      </w:r>
    </w:p>
    <w:p w:rsidR="00053626" w:rsidRPr="00053626" w:rsidRDefault="00053626" w:rsidP="00053626">
      <w:pPr>
        <w:spacing w:line="276" w:lineRule="auto"/>
        <w:jc w:val="both"/>
        <w:rPr>
          <w:sz w:val="24"/>
        </w:rPr>
      </w:pPr>
      <w:r w:rsidRPr="00053626">
        <w:rPr>
          <w:sz w:val="24"/>
        </w:rPr>
        <w:t>For example, in Mexico different surveys are carried out by public entities, which allow to know the figures regarding the financial education that is lived in the country.</w:t>
      </w:r>
    </w:p>
    <w:p w:rsidR="00053626" w:rsidRPr="00396751" w:rsidRDefault="00053626" w:rsidP="00053626">
      <w:pPr>
        <w:spacing w:line="276" w:lineRule="auto"/>
        <w:jc w:val="both"/>
        <w:rPr>
          <w:sz w:val="24"/>
        </w:rPr>
      </w:pPr>
      <w:r w:rsidRPr="00053626">
        <w:rPr>
          <w:sz w:val="24"/>
        </w:rPr>
        <w:t>Within these results, it is stated that within the percentage of the population that has a departmental or self-service credit card 6% does not know if they charge interest, of those who have a bank credit card, 3.4% do not know if they charge interest, personal credit 1.2% do not know if they charge interest, mortgage credit 5.9% do not know if they charge interest and a group loan 2.8% do not know if they charge interest. (</w:t>
      </w:r>
      <w:r>
        <w:rPr>
          <w:sz w:val="24"/>
        </w:rPr>
        <w:t>Gómez, C.,</w:t>
      </w:r>
      <w:r w:rsidRPr="00053626">
        <w:rPr>
          <w:sz w:val="24"/>
        </w:rPr>
        <w:t xml:space="preserve"> 2018).</w:t>
      </w:r>
    </w:p>
    <w:p w:rsidR="00352739" w:rsidRPr="00396751" w:rsidRDefault="00352739" w:rsidP="00396751">
      <w:pPr>
        <w:spacing w:line="276" w:lineRule="auto"/>
        <w:jc w:val="both"/>
        <w:rPr>
          <w:sz w:val="24"/>
        </w:rPr>
      </w:pPr>
      <w:r w:rsidRPr="00396751">
        <w:rPr>
          <w:sz w:val="24"/>
        </w:rPr>
        <w:t>The way in which a loan works will depend on the institution to which it goes or whether it is personal loans, for home or for car. Reducing the situation to its simplest form, a loan will allow you to access a certain amount of money that you need at that moment and then you pay back that money in installments.</w:t>
      </w:r>
    </w:p>
    <w:p w:rsidR="00352739" w:rsidRPr="00396751" w:rsidRDefault="00352739" w:rsidP="00396751">
      <w:pPr>
        <w:spacing w:line="276" w:lineRule="auto"/>
        <w:jc w:val="both"/>
        <w:rPr>
          <w:sz w:val="24"/>
        </w:rPr>
      </w:pPr>
      <w:r w:rsidRPr="00396751">
        <w:rPr>
          <w:sz w:val="24"/>
        </w:rPr>
        <w:t>The process of spreading out the loan into a series of fixed payments over time is called amortization.</w:t>
      </w:r>
    </w:p>
    <w:p w:rsidR="00352739" w:rsidRPr="00396751" w:rsidRDefault="00352739" w:rsidP="00396751">
      <w:pPr>
        <w:spacing w:line="276" w:lineRule="auto"/>
        <w:jc w:val="both"/>
        <w:rPr>
          <w:sz w:val="24"/>
        </w:rPr>
      </w:pPr>
      <w:r w:rsidRPr="00396751">
        <w:rPr>
          <w:sz w:val="24"/>
        </w:rPr>
        <w:t>Usually, these payments are made monthly and each payment stays the same each month. However, the payment is made up of two parts that change over time:</w:t>
      </w:r>
    </w:p>
    <w:p w:rsidR="00352739" w:rsidRPr="00396751" w:rsidRDefault="00352739" w:rsidP="00396751">
      <w:pPr>
        <w:spacing w:line="276" w:lineRule="auto"/>
        <w:jc w:val="both"/>
        <w:rPr>
          <w:sz w:val="24"/>
        </w:rPr>
      </w:pPr>
      <w:r w:rsidRPr="00396751">
        <w:rPr>
          <w:sz w:val="24"/>
        </w:rPr>
        <w:t>1. Interests. That is, what the borrower gets for making the loan.</w:t>
      </w:r>
    </w:p>
    <w:p w:rsidR="00352739" w:rsidRPr="00396751" w:rsidRDefault="00352739" w:rsidP="00396751">
      <w:pPr>
        <w:spacing w:line="276" w:lineRule="auto"/>
        <w:jc w:val="both"/>
        <w:rPr>
          <w:sz w:val="24"/>
        </w:rPr>
      </w:pPr>
      <w:r w:rsidRPr="00396751">
        <w:rPr>
          <w:sz w:val="24"/>
        </w:rPr>
        <w:t xml:space="preserve">2. </w:t>
      </w:r>
      <w:r w:rsidR="00396751">
        <w:rPr>
          <w:sz w:val="24"/>
        </w:rPr>
        <w:t>Principal</w:t>
      </w:r>
      <w:r w:rsidRPr="00396751">
        <w:rPr>
          <w:sz w:val="24"/>
        </w:rPr>
        <w:t xml:space="preserve">. That is, the amount that is paid from the </w:t>
      </w:r>
      <w:r w:rsidR="00396751">
        <w:rPr>
          <w:sz w:val="24"/>
        </w:rPr>
        <w:t>principal</w:t>
      </w:r>
      <w:r w:rsidRPr="00396751">
        <w:rPr>
          <w:sz w:val="24"/>
        </w:rPr>
        <w:t xml:space="preserve"> loan.</w:t>
      </w:r>
    </w:p>
    <w:p w:rsidR="002864E3" w:rsidRPr="00396751" w:rsidRDefault="00352739" w:rsidP="00396751">
      <w:pPr>
        <w:spacing w:line="276" w:lineRule="auto"/>
        <w:jc w:val="both"/>
        <w:rPr>
          <w:sz w:val="24"/>
        </w:rPr>
      </w:pPr>
      <w:r w:rsidRPr="00396751">
        <w:rPr>
          <w:sz w:val="24"/>
        </w:rPr>
        <w:t>However, this is where certain confusions may arise. If you have no knowledge of how to calculate these monthly payments and what percentage of them goes to interest and which to the principal payment, you could end up paying up to twice the principal loan.</w:t>
      </w:r>
    </w:p>
    <w:p w:rsidR="002D68B0" w:rsidRDefault="002D68B0" w:rsidP="002864E3"/>
    <w:p w:rsidR="002864E3" w:rsidRDefault="002864E3" w:rsidP="002864E3">
      <w:pPr>
        <w:pStyle w:val="Heading1"/>
      </w:pPr>
      <w:bookmarkStart w:id="1" w:name="_Toc7565081"/>
      <w:r>
        <w:t>Solution</w:t>
      </w:r>
      <w:bookmarkEnd w:id="1"/>
    </w:p>
    <w:p w:rsidR="002864E3" w:rsidRDefault="002864E3" w:rsidP="002864E3"/>
    <w:p w:rsidR="005B0C43" w:rsidRDefault="005B0C43" w:rsidP="00E81BF3">
      <w:pPr>
        <w:jc w:val="both"/>
      </w:pPr>
      <w:r>
        <w:lastRenderedPageBreak/>
        <w:t>T</w:t>
      </w:r>
      <w:r w:rsidR="003335F3">
        <w:t xml:space="preserve">he solution for the previous problem it is a simple program </w:t>
      </w:r>
      <w:r>
        <w:t xml:space="preserve">that ask the user three inputs: the amount of the loan, the number of months to pay the loan and the interest rate per year. </w:t>
      </w:r>
    </w:p>
    <w:p w:rsidR="005B0C43" w:rsidRDefault="005B0C43" w:rsidP="00E81BF3">
      <w:pPr>
        <w:jc w:val="both"/>
      </w:pPr>
      <w:r>
        <w:t>Based on that data, the program calculates</w:t>
      </w:r>
      <w:r w:rsidR="003335F3">
        <w:t xml:space="preserve"> the</w:t>
      </w:r>
      <w:r>
        <w:t xml:space="preserve"> amount of the</w:t>
      </w:r>
      <w:r w:rsidR="003335F3">
        <w:t xml:space="preserve"> </w:t>
      </w:r>
      <w:r>
        <w:t xml:space="preserve">monthly payment, the total amount of interests and the total payment for the loan (including interests). </w:t>
      </w:r>
    </w:p>
    <w:p w:rsidR="00EC76F9" w:rsidRDefault="00EC4902" w:rsidP="00E81BF3">
      <w:pPr>
        <w:jc w:val="both"/>
      </w:pPr>
      <w:r>
        <w:t>To calculate the monthly payments</w:t>
      </w:r>
      <w:r w:rsidR="00EC76F9">
        <w:t>, there is already a formula</w:t>
      </w:r>
      <w:r w:rsidR="003B6890">
        <w:t xml:space="preserve"> defined on the financial area</w:t>
      </w:r>
      <w:r w:rsidR="00EC76F9">
        <w:t>:</w:t>
      </w:r>
    </w:p>
    <w:p w:rsidR="0033051D" w:rsidRPr="00EC76F9" w:rsidRDefault="00EC76F9" w:rsidP="00E81BF3">
      <w:pPr>
        <w:jc w:val="both"/>
        <w:rPr>
          <w:vanish/>
          <w:specVanish/>
        </w:rPr>
      </w:pPr>
      <m:oMathPara>
        <m:oMath>
          <m:r>
            <w:rPr>
              <w:rFonts w:ascii="Cambria Math" w:hAnsi="Cambria Math"/>
            </w:rPr>
            <m:t>PMT=P</m:t>
          </m:r>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(1-i)</m:t>
                      </m:r>
                    </m:e>
                    <m:sup>
                      <m:r>
                        <w:rPr>
                          <w:rFonts w:ascii="Cambria Math" w:hAnsi="Cambria Math"/>
                        </w:rPr>
                        <m:t>n</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i</m:t>
                          </m:r>
                        </m:e>
                      </m:d>
                    </m:e>
                    <m:sup>
                      <m:r>
                        <w:rPr>
                          <w:rFonts w:ascii="Cambria Math" w:hAnsi="Cambria Math"/>
                        </w:rPr>
                        <m:t>n</m:t>
                      </m:r>
                    </m:sup>
                  </m:sSup>
                  <m:r>
                    <w:rPr>
                      <w:rFonts w:ascii="Cambria Math" w:hAnsi="Cambria Math"/>
                    </w:rPr>
                    <m:t>-1)</m:t>
                  </m:r>
                </m:den>
              </m:f>
            </m:e>
          </m:d>
          <m:r>
            <w:rPr>
              <w:rFonts w:ascii="Cambria Math" w:hAnsi="Cambria Math"/>
            </w:rPr>
            <w:br/>
          </m:r>
        </m:oMath>
        <m:oMath>
          <m:r>
            <w:rPr>
              <w:rFonts w:ascii="Cambria Math" w:hAnsi="Cambria Math"/>
            </w:rPr>
            <m:t xml:space="preserve">where: </m:t>
          </m:r>
          <m:r>
            <w:rPr>
              <w:rFonts w:eastAsiaTheme="minorEastAsia"/>
            </w:rPr>
            <w:br/>
          </m:r>
        </m:oMath>
        <m:oMath>
          <m:r>
            <w:rPr>
              <w:rFonts w:ascii="Cambria Math" w:hAnsi="Cambria Math"/>
            </w:rPr>
            <w:br/>
          </m:r>
        </m:oMath>
        <m:oMath>
          <m:r>
            <w:rPr>
              <w:rFonts w:ascii="Cambria Math" w:hAnsi="Cambria Math"/>
            </w:rPr>
            <m:t>PMT=payment per period</m:t>
          </m:r>
          <m:r>
            <w:rPr>
              <w:rFonts w:ascii="Cambria Math" w:hAnsi="Cambria Math"/>
            </w:rPr>
            <w:br/>
          </m:r>
        </m:oMath>
        <m:oMath>
          <m:r>
            <w:rPr>
              <w:rFonts w:ascii="Cambria Math" w:hAnsi="Cambria Math"/>
            </w:rPr>
            <m:t>P</m:t>
          </m:r>
          <m:r>
            <w:rPr>
              <w:rFonts w:ascii="Cambria Math" w:hAnsi="Cambria Math"/>
            </w:rPr>
            <m:t>V</m:t>
          </m:r>
          <m:r>
            <w:rPr>
              <w:rFonts w:ascii="Cambria Math" w:hAnsi="Cambria Math"/>
            </w:rPr>
            <m:t>=present value of the loan</m:t>
          </m:r>
          <m:r>
            <w:rPr>
              <w:rFonts w:ascii="Cambria Math" w:hAnsi="Cambria Math"/>
            </w:rPr>
            <w:br/>
          </m:r>
        </m:oMath>
        <m:oMath>
          <m:r>
            <w:rPr>
              <w:rFonts w:ascii="Cambria Math" w:hAnsi="Cambria Math"/>
            </w:rPr>
            <m:t>i=interest rate</m:t>
          </m:r>
          <m:r>
            <w:rPr>
              <w:rFonts w:ascii="Cambria Math" w:hAnsi="Cambria Math"/>
            </w:rPr>
            <w:br/>
          </m:r>
        </m:oMath>
        <m:oMath>
          <m:r>
            <w:rPr>
              <w:rFonts w:ascii="Cambria Math" w:hAnsi="Cambria Math"/>
            </w:rPr>
            <m:t>n=number of periods</m:t>
          </m:r>
          <m:r>
            <w:rPr>
              <w:rFonts w:ascii="Cambria Math" w:hAnsi="Cambria Math"/>
            </w:rPr>
            <w:br/>
          </m:r>
        </m:oMath>
      </m:oMathPara>
      <w:r>
        <w:t xml:space="preserve"> </w:t>
      </w:r>
    </w:p>
    <w:p w:rsidR="003B6890" w:rsidRDefault="003B6890" w:rsidP="00E81BF3">
      <w:pPr>
        <w:jc w:val="both"/>
      </w:pPr>
    </w:p>
    <w:p w:rsidR="0033051D" w:rsidRDefault="005B0C43" w:rsidP="00E81BF3">
      <w:pPr>
        <w:jc w:val="both"/>
      </w:pPr>
      <w:r>
        <w:t>A</w:t>
      </w:r>
      <w:r>
        <w:t>lso, a</w:t>
      </w:r>
      <w:r>
        <w:t>s it is known that graphs help to have a better understanding,</w:t>
      </w:r>
      <w:r w:rsidR="00733121">
        <w:t xml:space="preserve"> the program includes a feature to show a stacked histogram </w:t>
      </w:r>
    </w:p>
    <w:p w:rsidR="000C701E" w:rsidRDefault="000C701E" w:rsidP="00E81BF3">
      <w:pPr>
        <w:jc w:val="both"/>
      </w:pPr>
    </w:p>
    <w:p w:rsidR="00967F83" w:rsidRDefault="00733121" w:rsidP="00967F83">
      <w:pPr>
        <w:pStyle w:val="Heading2"/>
      </w:pPr>
      <w:bookmarkStart w:id="2" w:name="_Toc7565082"/>
      <w:r>
        <w:t>Programming paradigm</w:t>
      </w:r>
      <w:bookmarkEnd w:id="2"/>
      <w:r>
        <w:t xml:space="preserve"> </w:t>
      </w:r>
    </w:p>
    <w:p w:rsidR="000C701E" w:rsidRDefault="000C701E" w:rsidP="000C701E"/>
    <w:p w:rsidR="000C701E" w:rsidRDefault="000C701E" w:rsidP="000C701E">
      <w:r>
        <w:t>For the development of the solution we used the programming language Racket, based on Scheme, dialect of Lisp. This language is multi-paradigm, including the functional paradigm.</w:t>
      </w:r>
    </w:p>
    <w:p w:rsidR="00967F83" w:rsidRPr="00967F83" w:rsidRDefault="000C701E" w:rsidP="000C701E">
      <w:r>
        <w:t>The functional paradigm allows</w:t>
      </w:r>
    </w:p>
    <w:p w:rsidR="00986514" w:rsidRPr="00986514" w:rsidRDefault="00986514" w:rsidP="00986514"/>
    <w:p w:rsidR="002864E3" w:rsidRPr="003B6890" w:rsidRDefault="002864E3" w:rsidP="002864E3">
      <w:pPr>
        <w:pStyle w:val="Heading1"/>
        <w:rPr>
          <w:lang w:val="es-MX"/>
        </w:rPr>
      </w:pPr>
      <w:bookmarkStart w:id="3" w:name="_Toc7565083"/>
      <w:proofErr w:type="spellStart"/>
      <w:r w:rsidRPr="003B6890">
        <w:rPr>
          <w:lang w:val="es-MX"/>
        </w:rPr>
        <w:t>Results</w:t>
      </w:r>
      <w:bookmarkEnd w:id="3"/>
      <w:proofErr w:type="spellEnd"/>
    </w:p>
    <w:p w:rsidR="00967F83" w:rsidRDefault="00967F83" w:rsidP="002864E3">
      <w:pPr>
        <w:rPr>
          <w:lang w:val="es-MX"/>
        </w:rPr>
      </w:pPr>
    </w:p>
    <w:p w:rsidR="002864E3" w:rsidRPr="003B6890" w:rsidRDefault="003B6890" w:rsidP="002864E3">
      <w:pPr>
        <w:rPr>
          <w:lang w:val="es-MX"/>
        </w:rPr>
      </w:pPr>
      <w:r w:rsidRPr="003B6890">
        <w:rPr>
          <w:lang w:val="es-MX"/>
        </w:rPr>
        <w:t>EJEMPLO DE USO D</w:t>
      </w:r>
      <w:r>
        <w:rPr>
          <w:lang w:val="es-MX"/>
        </w:rPr>
        <w:t>E LA APLICACION</w:t>
      </w:r>
    </w:p>
    <w:p w:rsidR="00EC4902" w:rsidRPr="003B6890" w:rsidRDefault="00EC4902" w:rsidP="002864E3">
      <w:pPr>
        <w:rPr>
          <w:lang w:val="es-MX"/>
        </w:rPr>
      </w:pPr>
    </w:p>
    <w:p w:rsidR="002864E3" w:rsidRDefault="002864E3" w:rsidP="002864E3">
      <w:pPr>
        <w:pStyle w:val="Heading1"/>
      </w:pPr>
      <w:bookmarkStart w:id="4" w:name="_Toc7565084"/>
      <w:r>
        <w:t>Conclusions</w:t>
      </w:r>
      <w:bookmarkEnd w:id="4"/>
    </w:p>
    <w:p w:rsidR="002864E3" w:rsidRDefault="002864E3" w:rsidP="002864E3"/>
    <w:p w:rsidR="00967F83" w:rsidRDefault="00967F83" w:rsidP="002864E3"/>
    <w:p w:rsidR="002864E3" w:rsidRDefault="002864E3" w:rsidP="002864E3">
      <w:pPr>
        <w:pStyle w:val="Heading1"/>
      </w:pPr>
      <w:bookmarkStart w:id="5" w:name="_Toc7565085"/>
      <w:r>
        <w:t>Setup instructions</w:t>
      </w:r>
      <w:bookmarkEnd w:id="5"/>
    </w:p>
    <w:p w:rsidR="002864E3" w:rsidRDefault="002864E3" w:rsidP="002864E3"/>
    <w:p w:rsidR="000B2974" w:rsidRDefault="000B2974" w:rsidP="000B2974">
      <w:pPr>
        <w:pStyle w:val="ListParagraph"/>
        <w:numPr>
          <w:ilvl w:val="0"/>
          <w:numId w:val="1"/>
        </w:numPr>
      </w:pPr>
      <w:r>
        <w:t>Clone the repository from Git</w:t>
      </w:r>
      <w:r w:rsidR="00E34798">
        <w:t>H</w:t>
      </w:r>
      <w:r>
        <w:t>ub with the following command:</w:t>
      </w:r>
    </w:p>
    <w:p w:rsidR="000B2974" w:rsidRDefault="000B2974" w:rsidP="000B2974">
      <w:pPr>
        <w:pStyle w:val="ListParagraph"/>
      </w:pPr>
    </w:p>
    <w:p w:rsidR="000B2974" w:rsidRDefault="000B2974" w:rsidP="000B2974">
      <w:pPr>
        <w:pStyle w:val="ListParagraph"/>
      </w:pPr>
      <w:r>
        <w:t xml:space="preserve">git clone </w:t>
      </w:r>
      <w:r w:rsidR="00733121" w:rsidRPr="00733121">
        <w:t>https://github.com/karyrs15/programm</w:t>
      </w:r>
      <w:r w:rsidR="00733121" w:rsidRPr="00733121">
        <w:t>i</w:t>
      </w:r>
      <w:r w:rsidR="00733121" w:rsidRPr="00733121">
        <w:t>ng_lang.git</w:t>
      </w:r>
    </w:p>
    <w:p w:rsidR="00733121" w:rsidRDefault="00733121" w:rsidP="000B2974">
      <w:pPr>
        <w:pStyle w:val="ListParagraph"/>
      </w:pPr>
    </w:p>
    <w:p w:rsidR="00733121" w:rsidRDefault="00733121" w:rsidP="000B2974">
      <w:pPr>
        <w:pStyle w:val="ListParagraph"/>
      </w:pPr>
      <w:r>
        <w:t xml:space="preserve">or download it from: </w:t>
      </w:r>
      <w:hyperlink r:id="rId10" w:history="1">
        <w:r w:rsidRPr="00462B5E">
          <w:rPr>
            <w:rStyle w:val="Hyperlink"/>
          </w:rPr>
          <w:t>https://github.com/karyrs15/programming_lang</w:t>
        </w:r>
      </w:hyperlink>
    </w:p>
    <w:p w:rsidR="000B2974" w:rsidRDefault="000B2974" w:rsidP="000B2974">
      <w:pPr>
        <w:pStyle w:val="ListParagraph"/>
      </w:pPr>
    </w:p>
    <w:p w:rsidR="000B2974" w:rsidRDefault="00043360" w:rsidP="000B2974">
      <w:pPr>
        <w:pStyle w:val="ListParagraph"/>
        <w:numPr>
          <w:ilvl w:val="0"/>
          <w:numId w:val="1"/>
        </w:numPr>
      </w:pPr>
      <w:r w:rsidRPr="00043360">
        <w:t>Unpack the amortization.zip file</w:t>
      </w:r>
    </w:p>
    <w:p w:rsidR="00043360" w:rsidRDefault="00043360" w:rsidP="000B2974">
      <w:pPr>
        <w:pStyle w:val="ListParagraph"/>
        <w:numPr>
          <w:ilvl w:val="0"/>
          <w:numId w:val="1"/>
        </w:numPr>
      </w:pPr>
      <w:r>
        <w:t>Open the amortization folder</w:t>
      </w:r>
    </w:p>
    <w:p w:rsidR="00043360" w:rsidRDefault="00733121" w:rsidP="000B2974">
      <w:pPr>
        <w:pStyle w:val="ListParagraph"/>
        <w:numPr>
          <w:ilvl w:val="0"/>
          <w:numId w:val="1"/>
        </w:numPr>
      </w:pPr>
      <w:r>
        <w:t xml:space="preserve">Open </w:t>
      </w:r>
      <w:r w:rsidR="00043360">
        <w:t xml:space="preserve">the </w:t>
      </w:r>
      <w:r>
        <w:t xml:space="preserve">executable </w:t>
      </w:r>
      <w:r w:rsidR="00043360">
        <w:t>amortization.exe</w:t>
      </w:r>
    </w:p>
    <w:p w:rsidR="00733121" w:rsidRDefault="00733121" w:rsidP="00733121">
      <w:pPr>
        <w:pStyle w:val="ListParagraph"/>
      </w:pPr>
    </w:p>
    <w:p w:rsidR="00986514" w:rsidRDefault="00986514" w:rsidP="00986514">
      <w:pPr>
        <w:pStyle w:val="Heading1"/>
      </w:pPr>
      <w:bookmarkStart w:id="6" w:name="_Toc7565086"/>
      <w:r>
        <w:t>Evidence</w:t>
      </w:r>
      <w:bookmarkEnd w:id="6"/>
    </w:p>
    <w:p w:rsidR="002864E3" w:rsidRDefault="002864E3" w:rsidP="002864E3">
      <w:pPr>
        <w:pStyle w:val="Heading1"/>
      </w:pPr>
      <w:bookmarkStart w:id="7" w:name="_Toc7565087"/>
      <w:r>
        <w:t>Reference</w:t>
      </w:r>
      <w:r w:rsidR="004760C1">
        <w:t>s</w:t>
      </w:r>
      <w:bookmarkEnd w:id="7"/>
    </w:p>
    <w:p w:rsidR="00C622CA" w:rsidRDefault="00C622CA" w:rsidP="00C622CA"/>
    <w:p w:rsidR="00792BB6" w:rsidRPr="00792BB6" w:rsidRDefault="00792BB6" w:rsidP="00792BB6">
      <w:proofErr w:type="spellStart"/>
      <w:r w:rsidRPr="00792BB6">
        <w:t>Hawlk</w:t>
      </w:r>
      <w:proofErr w:type="spellEnd"/>
      <w:r w:rsidRPr="00792BB6">
        <w:t xml:space="preserve">, K. (2016). How Do Personal Loans Work? </w:t>
      </w:r>
      <w:r>
        <w:t>From</w:t>
      </w:r>
      <w:r w:rsidRPr="00792BB6">
        <w:t xml:space="preserve"> Student Loan Hero</w:t>
      </w:r>
      <w:r>
        <w:t xml:space="preserve"> website</w:t>
      </w:r>
      <w:r w:rsidRPr="00792BB6">
        <w:t xml:space="preserve">: </w:t>
      </w:r>
      <w:hyperlink r:id="rId11" w:history="1">
        <w:r w:rsidRPr="00792BB6">
          <w:rPr>
            <w:rStyle w:val="Hyperlink"/>
          </w:rPr>
          <w:t>https://studentloanhero.com/featured/how-do-personal-loans-work/</w:t>
        </w:r>
      </w:hyperlink>
    </w:p>
    <w:p w:rsidR="00C622CA" w:rsidRDefault="00792BB6" w:rsidP="00C622CA">
      <w:r>
        <w:t xml:space="preserve">Pritchard, J. (2019). How Amortization Works. From the balance website: </w:t>
      </w:r>
      <w:hyperlink r:id="rId12" w:history="1">
        <w:r w:rsidRPr="00462B5E">
          <w:rPr>
            <w:rStyle w:val="Hyperlink"/>
          </w:rPr>
          <w:t>https://w</w:t>
        </w:r>
        <w:r w:rsidRPr="00462B5E">
          <w:rPr>
            <w:rStyle w:val="Hyperlink"/>
          </w:rPr>
          <w:t>w</w:t>
        </w:r>
        <w:r w:rsidRPr="00462B5E">
          <w:rPr>
            <w:rStyle w:val="Hyperlink"/>
          </w:rPr>
          <w:t>w.thebalance.c</w:t>
        </w:r>
        <w:r w:rsidRPr="00462B5E">
          <w:rPr>
            <w:rStyle w:val="Hyperlink"/>
          </w:rPr>
          <w:t>o</w:t>
        </w:r>
        <w:r w:rsidRPr="00462B5E">
          <w:rPr>
            <w:rStyle w:val="Hyperlink"/>
          </w:rPr>
          <w:t>m/how-amortization-works-315522</w:t>
        </w:r>
      </w:hyperlink>
    </w:p>
    <w:p w:rsidR="00B623E5" w:rsidRPr="00792BB6" w:rsidRDefault="00792BB6" w:rsidP="00792BB6">
      <w:r w:rsidRPr="00792BB6">
        <w:rPr>
          <w:lang w:val="es-MX"/>
        </w:rPr>
        <w:t xml:space="preserve">Gómez, C. (2018). La educación financiera en México. </w:t>
      </w:r>
      <w:r w:rsidRPr="00792BB6">
        <w:t xml:space="preserve">Instituto Belisario Domínguez. From: </w:t>
      </w:r>
      <w:hyperlink r:id="rId13" w:history="1">
        <w:r w:rsidRPr="00792BB6">
          <w:rPr>
            <w:rStyle w:val="Hyperlink"/>
          </w:rPr>
          <w:t>http://bibliodigitalibd.senado.gob.mx/bitstream/handle/123456789/4190/CI_53.pdf?sequence=1&amp;isAllow</w:t>
        </w:r>
        <w:r w:rsidRPr="00792BB6">
          <w:rPr>
            <w:rStyle w:val="Hyperlink"/>
          </w:rPr>
          <w:t>e</w:t>
        </w:r>
        <w:r w:rsidRPr="00792BB6">
          <w:rPr>
            <w:rStyle w:val="Hyperlink"/>
          </w:rPr>
          <w:t>d=y</w:t>
        </w:r>
      </w:hyperlink>
    </w:p>
    <w:p w:rsidR="00807D3A" w:rsidRDefault="00792BB6" w:rsidP="00C622CA">
      <w:r>
        <w:t>Salm, M. (2014). Stacked Graph. From Better</w:t>
      </w:r>
      <w:bookmarkStart w:id="8" w:name="_GoBack"/>
      <w:bookmarkEnd w:id="8"/>
      <w:r>
        <w:t xml:space="preserve">Evaluation website: </w:t>
      </w:r>
      <w:hyperlink r:id="rId14" w:history="1">
        <w:r w:rsidRPr="00462B5E">
          <w:rPr>
            <w:rStyle w:val="Hyperlink"/>
          </w:rPr>
          <w:t>https://www</w:t>
        </w:r>
        <w:r w:rsidRPr="00462B5E">
          <w:rPr>
            <w:rStyle w:val="Hyperlink"/>
          </w:rPr>
          <w:t>.</w:t>
        </w:r>
        <w:r w:rsidRPr="00462B5E">
          <w:rPr>
            <w:rStyle w:val="Hyperlink"/>
          </w:rPr>
          <w:t>betterevaluation.org/en/evaluation-options/stacked_graph</w:t>
        </w:r>
      </w:hyperlink>
    </w:p>
    <w:p w:rsidR="00807D3A" w:rsidRDefault="00792BB6" w:rsidP="00C622CA">
      <w:r>
        <w:t xml:space="preserve">Massey University. (2018). Finance formulas. From: </w:t>
      </w:r>
      <w:hyperlink r:id="rId15" w:history="1">
        <w:r w:rsidRPr="00462B5E">
          <w:rPr>
            <w:rStyle w:val="Hyperlink"/>
          </w:rPr>
          <w:t>http://owll.masse</w:t>
        </w:r>
        <w:r w:rsidRPr="00462B5E">
          <w:rPr>
            <w:rStyle w:val="Hyperlink"/>
          </w:rPr>
          <w:t>y</w:t>
        </w:r>
        <w:r w:rsidRPr="00462B5E">
          <w:rPr>
            <w:rStyle w:val="Hyperlink"/>
          </w:rPr>
          <w:t>.ac.nz/maths-and-stat</w:t>
        </w:r>
        <w:r w:rsidRPr="00462B5E">
          <w:rPr>
            <w:rStyle w:val="Hyperlink"/>
          </w:rPr>
          <w:t>i</w:t>
        </w:r>
        <w:r w:rsidRPr="00462B5E">
          <w:rPr>
            <w:rStyle w:val="Hyperlink"/>
          </w:rPr>
          <w:t>stics/finance-formulas.php</w:t>
        </w:r>
      </w:hyperlink>
    </w:p>
    <w:p w:rsidR="00986514" w:rsidRDefault="00E622B0" w:rsidP="00C622CA">
      <w:r>
        <w:t xml:space="preserve">Racket Documentation. From: </w:t>
      </w:r>
      <w:hyperlink r:id="rId16" w:history="1">
        <w:r w:rsidRPr="00462B5E">
          <w:rPr>
            <w:rStyle w:val="Hyperlink"/>
          </w:rPr>
          <w:t>https://docs.racket-lan</w:t>
        </w:r>
        <w:r w:rsidRPr="00462B5E">
          <w:rPr>
            <w:rStyle w:val="Hyperlink"/>
          </w:rPr>
          <w:t>g</w:t>
        </w:r>
        <w:r w:rsidRPr="00462B5E">
          <w:rPr>
            <w:rStyle w:val="Hyperlink"/>
          </w:rPr>
          <w:t>.org</w:t>
        </w:r>
      </w:hyperlink>
    </w:p>
    <w:p w:rsidR="00986514" w:rsidRDefault="00E622B0" w:rsidP="00C622CA">
      <w:r w:rsidRPr="00E622B0">
        <w:t>Miller, M. (2019). Learn Racket by Example: GUI Programming</w:t>
      </w:r>
      <w:r>
        <w:t xml:space="preserve">. From: </w:t>
      </w:r>
      <w:hyperlink r:id="rId17" w:history="1">
        <w:r w:rsidRPr="00462B5E">
          <w:rPr>
            <w:rStyle w:val="Hyperlink"/>
          </w:rPr>
          <w:t>https://dev.to/goober99/learn-racket-</w:t>
        </w:r>
        <w:r w:rsidRPr="00462B5E">
          <w:rPr>
            <w:rStyle w:val="Hyperlink"/>
          </w:rPr>
          <w:t>b</w:t>
        </w:r>
        <w:r w:rsidRPr="00462B5E">
          <w:rPr>
            <w:rStyle w:val="Hyperlink"/>
          </w:rPr>
          <w:t>y-example-gui-programming-3epm</w:t>
        </w:r>
      </w:hyperlink>
    </w:p>
    <w:p w:rsidR="00986514" w:rsidRDefault="00986514" w:rsidP="00C622CA"/>
    <w:p w:rsidR="00EC76F9" w:rsidRDefault="00EC76F9" w:rsidP="00C622CA"/>
    <w:p w:rsidR="00B623E5" w:rsidRPr="00807D3A" w:rsidRDefault="00B623E5" w:rsidP="00C622CA"/>
    <w:p w:rsidR="002864E3" w:rsidRPr="002864E3" w:rsidRDefault="002864E3" w:rsidP="002864E3"/>
    <w:sectPr w:rsidR="002864E3" w:rsidRPr="002864E3" w:rsidSect="002864E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6F4" w:rsidRDefault="000D16F4" w:rsidP="00486938">
      <w:pPr>
        <w:spacing w:after="0" w:line="240" w:lineRule="auto"/>
      </w:pPr>
      <w:r>
        <w:separator/>
      </w:r>
    </w:p>
  </w:endnote>
  <w:endnote w:type="continuationSeparator" w:id="0">
    <w:p w:rsidR="000D16F4" w:rsidRDefault="000D16F4" w:rsidP="0048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876300"/>
      <w:docPartObj>
        <w:docPartGallery w:val="Page Numbers (Bottom of Page)"/>
        <w:docPartUnique/>
      </w:docPartObj>
    </w:sdtPr>
    <w:sdtEndPr>
      <w:rPr>
        <w:noProof/>
      </w:rPr>
    </w:sdtEndPr>
    <w:sdtContent>
      <w:p w:rsidR="00486938" w:rsidRDefault="004869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6938" w:rsidRDefault="00486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6F4" w:rsidRDefault="000D16F4" w:rsidP="00486938">
      <w:pPr>
        <w:spacing w:after="0" w:line="240" w:lineRule="auto"/>
      </w:pPr>
      <w:r>
        <w:separator/>
      </w:r>
    </w:p>
  </w:footnote>
  <w:footnote w:type="continuationSeparator" w:id="0">
    <w:p w:rsidR="000D16F4" w:rsidRDefault="000D16F4" w:rsidP="0048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22F5E"/>
    <w:multiLevelType w:val="hybridMultilevel"/>
    <w:tmpl w:val="06509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DB"/>
    <w:rsid w:val="00043360"/>
    <w:rsid w:val="000473B2"/>
    <w:rsid w:val="00053626"/>
    <w:rsid w:val="00073ADB"/>
    <w:rsid w:val="0009540E"/>
    <w:rsid w:val="000B2974"/>
    <w:rsid w:val="000C701E"/>
    <w:rsid w:val="000D16F4"/>
    <w:rsid w:val="001E09EC"/>
    <w:rsid w:val="00234639"/>
    <w:rsid w:val="002846CC"/>
    <w:rsid w:val="002864E3"/>
    <w:rsid w:val="002D68B0"/>
    <w:rsid w:val="0033051D"/>
    <w:rsid w:val="003335F3"/>
    <w:rsid w:val="00352739"/>
    <w:rsid w:val="00396751"/>
    <w:rsid w:val="003B6890"/>
    <w:rsid w:val="004760C1"/>
    <w:rsid w:val="00486938"/>
    <w:rsid w:val="004943C0"/>
    <w:rsid w:val="005B0C43"/>
    <w:rsid w:val="005C7664"/>
    <w:rsid w:val="00733121"/>
    <w:rsid w:val="00784322"/>
    <w:rsid w:val="00792BB6"/>
    <w:rsid w:val="00807D3A"/>
    <w:rsid w:val="008F0973"/>
    <w:rsid w:val="00967F83"/>
    <w:rsid w:val="00986514"/>
    <w:rsid w:val="009E637D"/>
    <w:rsid w:val="00B120C0"/>
    <w:rsid w:val="00B623E5"/>
    <w:rsid w:val="00C03DA4"/>
    <w:rsid w:val="00C622CA"/>
    <w:rsid w:val="00DA6AC6"/>
    <w:rsid w:val="00DF2B43"/>
    <w:rsid w:val="00E34798"/>
    <w:rsid w:val="00E622B0"/>
    <w:rsid w:val="00E81BF3"/>
    <w:rsid w:val="00EA44CA"/>
    <w:rsid w:val="00EC4902"/>
    <w:rsid w:val="00EC76F9"/>
    <w:rsid w:val="00F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37F5"/>
  <w15:chartTrackingRefBased/>
  <w15:docId w15:val="{750D2865-6EB8-4BC8-902E-A96C05B0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E3"/>
    <w:pPr>
      <w:spacing w:after="0" w:line="240" w:lineRule="auto"/>
    </w:pPr>
    <w:rPr>
      <w:rFonts w:eastAsiaTheme="minorEastAsia"/>
    </w:rPr>
  </w:style>
  <w:style w:type="character" w:customStyle="1" w:styleId="NoSpacingChar">
    <w:name w:val="No Spacing Char"/>
    <w:basedOn w:val="DefaultParagraphFont"/>
    <w:link w:val="NoSpacing"/>
    <w:uiPriority w:val="1"/>
    <w:rsid w:val="002864E3"/>
    <w:rPr>
      <w:rFonts w:eastAsiaTheme="minorEastAsia"/>
    </w:rPr>
  </w:style>
  <w:style w:type="paragraph" w:styleId="Title">
    <w:name w:val="Title"/>
    <w:basedOn w:val="Normal"/>
    <w:next w:val="Normal"/>
    <w:link w:val="TitleChar"/>
    <w:uiPriority w:val="10"/>
    <w:qFormat/>
    <w:rsid w:val="00286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64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60C1"/>
    <w:pPr>
      <w:outlineLvl w:val="9"/>
    </w:pPr>
  </w:style>
  <w:style w:type="paragraph" w:styleId="TOC1">
    <w:name w:val="toc 1"/>
    <w:basedOn w:val="Normal"/>
    <w:next w:val="Normal"/>
    <w:autoRedefine/>
    <w:uiPriority w:val="39"/>
    <w:unhideWhenUsed/>
    <w:rsid w:val="004760C1"/>
    <w:pPr>
      <w:spacing w:after="100"/>
    </w:pPr>
  </w:style>
  <w:style w:type="character" w:styleId="Hyperlink">
    <w:name w:val="Hyperlink"/>
    <w:basedOn w:val="DefaultParagraphFont"/>
    <w:uiPriority w:val="99"/>
    <w:unhideWhenUsed/>
    <w:rsid w:val="004760C1"/>
    <w:rPr>
      <w:color w:val="0563C1" w:themeColor="hyperlink"/>
      <w:u w:val="single"/>
    </w:rPr>
  </w:style>
  <w:style w:type="paragraph" w:styleId="Header">
    <w:name w:val="header"/>
    <w:basedOn w:val="Normal"/>
    <w:link w:val="HeaderChar"/>
    <w:uiPriority w:val="99"/>
    <w:unhideWhenUsed/>
    <w:rsid w:val="0048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38"/>
  </w:style>
  <w:style w:type="paragraph" w:styleId="Footer">
    <w:name w:val="footer"/>
    <w:basedOn w:val="Normal"/>
    <w:link w:val="FooterChar"/>
    <w:uiPriority w:val="99"/>
    <w:unhideWhenUsed/>
    <w:rsid w:val="0048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38"/>
  </w:style>
  <w:style w:type="character" w:styleId="UnresolvedMention">
    <w:name w:val="Unresolved Mention"/>
    <w:basedOn w:val="DefaultParagraphFont"/>
    <w:uiPriority w:val="99"/>
    <w:semiHidden/>
    <w:unhideWhenUsed/>
    <w:rsid w:val="00B623E5"/>
    <w:rPr>
      <w:color w:val="605E5C"/>
      <w:shd w:val="clear" w:color="auto" w:fill="E1DFDD"/>
    </w:rPr>
  </w:style>
  <w:style w:type="paragraph" w:styleId="ListParagraph">
    <w:name w:val="List Paragraph"/>
    <w:basedOn w:val="Normal"/>
    <w:uiPriority w:val="34"/>
    <w:qFormat/>
    <w:rsid w:val="000B2974"/>
    <w:pPr>
      <w:ind w:left="720"/>
      <w:contextualSpacing/>
    </w:pPr>
  </w:style>
  <w:style w:type="character" w:styleId="PlaceholderText">
    <w:name w:val="Placeholder Text"/>
    <w:basedOn w:val="DefaultParagraphFont"/>
    <w:uiPriority w:val="99"/>
    <w:semiHidden/>
    <w:rsid w:val="00EC76F9"/>
    <w:rPr>
      <w:color w:val="808080"/>
    </w:rPr>
  </w:style>
  <w:style w:type="character" w:styleId="FollowedHyperlink">
    <w:name w:val="FollowedHyperlink"/>
    <w:basedOn w:val="DefaultParagraphFont"/>
    <w:uiPriority w:val="99"/>
    <w:semiHidden/>
    <w:unhideWhenUsed/>
    <w:rsid w:val="00733121"/>
    <w:rPr>
      <w:color w:val="954F72" w:themeColor="followedHyperlink"/>
      <w:u w:val="single"/>
    </w:rPr>
  </w:style>
  <w:style w:type="character" w:customStyle="1" w:styleId="Heading2Char">
    <w:name w:val="Heading 2 Char"/>
    <w:basedOn w:val="DefaultParagraphFont"/>
    <w:link w:val="Heading2"/>
    <w:uiPriority w:val="9"/>
    <w:rsid w:val="007331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3D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9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bliodigitalibd.senado.gob.mx/bitstream/handle/123456789/4190/CI_53.pdf?sequence=1&amp;isAllowed=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balance.com/how-amortization-works-315522" TargetMode="External"/><Relationship Id="rId17" Type="http://schemas.openxmlformats.org/officeDocument/2006/relationships/hyperlink" Target="https://dev.to/goober99/learn-racket-by-example-gui-programming-3epm" TargetMode="External"/><Relationship Id="rId2" Type="http://schemas.openxmlformats.org/officeDocument/2006/relationships/numbering" Target="numbering.xml"/><Relationship Id="rId16" Type="http://schemas.openxmlformats.org/officeDocument/2006/relationships/hyperlink" Target="https://docs.racket-lang.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loanhero.com/featured/how-do-personal-loans-work/" TargetMode="External"/><Relationship Id="rId5" Type="http://schemas.openxmlformats.org/officeDocument/2006/relationships/webSettings" Target="webSettings.xml"/><Relationship Id="rId15" Type="http://schemas.openxmlformats.org/officeDocument/2006/relationships/hyperlink" Target="http://owll.massey.ac.nz/maths-and-statistics/finance-formulas.php" TargetMode="External"/><Relationship Id="rId10" Type="http://schemas.openxmlformats.org/officeDocument/2006/relationships/hyperlink" Target="https://github.com/karyrs15/programming_la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etterevaluation.org/en/evaluation-options/stacked_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C6700-A6F2-45E0-941F-A67434B8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vt:lpstr>
    </vt:vector>
  </TitlesOfParts>
  <Company>A01700666</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Programming Languages</dc:subject>
  <dc:creator>Karina Reyes Santiago</dc:creator>
  <cp:keywords/>
  <dc:description/>
  <cp:lastModifiedBy>Karina Reyes Santiago</cp:lastModifiedBy>
  <cp:revision>25</cp:revision>
  <dcterms:created xsi:type="dcterms:W3CDTF">2019-04-29T21:38:00Z</dcterms:created>
  <dcterms:modified xsi:type="dcterms:W3CDTF">2019-05-01T06:45:00Z</dcterms:modified>
</cp:coreProperties>
</file>