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63AB288" w:rsidR="00492FCC" w:rsidRPr="006A5A41" w:rsidRDefault="00A215A8"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Верификация статистики информационных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7548C1D3"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w:t>
      </w:r>
      <w:r w:rsidR="00A237D5">
        <w:rPr>
          <w:rFonts w:ascii="Times New Roman" w:hAnsi="Times New Roman" w:cs="Times New Roman"/>
          <w:sz w:val="28"/>
          <w:szCs w:val="28"/>
        </w:rPr>
        <w:t>.</w:t>
      </w:r>
      <w:r>
        <w:rPr>
          <w:rFonts w:ascii="Times New Roman" w:hAnsi="Times New Roman" w:cs="Times New Roman"/>
          <w:sz w:val="28"/>
          <w:szCs w:val="28"/>
        </w:rPr>
        <w:t xml:space="preserve">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3BD9D087" w14:textId="77777777" w:rsidR="00926D8A" w:rsidRPr="00447329" w:rsidRDefault="00926D8A" w:rsidP="0098310B">
      <w:pPr>
        <w:spacing w:line="240" w:lineRule="auto"/>
        <w:contextualSpacing/>
        <w:rPr>
          <w:rFonts w:ascii="Times New Roman" w:hAnsi="Times New Roman" w:cs="Times New Roman"/>
          <w:sz w:val="28"/>
          <w:szCs w:val="28"/>
          <w:lang w:val="en-US"/>
        </w:rPr>
      </w:pPr>
    </w:p>
    <w:p w14:paraId="4A1498EE" w14:textId="0A6ABCCE"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B27BFD" w:rsidRDefault="003544F2" w:rsidP="0098310B">
      <w:pPr>
        <w:spacing w:line="240" w:lineRule="auto"/>
        <w:contextualSpacing/>
        <w:rPr>
          <w:rFonts w:ascii="Times New Roman" w:hAnsi="Times New Roman" w:cs="Times New Roman"/>
          <w:sz w:val="28"/>
          <w:szCs w:val="28"/>
        </w:rPr>
      </w:pPr>
      <w:r w:rsidRPr="00B27BFD">
        <w:rPr>
          <w:rFonts w:ascii="Times New Roman" w:hAnsi="Times New Roman" w:cs="Times New Roman"/>
          <w:sz w:val="28"/>
          <w:szCs w:val="28"/>
          <w:lang w:val="en-US"/>
        </w:rPr>
        <w:t>phone</w:t>
      </w:r>
      <w:r w:rsidRPr="00B27BFD">
        <w:rPr>
          <w:rFonts w:ascii="Times New Roman" w:hAnsi="Times New Roman" w:cs="Times New Roman"/>
          <w:sz w:val="28"/>
          <w:szCs w:val="28"/>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66056775" w:rsidR="006A5A41" w:rsidRPr="00CC07ED" w:rsidRDefault="006A5A41" w:rsidP="0098310B">
      <w:pPr>
        <w:spacing w:line="240" w:lineRule="auto"/>
        <w:contextualSpacing/>
        <w:rPr>
          <w:rFonts w:ascii="Times New Roman" w:hAnsi="Times New Roman" w:cs="Times New Roman"/>
          <w:sz w:val="24"/>
          <w:szCs w:val="24"/>
        </w:rPr>
      </w:pPr>
    </w:p>
    <w:p w14:paraId="785EE791" w14:textId="6BE68D60" w:rsidR="006A5A41" w:rsidRPr="00CC07ED" w:rsidRDefault="006A5A41" w:rsidP="0098310B">
      <w:pPr>
        <w:spacing w:line="240" w:lineRule="auto"/>
        <w:contextualSpacing/>
        <w:rPr>
          <w:rFonts w:ascii="Times New Roman" w:hAnsi="Times New Roman" w:cs="Times New Roman"/>
          <w:sz w:val="24"/>
          <w:szCs w:val="24"/>
        </w:rPr>
      </w:pPr>
    </w:p>
    <w:p w14:paraId="06CA84B4" w14:textId="2251A55D" w:rsidR="006A5A41" w:rsidRPr="00CC07ED" w:rsidRDefault="006A5A41" w:rsidP="0098310B">
      <w:pPr>
        <w:spacing w:line="240" w:lineRule="auto"/>
        <w:contextualSpacing/>
        <w:rPr>
          <w:rFonts w:ascii="Times New Roman" w:hAnsi="Times New Roman" w:cs="Times New Roman"/>
          <w:sz w:val="24"/>
          <w:szCs w:val="24"/>
        </w:rPr>
      </w:pPr>
    </w:p>
    <w:p w14:paraId="3141AE90" w14:textId="3FD2929E" w:rsidR="006A5A41" w:rsidRPr="00CC07ED" w:rsidRDefault="006A5A41" w:rsidP="0098310B">
      <w:pPr>
        <w:spacing w:line="240" w:lineRule="auto"/>
        <w:contextualSpacing/>
        <w:rPr>
          <w:rFonts w:ascii="Times New Roman" w:hAnsi="Times New Roman" w:cs="Times New Roman"/>
          <w:sz w:val="24"/>
          <w:szCs w:val="24"/>
        </w:rPr>
      </w:pPr>
    </w:p>
    <w:p w14:paraId="0C4F9C1B" w14:textId="65247014" w:rsidR="006A5A41" w:rsidRPr="00CC07ED" w:rsidRDefault="006A5A41" w:rsidP="0098310B">
      <w:pPr>
        <w:spacing w:line="240" w:lineRule="auto"/>
        <w:contextualSpacing/>
        <w:rPr>
          <w:rFonts w:ascii="Times New Roman" w:hAnsi="Times New Roman" w:cs="Times New Roman"/>
          <w:sz w:val="24"/>
          <w:szCs w:val="24"/>
        </w:rPr>
      </w:pPr>
    </w:p>
    <w:p w14:paraId="41EC98EA" w14:textId="2CB32732" w:rsidR="006A5A41" w:rsidRPr="00CC07ED" w:rsidRDefault="006A5A41" w:rsidP="0098310B">
      <w:pPr>
        <w:spacing w:line="240" w:lineRule="auto"/>
        <w:contextualSpacing/>
        <w:rPr>
          <w:rFonts w:ascii="Times New Roman" w:hAnsi="Times New Roman" w:cs="Times New Roman"/>
          <w:sz w:val="24"/>
          <w:szCs w:val="24"/>
        </w:rPr>
      </w:pPr>
    </w:p>
    <w:p w14:paraId="6FF36900" w14:textId="3E872C90" w:rsidR="006A5A41" w:rsidRDefault="006A5A41" w:rsidP="0098310B">
      <w:pPr>
        <w:spacing w:line="240" w:lineRule="auto"/>
        <w:contextualSpacing/>
        <w:rPr>
          <w:rFonts w:ascii="Times New Roman" w:hAnsi="Times New Roman" w:cs="Times New Roman"/>
          <w:sz w:val="24"/>
          <w:szCs w:val="24"/>
        </w:rPr>
      </w:pPr>
    </w:p>
    <w:p w14:paraId="62C5608F" w14:textId="49163C65" w:rsidR="0098310B" w:rsidRDefault="0098310B" w:rsidP="0098310B">
      <w:pPr>
        <w:spacing w:line="240" w:lineRule="auto"/>
        <w:contextualSpacing/>
        <w:rPr>
          <w:rFonts w:ascii="Times New Roman" w:hAnsi="Times New Roman" w:cs="Times New Roman"/>
          <w:sz w:val="24"/>
          <w:szCs w:val="24"/>
        </w:rPr>
      </w:pPr>
    </w:p>
    <w:p w14:paraId="7517BE7D" w14:textId="2AF3AC69" w:rsidR="0098310B" w:rsidRDefault="0098310B" w:rsidP="0098310B">
      <w:pPr>
        <w:spacing w:line="240" w:lineRule="auto"/>
        <w:contextualSpacing/>
        <w:rPr>
          <w:rFonts w:ascii="Times New Roman" w:hAnsi="Times New Roman" w:cs="Times New Roman"/>
          <w:sz w:val="24"/>
          <w:szCs w:val="24"/>
        </w:rPr>
      </w:pPr>
    </w:p>
    <w:p w14:paraId="6129FA4E" w14:textId="22746B16" w:rsidR="0098310B" w:rsidRDefault="0098310B" w:rsidP="0098310B">
      <w:pPr>
        <w:spacing w:line="240" w:lineRule="auto"/>
        <w:contextualSpacing/>
        <w:rPr>
          <w:rFonts w:ascii="Times New Roman" w:hAnsi="Times New Roman" w:cs="Times New Roman"/>
          <w:sz w:val="24"/>
          <w:szCs w:val="24"/>
        </w:rPr>
      </w:pPr>
    </w:p>
    <w:p w14:paraId="673D0248" w14:textId="2A8D7573" w:rsidR="0098310B" w:rsidRDefault="0098310B" w:rsidP="0098310B">
      <w:pPr>
        <w:spacing w:line="240" w:lineRule="auto"/>
        <w:contextualSpacing/>
        <w:rPr>
          <w:rFonts w:ascii="Times New Roman" w:hAnsi="Times New Roman" w:cs="Times New Roman"/>
          <w:sz w:val="24"/>
          <w:szCs w:val="24"/>
        </w:rPr>
      </w:pPr>
    </w:p>
    <w:p w14:paraId="0FDF88D5" w14:textId="0D9114DF" w:rsidR="0098310B" w:rsidRDefault="0098310B" w:rsidP="0098310B">
      <w:pPr>
        <w:spacing w:line="240" w:lineRule="auto"/>
        <w:contextualSpacing/>
        <w:rPr>
          <w:rFonts w:ascii="Times New Roman" w:hAnsi="Times New Roman" w:cs="Times New Roman"/>
          <w:sz w:val="24"/>
          <w:szCs w:val="24"/>
        </w:rPr>
      </w:pPr>
    </w:p>
    <w:p w14:paraId="11DA590D" w14:textId="0096F762" w:rsidR="0098310B" w:rsidRDefault="0098310B" w:rsidP="0098310B">
      <w:pPr>
        <w:spacing w:line="240" w:lineRule="auto"/>
        <w:contextualSpacing/>
        <w:rPr>
          <w:rFonts w:ascii="Times New Roman" w:hAnsi="Times New Roman" w:cs="Times New Roman"/>
          <w:sz w:val="24"/>
          <w:szCs w:val="24"/>
        </w:rPr>
      </w:pPr>
    </w:p>
    <w:p w14:paraId="3A9D0BCC" w14:textId="35DA567F" w:rsidR="0098310B" w:rsidRDefault="0098310B" w:rsidP="0098310B">
      <w:pPr>
        <w:spacing w:line="240" w:lineRule="auto"/>
        <w:contextualSpacing/>
        <w:rPr>
          <w:rFonts w:ascii="Times New Roman" w:hAnsi="Times New Roman" w:cs="Times New Roman"/>
          <w:sz w:val="24"/>
          <w:szCs w:val="24"/>
        </w:rPr>
      </w:pPr>
    </w:p>
    <w:p w14:paraId="14350CB9" w14:textId="5235CCBA" w:rsidR="0098310B" w:rsidRDefault="0098310B" w:rsidP="0098310B">
      <w:pPr>
        <w:spacing w:line="240" w:lineRule="auto"/>
        <w:contextualSpacing/>
        <w:rPr>
          <w:rFonts w:ascii="Times New Roman" w:hAnsi="Times New Roman" w:cs="Times New Roman"/>
          <w:sz w:val="24"/>
          <w:szCs w:val="24"/>
        </w:rPr>
      </w:pPr>
    </w:p>
    <w:p w14:paraId="74FBEC42" w14:textId="7FA3A75E" w:rsidR="0098310B" w:rsidRDefault="0098310B" w:rsidP="0098310B">
      <w:pPr>
        <w:spacing w:line="240" w:lineRule="auto"/>
        <w:contextualSpacing/>
        <w:rPr>
          <w:rFonts w:ascii="Times New Roman" w:hAnsi="Times New Roman" w:cs="Times New Roman"/>
          <w:sz w:val="24"/>
          <w:szCs w:val="24"/>
        </w:rPr>
      </w:pPr>
    </w:p>
    <w:p w14:paraId="4458CA0B" w14:textId="1D4BDC71" w:rsidR="0098310B" w:rsidRDefault="0098310B" w:rsidP="0098310B">
      <w:pPr>
        <w:spacing w:line="240" w:lineRule="auto"/>
        <w:contextualSpacing/>
        <w:rPr>
          <w:rFonts w:ascii="Times New Roman" w:hAnsi="Times New Roman" w:cs="Times New Roman"/>
          <w:sz w:val="24"/>
          <w:szCs w:val="24"/>
        </w:rPr>
      </w:pPr>
    </w:p>
    <w:p w14:paraId="0254A9BB" w14:textId="050013C6" w:rsidR="0098310B" w:rsidRDefault="0098310B" w:rsidP="0098310B">
      <w:pPr>
        <w:spacing w:line="240" w:lineRule="auto"/>
        <w:contextualSpacing/>
        <w:rPr>
          <w:rFonts w:ascii="Times New Roman" w:hAnsi="Times New Roman" w:cs="Times New Roman"/>
          <w:sz w:val="24"/>
          <w:szCs w:val="24"/>
        </w:rPr>
      </w:pPr>
    </w:p>
    <w:p w14:paraId="6F03462E" w14:textId="6BA84CD5" w:rsidR="0098310B" w:rsidRDefault="0098310B" w:rsidP="0098310B">
      <w:pPr>
        <w:spacing w:line="240" w:lineRule="auto"/>
        <w:contextualSpacing/>
        <w:rPr>
          <w:rFonts w:ascii="Times New Roman" w:hAnsi="Times New Roman" w:cs="Times New Roman"/>
          <w:sz w:val="24"/>
          <w:szCs w:val="24"/>
        </w:rPr>
      </w:pPr>
    </w:p>
    <w:p w14:paraId="32987B4B" w14:textId="1EBEC616" w:rsidR="0098310B" w:rsidRDefault="0098310B" w:rsidP="0098310B">
      <w:pPr>
        <w:spacing w:line="240" w:lineRule="auto"/>
        <w:contextualSpacing/>
        <w:rPr>
          <w:rFonts w:ascii="Times New Roman" w:hAnsi="Times New Roman" w:cs="Times New Roman"/>
          <w:sz w:val="24"/>
          <w:szCs w:val="24"/>
        </w:rPr>
      </w:pPr>
    </w:p>
    <w:p w14:paraId="17C20BAB" w14:textId="0A465227" w:rsidR="0098310B" w:rsidRDefault="0098310B" w:rsidP="0098310B">
      <w:pPr>
        <w:spacing w:line="240" w:lineRule="auto"/>
        <w:contextualSpacing/>
        <w:rPr>
          <w:rFonts w:ascii="Times New Roman" w:hAnsi="Times New Roman" w:cs="Times New Roman"/>
          <w:sz w:val="24"/>
          <w:szCs w:val="24"/>
        </w:rPr>
      </w:pPr>
    </w:p>
    <w:p w14:paraId="46CA4A08" w14:textId="5986E0A8" w:rsidR="0098310B" w:rsidRDefault="0098310B" w:rsidP="0098310B">
      <w:pPr>
        <w:spacing w:line="240" w:lineRule="auto"/>
        <w:contextualSpacing/>
        <w:rPr>
          <w:rFonts w:ascii="Times New Roman" w:hAnsi="Times New Roman" w:cs="Times New Roman"/>
          <w:sz w:val="24"/>
          <w:szCs w:val="24"/>
        </w:rPr>
      </w:pPr>
    </w:p>
    <w:p w14:paraId="26657F60" w14:textId="1ED44065" w:rsidR="0098310B" w:rsidRDefault="0098310B" w:rsidP="0098310B">
      <w:pPr>
        <w:spacing w:line="240" w:lineRule="auto"/>
        <w:contextualSpacing/>
        <w:rPr>
          <w:rFonts w:ascii="Times New Roman" w:hAnsi="Times New Roman" w:cs="Times New Roman"/>
          <w:sz w:val="24"/>
          <w:szCs w:val="24"/>
        </w:rPr>
      </w:pPr>
    </w:p>
    <w:p w14:paraId="4FB73736" w14:textId="77777777" w:rsidR="0098310B" w:rsidRPr="00CC07ED" w:rsidRDefault="0098310B" w:rsidP="0098310B">
      <w:pPr>
        <w:spacing w:line="240" w:lineRule="auto"/>
        <w:contextualSpacing/>
        <w:rPr>
          <w:rFonts w:ascii="Times New Roman" w:hAnsi="Times New Roman" w:cs="Times New Roman"/>
          <w:sz w:val="24"/>
          <w:szCs w:val="24"/>
        </w:rPr>
      </w:pPr>
    </w:p>
    <w:p w14:paraId="4D0B9DAC" w14:textId="51ACBC21" w:rsidR="006A5A41" w:rsidRPr="00CC07ED" w:rsidRDefault="006A5A41" w:rsidP="0098310B">
      <w:pPr>
        <w:spacing w:line="240" w:lineRule="auto"/>
        <w:contextualSpacing/>
        <w:rPr>
          <w:rFonts w:ascii="Times New Roman" w:hAnsi="Times New Roman" w:cs="Times New Roman"/>
          <w:sz w:val="24"/>
          <w:szCs w:val="24"/>
        </w:rPr>
      </w:pPr>
    </w:p>
    <w:p w14:paraId="6ABA265C" w14:textId="025E989A" w:rsidR="006A5A41" w:rsidRPr="00CC07ED" w:rsidRDefault="006A5A41" w:rsidP="0098310B">
      <w:pPr>
        <w:spacing w:line="240" w:lineRule="auto"/>
        <w:contextualSpacing/>
        <w:rPr>
          <w:rFonts w:ascii="Times New Roman" w:hAnsi="Times New Roman" w:cs="Times New Roman"/>
          <w:sz w:val="24"/>
          <w:szCs w:val="24"/>
        </w:rPr>
      </w:pPr>
    </w:p>
    <w:p w14:paraId="0211051F" w14:textId="61FE1A14" w:rsidR="006A5A41" w:rsidRPr="00CC07ED" w:rsidRDefault="006A5A41" w:rsidP="0098310B">
      <w:pPr>
        <w:spacing w:line="240" w:lineRule="auto"/>
        <w:contextualSpacing/>
        <w:rPr>
          <w:rFonts w:ascii="Times New Roman" w:hAnsi="Times New Roman" w:cs="Times New Roman"/>
          <w:sz w:val="24"/>
          <w:szCs w:val="24"/>
        </w:rPr>
      </w:pPr>
    </w:p>
    <w:p w14:paraId="12CBFF30" w14:textId="76169B37" w:rsidR="007E3CEA" w:rsidRDefault="00FA2409" w:rsidP="0098310B">
      <w:pPr>
        <w:spacing w:line="240" w:lineRule="auto"/>
        <w:ind w:firstLine="709"/>
        <w:contextualSpacing/>
        <w:jc w:val="both"/>
        <w:rPr>
          <w:rFonts w:ascii="Times New Roman" w:hAnsi="Times New Roman" w:cs="Times New Roman"/>
          <w:sz w:val="24"/>
          <w:szCs w:val="24"/>
        </w:rPr>
      </w:pPr>
      <w:bookmarkStart w:id="0" w:name="_Hlk121212521"/>
      <w:r w:rsidRPr="00FA2409">
        <w:rPr>
          <w:rFonts w:ascii="Times New Roman" w:hAnsi="Times New Roman" w:cs="Times New Roman"/>
          <w:b/>
          <w:bCs/>
          <w:sz w:val="24"/>
          <w:szCs w:val="24"/>
        </w:rPr>
        <w:lastRenderedPageBreak/>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71A0E7C"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346B63">
        <w:rPr>
          <w:rFonts w:ascii="Times New Roman" w:hAnsi="Times New Roman" w:cs="Times New Roman"/>
          <w:sz w:val="24"/>
          <w:szCs w:val="24"/>
        </w:rPr>
        <w:t>Построенная система статистических показателей включила два блока индикаторов: факторный, отражающий влияние цифровых технологий, и результативный, состоящий из общеэкономических характеристик.</w:t>
      </w:r>
      <w:r w:rsidR="00D25CF0">
        <w:rPr>
          <w:rFonts w:ascii="Times New Roman" w:hAnsi="Times New Roman" w:cs="Times New Roman"/>
          <w:sz w:val="24"/>
          <w:szCs w:val="24"/>
        </w:rPr>
        <w:t xml:space="preserve"> Анализу подвергнут факторный блок, а именно каждая из его четырех тематических групп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по сути, типологическая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т. е. оценк</w:t>
      </w:r>
      <w:r w:rsidR="005D4350">
        <w:rPr>
          <w:rFonts w:ascii="Times New Roman" w:hAnsi="Times New Roman" w:cs="Times New Roman"/>
          <w:sz w:val="24"/>
          <w:szCs w:val="24"/>
        </w:rPr>
        <w:t>и</w:t>
      </w:r>
      <w:r w:rsidR="00224029">
        <w:rPr>
          <w:rFonts w:ascii="Times New Roman" w:hAnsi="Times New Roman" w:cs="Times New Roman"/>
          <w:sz w:val="24"/>
          <w:szCs w:val="24"/>
        </w:rPr>
        <w:t xml:space="preserve"> уровня цифровой трансформации</w:t>
      </w:r>
      <w:r w:rsidR="00BC7670">
        <w:rPr>
          <w:rFonts w:ascii="Times New Roman" w:hAnsi="Times New Roman" w:cs="Times New Roman"/>
          <w:sz w:val="24"/>
          <w:szCs w:val="24"/>
        </w:rPr>
        <w:t>.</w:t>
      </w:r>
    </w:p>
    <w:p w14:paraId="7AB06A3B" w14:textId="5B045858"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Pr>
          <w:rFonts w:ascii="Times New Roman" w:hAnsi="Times New Roman" w:cs="Times New Roman"/>
          <w:sz w:val="24"/>
          <w:szCs w:val="24"/>
        </w:rPr>
        <w:t xml:space="preserve"> </w:t>
      </w:r>
      <w:r w:rsidR="00043BD5" w:rsidRPr="00043BD5">
        <w:rPr>
          <w:rFonts w:ascii="Times New Roman" w:hAnsi="Times New Roman" w:cs="Times New Roman"/>
          <w:sz w:val="24"/>
          <w:szCs w:val="24"/>
        </w:rPr>
        <w:t>В целом, проведенный анализ, по мнению автора, достиг поставленн</w:t>
      </w:r>
      <w:r w:rsidR="00043BD5">
        <w:rPr>
          <w:rFonts w:ascii="Times New Roman" w:hAnsi="Times New Roman" w:cs="Times New Roman"/>
          <w:sz w:val="24"/>
          <w:szCs w:val="24"/>
        </w:rPr>
        <w:t>ой</w:t>
      </w:r>
      <w:r w:rsidR="00043BD5" w:rsidRPr="00043BD5">
        <w:rPr>
          <w:rFonts w:ascii="Times New Roman" w:hAnsi="Times New Roman" w:cs="Times New Roman"/>
          <w:sz w:val="24"/>
          <w:szCs w:val="24"/>
        </w:rPr>
        <w:t xml:space="preserve"> цели</w:t>
      </w:r>
      <w:r w:rsidR="00043BD5">
        <w:rPr>
          <w:rFonts w:ascii="Times New Roman" w:hAnsi="Times New Roman" w:cs="Times New Roman"/>
          <w:sz w:val="24"/>
          <w:szCs w:val="24"/>
        </w:rPr>
        <w:t xml:space="preserve"> –</w:t>
      </w:r>
      <w:r w:rsidR="000814F8">
        <w:rPr>
          <w:rFonts w:ascii="Times New Roman" w:hAnsi="Times New Roman" w:cs="Times New Roman"/>
          <w:sz w:val="24"/>
          <w:szCs w:val="24"/>
        </w:rPr>
        <w:t xml:space="preserve"> </w:t>
      </w:r>
      <w:r w:rsidR="00661B2D">
        <w:rPr>
          <w:rFonts w:ascii="Times New Roman" w:hAnsi="Times New Roman" w:cs="Times New Roman"/>
          <w:sz w:val="24"/>
          <w:szCs w:val="24"/>
        </w:rPr>
        <w:t xml:space="preserve">убедительно показано, что </w:t>
      </w:r>
      <w:r w:rsidR="00043BD5">
        <w:rPr>
          <w:rFonts w:ascii="Times New Roman" w:hAnsi="Times New Roman" w:cs="Times New Roman"/>
          <w:sz w:val="24"/>
          <w:szCs w:val="24"/>
        </w:rPr>
        <w:t>существующая методология все так же способна служить инструментом статистического анализа и вскрывать закономерности массовых явлений и процессов в их взаимосвязи</w:t>
      </w:r>
      <w:r w:rsidR="00043BD5" w:rsidRPr="00043BD5">
        <w:rPr>
          <w:rFonts w:ascii="Times New Roman" w:hAnsi="Times New Roman" w:cs="Times New Roman"/>
          <w:sz w:val="24"/>
          <w:szCs w:val="24"/>
        </w:rPr>
        <w:t>.</w:t>
      </w:r>
      <w:r w:rsidR="00B02E56">
        <w:rPr>
          <w:rFonts w:ascii="Times New Roman" w:hAnsi="Times New Roman" w:cs="Times New Roman"/>
          <w:sz w:val="24"/>
          <w:szCs w:val="24"/>
        </w:rPr>
        <w:t xml:space="preserve"> </w:t>
      </w:r>
      <w:r w:rsidR="00661B2D">
        <w:rPr>
          <w:rFonts w:ascii="Times New Roman" w:hAnsi="Times New Roman" w:cs="Times New Roman"/>
          <w:sz w:val="24"/>
          <w:szCs w:val="24"/>
        </w:rPr>
        <w:t>Однако</w:t>
      </w:r>
      <w:r w:rsidR="00B02E56">
        <w:rPr>
          <w:rFonts w:ascii="Times New Roman" w:hAnsi="Times New Roman" w:cs="Times New Roman"/>
          <w:sz w:val="24"/>
          <w:szCs w:val="24"/>
        </w:rPr>
        <w:t>, желательн</w:t>
      </w:r>
      <w:r w:rsidR="00661B2D">
        <w:rPr>
          <w:rFonts w:ascii="Times New Roman" w:hAnsi="Times New Roman" w:cs="Times New Roman"/>
          <w:sz w:val="24"/>
          <w:szCs w:val="24"/>
        </w:rPr>
        <w:t>о</w:t>
      </w:r>
      <w:r w:rsidR="00B02E56">
        <w:rPr>
          <w:rFonts w:ascii="Times New Roman" w:hAnsi="Times New Roman" w:cs="Times New Roman"/>
          <w:sz w:val="24"/>
          <w:szCs w:val="24"/>
        </w:rPr>
        <w:t xml:space="preserve"> периодически корректировать методику и повышать оперативность публикации</w:t>
      </w:r>
      <w:r w:rsidR="00B942B7">
        <w:rPr>
          <w:rFonts w:ascii="Times New Roman" w:hAnsi="Times New Roman" w:cs="Times New Roman"/>
          <w:sz w:val="24"/>
          <w:szCs w:val="24"/>
        </w:rPr>
        <w:t xml:space="preserve"> </w:t>
      </w:r>
      <w:r w:rsidR="00B02E56">
        <w:rPr>
          <w:rFonts w:ascii="Times New Roman" w:hAnsi="Times New Roman" w:cs="Times New Roman"/>
          <w:sz w:val="24"/>
          <w:szCs w:val="24"/>
        </w:rPr>
        <w:t xml:space="preserve">результатов обследований </w:t>
      </w:r>
      <w:r w:rsidR="00B942B7">
        <w:rPr>
          <w:rFonts w:ascii="Times New Roman" w:hAnsi="Times New Roman" w:cs="Times New Roman"/>
          <w:sz w:val="24"/>
          <w:szCs w:val="24"/>
        </w:rPr>
        <w:t>сферы информационно-коммуникационных технологий</w:t>
      </w:r>
      <w:r w:rsidR="00B02E56">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2DE0EF5C"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 отрасль, вид экономической деятельности</w:t>
      </w:r>
    </w:p>
    <w:p w14:paraId="0BCEEA89" w14:textId="15D4EB2E" w:rsidR="00492FCC"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244F0919" w14:textId="071CBF34" w:rsidR="00FA2409" w:rsidRDefault="00FA2409" w:rsidP="0098310B">
      <w:pPr>
        <w:spacing w:line="240" w:lineRule="auto"/>
        <w:ind w:firstLine="709"/>
        <w:contextualSpacing/>
        <w:rPr>
          <w:rFonts w:ascii="Times New Roman" w:hAnsi="Times New Roman" w:cs="Times New Roman"/>
          <w:sz w:val="24"/>
          <w:szCs w:val="24"/>
        </w:rPr>
      </w:pPr>
    </w:p>
    <w:p w14:paraId="74DFED6D" w14:textId="4DA47000" w:rsidR="00FA2409" w:rsidRDefault="00FA2409" w:rsidP="0098310B">
      <w:pPr>
        <w:spacing w:line="240" w:lineRule="auto"/>
        <w:ind w:firstLine="709"/>
        <w:contextualSpacing/>
        <w:rPr>
          <w:rFonts w:ascii="Times New Roman" w:hAnsi="Times New Roman" w:cs="Times New Roman"/>
          <w:sz w:val="24"/>
          <w:szCs w:val="24"/>
        </w:rPr>
      </w:pPr>
    </w:p>
    <w:p w14:paraId="38697E27" w14:textId="421962F4" w:rsidR="00FA2409" w:rsidRDefault="00FA2409" w:rsidP="0098310B">
      <w:pPr>
        <w:spacing w:line="240" w:lineRule="auto"/>
        <w:ind w:firstLine="709"/>
        <w:contextualSpacing/>
        <w:rPr>
          <w:rFonts w:ascii="Times New Roman" w:hAnsi="Times New Roman" w:cs="Times New Roman"/>
          <w:sz w:val="24"/>
          <w:szCs w:val="24"/>
        </w:rPr>
      </w:pPr>
    </w:p>
    <w:p w14:paraId="68AEFFD4"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w:t>
      </w:r>
      <w:proofErr w:type="gramStart"/>
      <w:r w:rsidRPr="00262C1A">
        <w:rPr>
          <w:rFonts w:ascii="Times New Roman" w:hAnsi="Times New Roman" w:cs="Times New Roman"/>
          <w:sz w:val="24"/>
          <w:szCs w:val="24"/>
          <w:lang w:val="en-US"/>
        </w:rPr>
        <w:t>particular indicators</w:t>
      </w:r>
      <w:proofErr w:type="gramEnd"/>
      <w:r w:rsidRPr="00262C1A">
        <w:rPr>
          <w:rFonts w:ascii="Times New Roman" w:hAnsi="Times New Roman" w:cs="Times New Roman"/>
          <w:sz w:val="24"/>
          <w:szCs w:val="24"/>
          <w:lang w:val="en-US"/>
        </w:rPr>
        <w:t xml:space="preserve">,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The constructed system of statistical indicators included two blocks of indicators: factorial, reflecting the impact of digital technologies, and productive, consisting of general economic characteristics. The factor block was analyzed, namely each of its four thematic groups of indicators: a) IT infrastructure and access to it; b) the level and direction of use of IT services; c) availability and qualifications of IT specialists; d) information security. The calculation of descriptive statistics showed that all groups (</w:t>
      </w:r>
      <w:proofErr w:type="gramStart"/>
      <w:r w:rsidRPr="00262C1A">
        <w:rPr>
          <w:rFonts w:ascii="Times New Roman" w:hAnsi="Times New Roman" w:cs="Times New Roman"/>
          <w:sz w:val="24"/>
          <w:szCs w:val="24"/>
          <w:lang w:val="en-US"/>
        </w:rPr>
        <w:t>with the exception of</w:t>
      </w:r>
      <w:proofErr w:type="gramEnd"/>
      <w:r w:rsidRPr="00262C1A">
        <w:rPr>
          <w:rFonts w:ascii="Times New Roman" w:hAnsi="Times New Roman" w:cs="Times New Roman"/>
          <w:sz w:val="24"/>
          <w:szCs w:val="24"/>
          <w:lang w:val="en-US"/>
        </w:rPr>
        <w:t xml:space="preserve">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w:t>
      </w:r>
      <w:proofErr w:type="spellStart"/>
      <w:r w:rsidRPr="00262C1A">
        <w:rPr>
          <w:rFonts w:ascii="Times New Roman" w:hAnsi="Times New Roman" w:cs="Times New Roman"/>
          <w:sz w:val="24"/>
          <w:szCs w:val="24"/>
          <w:lang w:val="en-US"/>
        </w:rPr>
        <w:t>Minkowski</w:t>
      </w:r>
      <w:proofErr w:type="spellEnd"/>
      <w:r w:rsidRPr="00262C1A">
        <w:rPr>
          <w:rFonts w:ascii="Times New Roman" w:hAnsi="Times New Roman" w:cs="Times New Roman"/>
          <w:sz w:val="24"/>
          <w:szCs w:val="24"/>
          <w:lang w:val="en-US"/>
        </w:rPr>
        <w:t xml:space="preserve"> metric, which made it possible to obtain two approximately equal in size industry clusters and one mono-cluster, consisting of a type of activity in the field of information and communication. The resulting, in fact, typological grouping, however, could not unequivocally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w:t>
      </w:r>
      <w:proofErr w:type="gramStart"/>
      <w:r w:rsidRPr="00262C1A">
        <w:rPr>
          <w:rFonts w:ascii="Times New Roman" w:hAnsi="Times New Roman" w:cs="Times New Roman"/>
          <w:sz w:val="24"/>
          <w:szCs w:val="24"/>
          <w:lang w:val="en-US"/>
        </w:rPr>
        <w:t>on the basis of</w:t>
      </w:r>
      <w:proofErr w:type="gramEnd"/>
      <w:r w:rsidRPr="00262C1A">
        <w:rPr>
          <w:rFonts w:ascii="Times New Roman" w:hAnsi="Times New Roman" w:cs="Times New Roman"/>
          <w:sz w:val="24"/>
          <w:szCs w:val="24"/>
          <w:lang w:val="en-US"/>
        </w:rPr>
        <w:t xml:space="preserve"> the arithmetic weighted average, a ranked series was obtained, transformed into a grouping, the leader of which is activities in the field of information and communications, the outsider is agriculture. An analysis of this grouping made it possible to draw a very interesting conclusion: in general, there is a clear trend or dependence in the analyzed set of types of economic activity - the closer the industry is to the sphere of material production, the lower the value of the integral indicator characteristic of it, i.e., the assessment of the level of digital transformation. </w:t>
      </w:r>
    </w:p>
    <w:p w14:paraId="5321AC10" w14:textId="64B56650" w:rsidR="00FA2409" w:rsidRP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In general, the analysis, according to the author, has achieved its goal - it is convincingly shown that the existing methodology is still capable of serving as a tool for statistical analysis and revealing the patterns of mass phenomena and processes in their interconnection. However, it is desirable to periodically adjust the methodology of data collection and increase the speed of publication of the results of surveys in the field of information and communication technologies.</w:t>
      </w:r>
    </w:p>
    <w:p w14:paraId="4B005CA8" w14:textId="77777777" w:rsidR="00262C1A" w:rsidRPr="00262C1A" w:rsidRDefault="00262C1A" w:rsidP="0098310B">
      <w:pPr>
        <w:spacing w:line="240" w:lineRule="auto"/>
        <w:ind w:firstLine="709"/>
        <w:contextualSpacing/>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209D5205" w:rsidR="001134F2" w:rsidRDefault="001134F2" w:rsidP="0098310B">
      <w:pPr>
        <w:spacing w:line="240" w:lineRule="auto"/>
        <w:ind w:firstLine="709"/>
        <w:contextualSpacing/>
        <w:rPr>
          <w:rFonts w:ascii="Times New Roman" w:hAnsi="Times New Roman" w:cs="Times New Roman"/>
          <w:sz w:val="24"/>
          <w:szCs w:val="24"/>
          <w:lang w:val="en-US"/>
        </w:rPr>
      </w:pPr>
    </w:p>
    <w:p w14:paraId="4E6058F1" w14:textId="6140E832" w:rsidR="001134F2" w:rsidRDefault="001134F2" w:rsidP="0098310B">
      <w:pPr>
        <w:spacing w:line="240" w:lineRule="auto"/>
        <w:ind w:firstLine="709"/>
        <w:contextualSpacing/>
        <w:rPr>
          <w:rFonts w:ascii="Times New Roman" w:hAnsi="Times New Roman" w:cs="Times New Roman"/>
          <w:sz w:val="24"/>
          <w:szCs w:val="24"/>
          <w:lang w:val="en-US"/>
        </w:rPr>
      </w:pPr>
    </w:p>
    <w:p w14:paraId="1218AD6B" w14:textId="168C6994" w:rsidR="001134F2" w:rsidRDefault="001134F2" w:rsidP="0098310B">
      <w:pPr>
        <w:spacing w:line="240" w:lineRule="auto"/>
        <w:ind w:firstLine="709"/>
        <w:contextualSpacing/>
        <w:rPr>
          <w:rFonts w:ascii="Times New Roman" w:hAnsi="Times New Roman" w:cs="Times New Roman"/>
          <w:sz w:val="24"/>
          <w:szCs w:val="24"/>
          <w:lang w:val="en-US"/>
        </w:rPr>
      </w:pPr>
    </w:p>
    <w:p w14:paraId="23BB220B" w14:textId="5D15BA37" w:rsidR="00F21D73" w:rsidRDefault="00F21D73" w:rsidP="0098310B">
      <w:pPr>
        <w:spacing w:line="240" w:lineRule="auto"/>
        <w:ind w:firstLine="709"/>
        <w:contextualSpacing/>
        <w:rPr>
          <w:rFonts w:ascii="Times New Roman" w:hAnsi="Times New Roman" w:cs="Times New Roman"/>
          <w:sz w:val="24"/>
          <w:szCs w:val="24"/>
          <w:lang w:val="en-US"/>
        </w:rPr>
      </w:pPr>
    </w:p>
    <w:p w14:paraId="2595AEFE" w14:textId="7A670609" w:rsidR="00F21D73" w:rsidRDefault="00F21D73" w:rsidP="0098310B">
      <w:pPr>
        <w:spacing w:line="240" w:lineRule="auto"/>
        <w:ind w:firstLine="709"/>
        <w:contextualSpacing/>
        <w:rPr>
          <w:rFonts w:ascii="Times New Roman" w:hAnsi="Times New Roman" w:cs="Times New Roman"/>
          <w:sz w:val="24"/>
          <w:szCs w:val="24"/>
          <w:lang w:val="en-US"/>
        </w:rPr>
      </w:pPr>
    </w:p>
    <w:p w14:paraId="5D5F7736" w14:textId="326D3AD8" w:rsidR="00F21D73" w:rsidRDefault="00F21D73" w:rsidP="0098310B">
      <w:pPr>
        <w:spacing w:line="240" w:lineRule="auto"/>
        <w:ind w:firstLine="709"/>
        <w:contextualSpacing/>
        <w:rPr>
          <w:rFonts w:ascii="Times New Roman" w:hAnsi="Times New Roman" w:cs="Times New Roman"/>
          <w:sz w:val="24"/>
          <w:szCs w:val="24"/>
          <w:lang w:val="en-US"/>
        </w:rPr>
      </w:pPr>
    </w:p>
    <w:p w14:paraId="23773D59" w14:textId="307940BF" w:rsidR="00F21D73" w:rsidRDefault="00F21D73"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3DAA5BAD" w14:textId="77777777" w:rsidR="001F3FA0"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w:t>
      </w:r>
      <w:r w:rsidR="00B83AF5" w:rsidRPr="00B83AF5">
        <w:rPr>
          <w:rFonts w:ascii="Times New Roman" w:hAnsi="Times New Roman" w:cs="Times New Roman"/>
          <w:sz w:val="24"/>
          <w:szCs w:val="24"/>
        </w:rPr>
        <w:t>Интенсификация и реинжиниринг бизнес-процессов и инновационный сдвиг бизнес-модели на микроуровне, переход экономики в целом из традиционного, «аналогового» состояния в цифровой формат на макроуровне – все это обеспечивают так называемые сквозные технологии: искусственный интеллект, большие данные, 5</w:t>
      </w:r>
      <w:r w:rsidR="00B83AF5" w:rsidRPr="00B83AF5">
        <w:rPr>
          <w:rFonts w:ascii="Times New Roman" w:hAnsi="Times New Roman" w:cs="Times New Roman"/>
          <w:sz w:val="24"/>
          <w:szCs w:val="24"/>
          <w:lang w:val="en-US"/>
        </w:rPr>
        <w:t>G</w:t>
      </w:r>
      <w:r w:rsidR="00B83AF5" w:rsidRPr="00B83AF5">
        <w:rPr>
          <w:rFonts w:ascii="Times New Roman" w:hAnsi="Times New Roman" w:cs="Times New Roman"/>
          <w:sz w:val="24"/>
          <w:szCs w:val="24"/>
        </w:rPr>
        <w:t>, блокчейн, виртуальная и дополненная реальность…</w:t>
      </w:r>
      <w:r w:rsidR="001F3FA0">
        <w:rPr>
          <w:rFonts w:ascii="Times New Roman" w:hAnsi="Times New Roman" w:cs="Times New Roman"/>
          <w:sz w:val="24"/>
          <w:szCs w:val="24"/>
        </w:rPr>
        <w:t xml:space="preserve"> </w:t>
      </w:r>
    </w:p>
    <w:p w14:paraId="2BAB3CDD" w14:textId="736C8DB8"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w:t>
      </w:r>
      <w:r w:rsidR="00787698">
        <w:rPr>
          <w:rFonts w:ascii="Times New Roman" w:hAnsi="Times New Roman" w:cs="Times New Roman"/>
          <w:sz w:val="24"/>
          <w:szCs w:val="24"/>
        </w:rPr>
        <w:t xml:space="preserve">в первую очередь, </w:t>
      </w:r>
      <w:r w:rsidRPr="003A2565">
        <w:rPr>
          <w:rFonts w:ascii="Times New Roman" w:hAnsi="Times New Roman" w:cs="Times New Roman"/>
          <w:sz w:val="24"/>
          <w:szCs w:val="24"/>
        </w:rPr>
        <w:t>экономистов, статистиков</w:t>
      </w:r>
      <w:r w:rsidR="00321FA2">
        <w:rPr>
          <w:rFonts w:ascii="Times New Roman" w:hAnsi="Times New Roman" w:cs="Times New Roman"/>
          <w:sz w:val="24"/>
          <w:szCs w:val="24"/>
        </w:rPr>
        <w:t>, социологов</w:t>
      </w:r>
      <w:r w:rsidRPr="003A2565">
        <w:rPr>
          <w:rFonts w:ascii="Times New Roman" w:hAnsi="Times New Roman" w:cs="Times New Roman"/>
          <w:sz w:val="24"/>
          <w:szCs w:val="24"/>
        </w:rPr>
        <w:t xml:space="preserve">). Актуальными стали поиск подходов к изучению и разработке </w:t>
      </w:r>
      <w:r w:rsidR="001F3FA0">
        <w:rPr>
          <w:rFonts w:ascii="Times New Roman" w:hAnsi="Times New Roman" w:cs="Times New Roman"/>
          <w:sz w:val="24"/>
          <w:szCs w:val="24"/>
        </w:rPr>
        <w:t xml:space="preserve">новых и проверки на прочность существующих </w:t>
      </w:r>
      <w:r w:rsidRPr="003A2565">
        <w:rPr>
          <w:rFonts w:ascii="Times New Roman" w:hAnsi="Times New Roman" w:cs="Times New Roman"/>
          <w:sz w:val="24"/>
          <w:szCs w:val="24"/>
        </w:rPr>
        <w:t>методик оценки и анализа трансформации в цифровой формат экономи</w:t>
      </w:r>
      <w:r w:rsidR="00D66868">
        <w:rPr>
          <w:rFonts w:ascii="Times New Roman" w:hAnsi="Times New Roman" w:cs="Times New Roman"/>
          <w:sz w:val="24"/>
          <w:szCs w:val="24"/>
        </w:rPr>
        <w:t xml:space="preserve">ческих </w:t>
      </w:r>
      <w:r w:rsidR="00464E05">
        <w:rPr>
          <w:rFonts w:ascii="Times New Roman" w:hAnsi="Times New Roman" w:cs="Times New Roman"/>
          <w:sz w:val="24"/>
          <w:szCs w:val="24"/>
        </w:rPr>
        <w:t>процессов</w:t>
      </w:r>
      <w:r w:rsidRPr="003A2565">
        <w:rPr>
          <w:rFonts w:ascii="Times New Roman" w:hAnsi="Times New Roman" w:cs="Times New Roman"/>
          <w:sz w:val="24"/>
          <w:szCs w:val="24"/>
        </w:rPr>
        <w:t>.</w:t>
      </w:r>
    </w:p>
    <w:p w14:paraId="634AB68F" w14:textId="7FBC984D"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В настоящее время с целью описания таких процессов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FE5C2B">
        <w:rPr>
          <w:rFonts w:ascii="Times New Roman" w:hAnsi="Times New Roman" w:cs="Times New Roman"/>
          <w:sz w:val="24"/>
          <w:szCs w:val="24"/>
        </w:rPr>
        <w:t>1</w:t>
      </w:r>
      <w:r w:rsidRPr="003A2565">
        <w:rPr>
          <w:rFonts w:ascii="Times New Roman" w:hAnsi="Times New Roman" w:cs="Times New Roman"/>
          <w:sz w:val="24"/>
          <w:szCs w:val="24"/>
        </w:rPr>
        <w:t xml:space="preserve">; 15]. </w:t>
      </w:r>
      <w:r w:rsidR="00ED0423">
        <w:rPr>
          <w:rFonts w:ascii="Times New Roman" w:hAnsi="Times New Roman" w:cs="Times New Roman"/>
          <w:sz w:val="24"/>
          <w:szCs w:val="24"/>
        </w:rPr>
        <w:t xml:space="preserve">Конечной целью этого процесса </w:t>
      </w:r>
      <w:r w:rsidR="00103F9E">
        <w:rPr>
          <w:rFonts w:ascii="Times New Roman" w:hAnsi="Times New Roman" w:cs="Times New Roman"/>
          <w:sz w:val="24"/>
          <w:szCs w:val="24"/>
        </w:rPr>
        <w:t>ставится</w:t>
      </w:r>
      <w:r w:rsidR="00ED0423">
        <w:rPr>
          <w:rFonts w:ascii="Times New Roman" w:hAnsi="Times New Roman" w:cs="Times New Roman"/>
          <w:sz w:val="24"/>
          <w:szCs w:val="24"/>
        </w:rPr>
        <w:t xml:space="preserve"> создание цифровой экономики, а именно, «</w:t>
      </w:r>
      <w:r w:rsidR="00103F9E">
        <w:rPr>
          <w:rFonts w:ascii="Times New Roman" w:hAnsi="Times New Roman" w:cs="Times New Roman"/>
          <w:sz w:val="24"/>
          <w:szCs w:val="24"/>
        </w:rPr>
        <w:t>хозяйственной деятельности, в которой ключевым фактором производства являются данные в цифровом виде, обработка больших объемов и использование результатов анализа которых … позволяют существенно повысить эффективность различных видов производств…</w:t>
      </w:r>
      <w:r w:rsidR="00ED0423">
        <w:rPr>
          <w:rFonts w:ascii="Times New Roman" w:hAnsi="Times New Roman" w:cs="Times New Roman"/>
          <w:sz w:val="24"/>
          <w:szCs w:val="24"/>
        </w:rPr>
        <w:t xml:space="preserve">» </w:t>
      </w:r>
      <w:r w:rsidR="00ED0423" w:rsidRPr="00ED0423">
        <w:rPr>
          <w:rFonts w:ascii="Times New Roman" w:hAnsi="Times New Roman" w:cs="Times New Roman"/>
          <w:sz w:val="24"/>
          <w:szCs w:val="24"/>
        </w:rPr>
        <w:t>[</w:t>
      </w:r>
      <w:r w:rsidR="00ED0423">
        <w:rPr>
          <w:rFonts w:ascii="Times New Roman" w:hAnsi="Times New Roman" w:cs="Times New Roman"/>
          <w:sz w:val="24"/>
          <w:szCs w:val="24"/>
        </w:rPr>
        <w:t>2</w:t>
      </w:r>
      <w:r w:rsidR="00ED0423" w:rsidRPr="00ED0423">
        <w:rPr>
          <w:rFonts w:ascii="Times New Roman" w:hAnsi="Times New Roman" w:cs="Times New Roman"/>
          <w:sz w:val="24"/>
          <w:szCs w:val="24"/>
        </w:rPr>
        <w:t>]</w:t>
      </w:r>
      <w:r w:rsidR="00ED0423">
        <w:rPr>
          <w:rFonts w:ascii="Times New Roman" w:hAnsi="Times New Roman" w:cs="Times New Roman"/>
          <w:sz w:val="24"/>
          <w:szCs w:val="24"/>
        </w:rPr>
        <w:t>.</w:t>
      </w:r>
      <w:r w:rsidR="00103F9E">
        <w:rPr>
          <w:rFonts w:ascii="Times New Roman" w:hAnsi="Times New Roman" w:cs="Times New Roman"/>
          <w:sz w:val="24"/>
          <w:szCs w:val="24"/>
        </w:rPr>
        <w:t xml:space="preserve"> </w:t>
      </w:r>
    </w:p>
    <w:p w14:paraId="444A88B4" w14:textId="44ED8962"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четко выраженный характер отраслевой дифференциации, что является следствием особенностей технологических процессов. В этой связи </w:t>
      </w:r>
      <w:r w:rsidR="00791DEC">
        <w:rPr>
          <w:rFonts w:ascii="Times New Roman" w:hAnsi="Times New Roman" w:cs="Times New Roman"/>
          <w:sz w:val="24"/>
          <w:szCs w:val="24"/>
        </w:rPr>
        <w:t xml:space="preserve">научная </w:t>
      </w:r>
      <w:r w:rsidRPr="003A2565">
        <w:rPr>
          <w:rFonts w:ascii="Times New Roman" w:hAnsi="Times New Roman" w:cs="Times New Roman"/>
          <w:sz w:val="24"/>
          <w:szCs w:val="24"/>
        </w:rPr>
        <w:t>цель настоящего анализа</w:t>
      </w:r>
      <w:r w:rsidR="00791DEC">
        <w:rPr>
          <w:rFonts w:ascii="Times New Roman" w:hAnsi="Times New Roman" w:cs="Times New Roman"/>
          <w:sz w:val="24"/>
          <w:szCs w:val="24"/>
        </w:rPr>
        <w:t xml:space="preserve"> </w:t>
      </w:r>
      <w:r w:rsidRPr="003A2565">
        <w:rPr>
          <w:rFonts w:ascii="Times New Roman" w:hAnsi="Times New Roman" w:cs="Times New Roman"/>
          <w:sz w:val="24"/>
          <w:szCs w:val="24"/>
        </w:rPr>
        <w:t>заключается</w:t>
      </w:r>
      <w:r w:rsidR="00791DEC">
        <w:rPr>
          <w:rFonts w:ascii="Times New Roman" w:hAnsi="Times New Roman" w:cs="Times New Roman"/>
          <w:sz w:val="24"/>
          <w:szCs w:val="24"/>
        </w:rPr>
        <w:t xml:space="preserve"> в </w:t>
      </w:r>
      <w:r w:rsidRPr="003A2565">
        <w:rPr>
          <w:rFonts w:ascii="Times New Roman" w:hAnsi="Times New Roman" w:cs="Times New Roman"/>
          <w:sz w:val="24"/>
          <w:szCs w:val="24"/>
        </w:rPr>
        <w:t>выявлении этих различий, описании их особенностей и, в итоге, типологической 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7A6B4BC9"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5D3E4180" w:rsidR="003A2565" w:rsidRPr="003A2565" w:rsidRDefault="00F640F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003A2565" w:rsidRPr="003A2565">
        <w:rPr>
          <w:rFonts w:ascii="Times New Roman" w:hAnsi="Times New Roman" w:cs="Times New Roman"/>
          <w:sz w:val="24"/>
          <w:szCs w:val="24"/>
        </w:rPr>
        <w:t xml:space="preserve">нформационными источниками </w:t>
      </w:r>
      <w:r>
        <w:rPr>
          <w:rFonts w:ascii="Times New Roman" w:hAnsi="Times New Roman" w:cs="Times New Roman"/>
          <w:sz w:val="24"/>
          <w:szCs w:val="24"/>
        </w:rPr>
        <w:t>получения данных для анализа послужили статистические сборники, публикуемые</w:t>
      </w:r>
      <w:r w:rsidR="003A2565" w:rsidRPr="003A2565">
        <w:rPr>
          <w:rFonts w:ascii="Times New Roman" w:hAnsi="Times New Roman" w:cs="Times New Roman"/>
          <w:sz w:val="24"/>
          <w:szCs w:val="24"/>
        </w:rPr>
        <w:t xml:space="preserve"> Федеральной службой государственной статистики</w:t>
      </w:r>
      <w:r>
        <w:rPr>
          <w:rFonts w:ascii="Times New Roman" w:hAnsi="Times New Roman" w:cs="Times New Roman"/>
          <w:sz w:val="24"/>
          <w:szCs w:val="24"/>
        </w:rPr>
        <w:t>, в ряде случаев подготовленны</w:t>
      </w:r>
      <w:r w:rsidR="00723111">
        <w:rPr>
          <w:rFonts w:ascii="Times New Roman" w:hAnsi="Times New Roman" w:cs="Times New Roman"/>
          <w:sz w:val="24"/>
          <w:szCs w:val="24"/>
        </w:rPr>
        <w:t>е</w:t>
      </w:r>
      <w:r>
        <w:rPr>
          <w:rFonts w:ascii="Times New Roman" w:hAnsi="Times New Roman" w:cs="Times New Roman"/>
          <w:sz w:val="24"/>
          <w:szCs w:val="24"/>
        </w:rPr>
        <w:t xml:space="preserve"> совместно с НИУ Высшая школа экономики, содержащие данные </w:t>
      </w:r>
      <w:r w:rsidR="003A2565" w:rsidRPr="003A2565">
        <w:rPr>
          <w:rFonts w:ascii="Times New Roman" w:hAnsi="Times New Roman" w:cs="Times New Roman"/>
          <w:sz w:val="24"/>
          <w:szCs w:val="24"/>
        </w:rPr>
        <w:t>по состоянию на 2019 год и далее</w:t>
      </w:r>
      <w:r>
        <w:rPr>
          <w:rFonts w:ascii="Times New Roman" w:hAnsi="Times New Roman" w:cs="Times New Roman"/>
          <w:sz w:val="24"/>
          <w:szCs w:val="24"/>
        </w:rPr>
        <w:t xml:space="preserve"> </w:t>
      </w:r>
      <w:r w:rsidRPr="003A2565">
        <w:rPr>
          <w:rFonts w:ascii="Times New Roman" w:hAnsi="Times New Roman" w:cs="Times New Roman"/>
          <w:sz w:val="24"/>
          <w:szCs w:val="24"/>
        </w:rPr>
        <w:t>[</w:t>
      </w:r>
      <w:r>
        <w:rPr>
          <w:rFonts w:ascii="Times New Roman" w:hAnsi="Times New Roman" w:cs="Times New Roman"/>
          <w:sz w:val="24"/>
          <w:szCs w:val="24"/>
        </w:rPr>
        <w:t>3–6</w:t>
      </w:r>
      <w:r w:rsidRPr="003A2565">
        <w:rPr>
          <w:rFonts w:ascii="Times New Roman" w:hAnsi="Times New Roman" w:cs="Times New Roman"/>
          <w:sz w:val="24"/>
          <w:szCs w:val="24"/>
        </w:rPr>
        <w:t>]</w:t>
      </w:r>
      <w:r>
        <w:rPr>
          <w:rFonts w:ascii="Times New Roman" w:hAnsi="Times New Roman" w:cs="Times New Roman"/>
          <w:sz w:val="24"/>
          <w:szCs w:val="24"/>
        </w:rPr>
        <w:t>. П</w:t>
      </w:r>
      <w:r w:rsidR="003A2565" w:rsidRPr="003A2565">
        <w:rPr>
          <w:rFonts w:ascii="Times New Roman" w:hAnsi="Times New Roman" w:cs="Times New Roman"/>
          <w:sz w:val="24"/>
          <w:szCs w:val="24"/>
        </w:rPr>
        <w:t xml:space="preserve">осле уплощения двухуровневой структуры </w:t>
      </w:r>
      <w:r w:rsidR="00014C40">
        <w:rPr>
          <w:rFonts w:ascii="Times New Roman" w:hAnsi="Times New Roman" w:cs="Times New Roman"/>
          <w:sz w:val="24"/>
          <w:szCs w:val="24"/>
        </w:rPr>
        <w:t xml:space="preserve">данных по </w:t>
      </w:r>
      <w:r w:rsidR="003A2565" w:rsidRPr="003A2565">
        <w:rPr>
          <w:rFonts w:ascii="Times New Roman" w:hAnsi="Times New Roman" w:cs="Times New Roman"/>
          <w:sz w:val="24"/>
          <w:szCs w:val="24"/>
        </w:rPr>
        <w:t xml:space="preserve">совокупности видов экономической деятельности объем </w:t>
      </w:r>
      <w:r w:rsidR="00014C40">
        <w:rPr>
          <w:rFonts w:ascii="Times New Roman" w:hAnsi="Times New Roman" w:cs="Times New Roman"/>
          <w:sz w:val="24"/>
          <w:szCs w:val="24"/>
        </w:rPr>
        <w:t>подготовленной для анализа</w:t>
      </w:r>
      <w:r w:rsidR="003A2565" w:rsidRPr="003A2565">
        <w:rPr>
          <w:rFonts w:ascii="Times New Roman" w:hAnsi="Times New Roman" w:cs="Times New Roman"/>
          <w:sz w:val="24"/>
          <w:szCs w:val="24"/>
        </w:rPr>
        <w:t xml:space="preserve"> совокупности составил 18 единиц (сельское хозяйство, добыча полезных ископаемых, обрабатывающие производства и </w:t>
      </w:r>
      <w:proofErr w:type="gramStart"/>
      <w:r w:rsidR="003A2565" w:rsidRPr="003A2565">
        <w:rPr>
          <w:rFonts w:ascii="Times New Roman" w:hAnsi="Times New Roman" w:cs="Times New Roman"/>
          <w:sz w:val="24"/>
          <w:szCs w:val="24"/>
        </w:rPr>
        <w:t>т.д.</w:t>
      </w:r>
      <w:proofErr w:type="gramEnd"/>
      <w:r w:rsidR="003A2565" w:rsidRPr="003A2565">
        <w:rPr>
          <w:rFonts w:ascii="Times New Roman" w:hAnsi="Times New Roman" w:cs="Times New Roman"/>
          <w:sz w:val="24"/>
          <w:szCs w:val="24"/>
        </w:rPr>
        <w:t xml:space="preserve">). Инструментарием для проведения расчетов в процессе анализа послужили программа для работы с электронными таблицами </w:t>
      </w:r>
      <w:r w:rsidR="003A2565" w:rsidRPr="003A2565">
        <w:rPr>
          <w:rFonts w:ascii="Times New Roman" w:hAnsi="Times New Roman" w:cs="Times New Roman"/>
          <w:sz w:val="24"/>
          <w:szCs w:val="24"/>
          <w:lang w:val="en-US"/>
        </w:rPr>
        <w:t>Microsoft</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Excel</w:t>
      </w:r>
      <w:r w:rsidR="003A2565" w:rsidRPr="003A2565">
        <w:rPr>
          <w:rFonts w:ascii="Times New Roman" w:hAnsi="Times New Roman" w:cs="Times New Roman"/>
          <w:sz w:val="24"/>
          <w:szCs w:val="24"/>
        </w:rPr>
        <w:t>, пакет прикладных программ «</w:t>
      </w:r>
      <w:r w:rsidR="003A2565" w:rsidRPr="003A2565">
        <w:rPr>
          <w:rFonts w:ascii="Times New Roman" w:hAnsi="Times New Roman" w:cs="Times New Roman"/>
          <w:sz w:val="24"/>
          <w:szCs w:val="24"/>
          <w:lang w:val="en-US"/>
        </w:rPr>
        <w:t>Statistica</w:t>
      </w:r>
      <w:r w:rsidR="003A2565" w:rsidRPr="003A2565">
        <w:rPr>
          <w:rFonts w:ascii="Times New Roman" w:hAnsi="Times New Roman" w:cs="Times New Roman"/>
          <w:sz w:val="24"/>
          <w:szCs w:val="24"/>
        </w:rPr>
        <w:t xml:space="preserve">», а также вычислительные возможности сервиса </w:t>
      </w:r>
      <w:r w:rsidR="003A2565" w:rsidRPr="003A2565">
        <w:rPr>
          <w:rFonts w:ascii="Times New Roman" w:hAnsi="Times New Roman" w:cs="Times New Roman"/>
          <w:sz w:val="24"/>
          <w:szCs w:val="24"/>
          <w:lang w:val="en-US"/>
        </w:rPr>
        <w:t>Google</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Colaboratory</w:t>
      </w:r>
      <w:r w:rsidR="003A2565" w:rsidRPr="003A2565">
        <w:rPr>
          <w:rFonts w:ascii="Times New Roman" w:hAnsi="Times New Roman" w:cs="Times New Roman"/>
          <w:sz w:val="24"/>
          <w:szCs w:val="24"/>
        </w:rPr>
        <w:t xml:space="preserve"> с использованием стека научных библиотек </w:t>
      </w:r>
      <w:r w:rsidR="003A2565" w:rsidRPr="003A2565">
        <w:rPr>
          <w:rFonts w:ascii="Times New Roman" w:hAnsi="Times New Roman" w:cs="Times New Roman"/>
          <w:sz w:val="24"/>
          <w:szCs w:val="24"/>
          <w:lang w:val="en-US"/>
        </w:rPr>
        <w:t>Numpy</w:t>
      </w:r>
      <w:r w:rsidR="003A2565" w:rsidRPr="003A2565">
        <w:rPr>
          <w:rFonts w:ascii="Times New Roman" w:hAnsi="Times New Roman" w:cs="Times New Roman"/>
          <w:sz w:val="24"/>
          <w:szCs w:val="24"/>
        </w:rPr>
        <w:t xml:space="preserve"> и </w:t>
      </w:r>
      <w:r w:rsidR="003A2565" w:rsidRPr="003A2565">
        <w:rPr>
          <w:rFonts w:ascii="Times New Roman" w:hAnsi="Times New Roman" w:cs="Times New Roman"/>
          <w:sz w:val="24"/>
          <w:szCs w:val="24"/>
          <w:lang w:val="en-US"/>
        </w:rPr>
        <w:t>Pandas</w:t>
      </w:r>
      <w:r w:rsidR="003A2565" w:rsidRPr="003A2565">
        <w:rPr>
          <w:rFonts w:ascii="Times New Roman" w:hAnsi="Times New Roman" w:cs="Times New Roman"/>
          <w:sz w:val="24"/>
          <w:szCs w:val="24"/>
        </w:rPr>
        <w:t xml:space="preserve"> языка программирования </w:t>
      </w:r>
      <w:r w:rsidR="003A2565" w:rsidRPr="003A2565">
        <w:rPr>
          <w:rFonts w:ascii="Times New Roman" w:hAnsi="Times New Roman" w:cs="Times New Roman"/>
          <w:sz w:val="24"/>
          <w:szCs w:val="24"/>
          <w:lang w:val="en-US"/>
        </w:rPr>
        <w:t>Python</w:t>
      </w:r>
      <w:r w:rsidR="003A2565" w:rsidRPr="003A2565">
        <w:rPr>
          <w:rFonts w:ascii="Times New Roman" w:hAnsi="Times New Roman" w:cs="Times New Roman"/>
          <w:sz w:val="24"/>
          <w:szCs w:val="24"/>
        </w:rPr>
        <w:t xml:space="preserve">. </w:t>
      </w:r>
    </w:p>
    <w:p w14:paraId="6F10986F" w14:textId="6407858B"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lastRenderedPageBreak/>
        <w:t>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типологизация с помощью применения многомерных статистических методов Наконец, традиционная для социально-экономической статистики разработка методики расчета обобщающего (интегрального) показателя, способного объединить в себе отдельные индикаторы, непосредственно несопоставимые между собой, и упорядочить единицы изучаемой совокупности по степени развитости анализируемого явления.</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70DA4888" w14:textId="2E6E9639"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была сформирована система статистических показателей (</w:t>
      </w:r>
      <w:r w:rsidR="00F50F32">
        <w:rPr>
          <w:rFonts w:ascii="Times New Roman" w:hAnsi="Times New Roman" w:cs="Times New Roman"/>
          <w:sz w:val="24"/>
          <w:szCs w:val="24"/>
        </w:rPr>
        <w:t>р</w:t>
      </w:r>
      <w:r w:rsidRPr="003A2565">
        <w:rPr>
          <w:rFonts w:ascii="Times New Roman" w:hAnsi="Times New Roman" w:cs="Times New Roman"/>
          <w:sz w:val="24"/>
          <w:szCs w:val="24"/>
        </w:rPr>
        <w:t>ис. 1), факторный блок которой включил, в рамках проводимого анализа, четыре группы показателей, что охватывает, по мнению автора, все основные аспекты цифровой трансформации – от средств производства и до использования квалифицированного труда</w:t>
      </w:r>
      <w:r w:rsidR="00941F69">
        <w:rPr>
          <w:rFonts w:ascii="Times New Roman" w:hAnsi="Times New Roman" w:cs="Times New Roman"/>
          <w:sz w:val="24"/>
          <w:szCs w:val="24"/>
        </w:rPr>
        <w:t>.</w:t>
      </w:r>
      <w:r w:rsidRPr="003A2565">
        <w:rPr>
          <w:rFonts w:ascii="Times New Roman" w:hAnsi="Times New Roman" w:cs="Times New Roman"/>
          <w:sz w:val="24"/>
          <w:szCs w:val="24"/>
        </w:rPr>
        <w:t xml:space="preserve"> Показатели результативного </w:t>
      </w:r>
      <w:proofErr w:type="gramStart"/>
      <w:r w:rsidRPr="003A2565">
        <w:rPr>
          <w:rFonts w:ascii="Times New Roman" w:hAnsi="Times New Roman" w:cs="Times New Roman"/>
          <w:sz w:val="24"/>
          <w:szCs w:val="24"/>
        </w:rPr>
        <w:t>блока  в</w:t>
      </w:r>
      <w:proofErr w:type="gramEnd"/>
      <w:r w:rsidRPr="003A2565">
        <w:rPr>
          <w:rFonts w:ascii="Times New Roman" w:hAnsi="Times New Roman" w:cs="Times New Roman"/>
          <w:sz w:val="24"/>
          <w:szCs w:val="24"/>
        </w:rPr>
        <w:t xml:space="preserve"> состав анализируемых индикаторов не вошли, но сам блок был подвергнут качественному анализу, позволившему выявить его структуру и очертить границы изучаемых социально-экономических явлений и процессов. </w:t>
      </w:r>
    </w:p>
    <w:p w14:paraId="0370DCFF" w14:textId="77777777" w:rsidR="003A2565" w:rsidRPr="003A2565" w:rsidRDefault="003A2565" w:rsidP="00E02E5B">
      <w:pPr>
        <w:spacing w:line="240" w:lineRule="auto"/>
        <w:ind w:firstLine="709"/>
        <w:contextualSpacing/>
        <w:jc w:val="both"/>
        <w:rPr>
          <w:rFonts w:ascii="Times New Roman" w:hAnsi="Times New Roman" w:cs="Times New Roman"/>
          <w:sz w:val="24"/>
          <w:szCs w:val="24"/>
        </w:rPr>
      </w:pPr>
    </w:p>
    <w:p w14:paraId="6B29178E" w14:textId="090F393C" w:rsidR="003A2565" w:rsidRDefault="003A2565" w:rsidP="00E02E5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2BC0BB3D" wp14:editId="4835A0BB">
                <wp:extent cx="5475061" cy="3179445"/>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81643" y="40575"/>
                            <a:ext cx="5357487" cy="3117272"/>
                          </a:xfrm>
                          <a:prstGeom prst="rect">
                            <a:avLst/>
                          </a:prstGeom>
                          <a:solidFill>
                            <a:sysClr val="window" lastClr="FFFFFF">
                              <a:lumMod val="85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25098" y="152392"/>
                            <a:ext cx="5083674" cy="1510154"/>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81559" y="1988128"/>
                            <a:ext cx="5138098" cy="1087119"/>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404262" y="1704109"/>
                            <a:ext cx="408710" cy="221673"/>
                          </a:xfrm>
                          <a:prstGeom prst="downArrow">
                            <a:avLst/>
                          </a:prstGeom>
                          <a:solidFill>
                            <a:sysClr val="window" lastClr="FFFFFF">
                              <a:lumMod val="95000"/>
                            </a:sysClr>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537755" y="1704084"/>
                            <a:ext cx="408305" cy="221615"/>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588227" y="1704802"/>
                            <a:ext cx="408305" cy="220980"/>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C0BB3D" id="Полотно 3" o:spid="_x0000_s1026" editas="canvas" style="width:431.1pt;height:250.35pt;mso-position-horizontal-relative:char;mso-position-vertical-relative:line" coordsize="54749,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7mfgQAAAUZAAAOAAAAZHJzL2Uyb0RvYy54bWzsmd1u2zYUgO8H7B0I3i8WZcmShSiFkSDD&#10;gKwNlgy9piXKFiCRGkn/ZFftdtkBe4RhbzBsKDYka59BfqMdUnLiOMucbl5RpPaFTJoUeXjO+XgO&#10;6f0n87JAUyZVLniMyZ6DEeOJSHM+ivHX58efhRgpTXlKC8FZjC+Ywk8OPv1kf1ZFzBVjUaRMIhiE&#10;q2hWxXisdRV1OioZs5KqPVExDo2ZkCXVUJWjTirpDEYvi47rOL3OTMi0kiJhSsGvR00jPrDjZxlL&#10;9LMsU0yjIsYgm7ZPaZ9D8+wc7NNoJGk1zpNWDPovpChpzmHS66GOqKZoIvM7Q5V5IoUSmd5LRNkR&#10;WZYnzK4BVkOctdUcUj6lyi4mAe0sBYTSFscdjozcShR5epwXhalUUunDQqIpBa3NxrlmRk+dW706&#10;IEVk3jXfM7Ajgy6zCqyoqmt7qv8m59mYVswuX0XJ0+mpRHka4wAjTkvwpfqnxYvFj/Wf9dvF9/Vv&#10;9dv6avFD/ab+o75EgRHYSAOvnVWnsq0pKJoFzjNZmm/QP5rHOCQ9r4vRRYw9xw/8xinYXKMEGv2u&#10;H3ghTJpAe5eQwA3cVh3LYYy+PmeiRKYQYwleZ52BTk+UbjS37HJH1+pC3ag656mYYVRQq/8YH9uP&#10;HauYlF+KtDFJ6DuOdV1jEvv+unVoVHA0AyDdAHqihAJaWUE1FMsKdKj4CCNajIDZREs7wS0PuCvV&#10;OehjRTIQYEWGdec5omrciGpHbRRagh9JVOQlKHz17YIbpTALa6svY7nGVqY0FOkF2F6Khl5VJcc5&#10;KPoEtHRKJeAKK4QtSD+DR1YIWLZoSxiNhfz27343/cE5oRWjGeAPKvlmQiWDJX7BwW37xPPMfmEr&#10;nh+4UJGrLcPVFj4pDwWwQmCzqxJbNP11sSxmUpTPYacamFmhifIE5m6U31YOdbMtwV6XsMHAdoM9&#10;oqL6hJ8Z4ok1k3Gk8/lzKqvW2zQY5qlYokKjNadr+hoNczGYaJHl1iNv9AquYyqA7XviFyLCJn4j&#10;tHhZXwLdhuur+jVQ/Wbxqn6Nmh8Wr1BofMrI/SDAXdd3+jAvEEx8t9u3AIPPLRF3wm4v8BrEiU8c&#10;4nsbEBcTnn71f3Pe/7g41/PhvLXqDvlHhXx/G8j33wl5EhLfh3kN8v0wJK7dMVaYJ93Q7gkmrBMn&#10;DAixE0BIvS+s75g3wWe7sd0wb7M6srTuDv1HhT6BbKcN9z8vvlu8gGB+VV/Wv0So/tUm678j6PIu&#10;wdxzPLfnNmQHjkccy+0N2Z6BGWY1YLsu6QXdf47lkHLzgZSQeJssaS19Mmn9VnL2DyeW2+WMacqa&#10;DN3kGJsOE9vnfkf546IcTj6bKL/e4R+WsvvdIPD9a8yd0KbktzDvOtC+xJzYc/v94ftjw7y5d7Dn&#10;79V7ne2G74divDtqmyuM937UJnCrtQlLGx0ffJL2/DB0XbgNM1kzRN/QWTtLQ/RdwRIy7GVsuSer&#10;3mFpr1t3WAr5IdyA2WttuNK2F6rt/wLmMn+1bjG++ffi4C8AAAD//wMAUEsDBBQABgAIAAAAIQBp&#10;qTTw2gAAAAUBAAAPAAAAZHJzL2Rvd25yZXYueG1sTI/BTsMwEETvSPyDtUhcELWJ1FCFOFVVxAFx&#10;IoX7Nl6SCHsdbLcNfD2GC1xGWs1q5k29np0VRwpx9KzhZqFAEHfejNxreNk9XK9AxIRs0HomDZ8U&#10;Yd2cn9VYGX/iZzq2qRc5hGOFGoaUpkrK2A3kMC78RJy9Nx8cpnyGXpqApxzurCyUKqXDkXPDgBNt&#10;B+re24PLJctUbnHzevU4IhdPH+HLtnSv9eXFvLkDkWhOf8/wg5/RoclMe39gE4XVkIekX83eqiwK&#10;EHsNS6VuQTa1/E/ffAMAAP//AwBQSwECLQAUAAYACAAAACEAtoM4kv4AAADhAQAAEwAAAAAAAAAA&#10;AAAAAAAAAAAAW0NvbnRlbnRfVHlwZXNdLnhtbFBLAQItABQABgAIAAAAIQA4/SH/1gAAAJQBAAAL&#10;AAAAAAAAAAAAAAAAAC8BAABfcmVscy8ucmVsc1BLAQItABQABgAIAAAAIQCuwT7mfgQAAAUZAAAO&#10;AAAAAAAAAAAAAAAAAC4CAABkcnMvZTJvRG9jLnhtbFBLAQItABQABgAIAAAAIQBpqTTw2gAAAAUB&#10;AAAPAAAAAAAAAAAAAAAAANgGAABkcnMvZG93bnJldi54bWxQSwUGAAAAAAQABADzAAAA3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49;height:31794;visibility:visible;mso-wrap-style:square" filled="t">
                  <v:fill o:detectmouseclick="t"/>
                  <v:path o:connecttype="none"/>
                </v:shape>
                <v:rect id="Прямоугольник 7" o:spid="_x0000_s1028" style="position:absolute;left:816;top:405;width:5357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7+wwAAANoAAAAPAAAAZHJzL2Rvd25yZXYueG1sRI9Li8JA&#10;EITvC/6HoQVv60TBV3QUEQRlEZ8Xb22mTYKZnpCZ1eiv31kQPBZV9RU1mdWmEHeqXG5ZQacdgSBO&#10;rM45VXA6Lr+HIJxH1lhYJgVPcjCbNr4mGGv74D3dDz4VAcIuRgWZ92UspUsyMujatiQO3tVWBn2Q&#10;VSp1hY8AN4XsRlFfGsw5LGRY0iKj5Hb4NQpGu+FWF5dz+ZMv173NeXBc++SlVKtZz8cgPNX+E363&#10;V1rBAP6vhBsgp38AAAD//wMAUEsBAi0AFAAGAAgAAAAhANvh9svuAAAAhQEAABMAAAAAAAAAAAAA&#10;AAAAAAAAAFtDb250ZW50X1R5cGVzXS54bWxQSwECLQAUAAYACAAAACEAWvQsW78AAAAVAQAACwAA&#10;AAAAAAAAAAAAAAAfAQAAX3JlbHMvLnJlbHNQSwECLQAUAAYACAAAACEAA8ne/sMAAADaAAAADwAA&#10;AAAAAAAAAAAAAAAHAgAAZHJzL2Rvd25yZXYueG1sUEsFBgAAAAADAAMAtwAAAPcCAAAAAA==&#10;" fillcolor="#d9d9d9" strokecolor="windowText" strokeweight="1pt"/>
                <v:roundrect id="Прямоугольник: скругленные углы 8" o:spid="_x0000_s1029" style="position:absolute;left:2250;top:1523;width:50837;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8BwAAAANoAAAAPAAAAZHJzL2Rvd25yZXYueG1sRE/LisIw&#10;FN0L8w/hDriz6bgQ6RhFZQQ3XfjA0d2luW2KzU1tota/N4uBWR7Oe7bobSMe1PnasYKvJAVBXDhd&#10;c6XgeNiMpiB8QNbYOCYFL/KwmH8MZphp9+QdPfahEjGEfYYKTAhtJqUvDFn0iWuJI1e6zmKIsKuk&#10;7vAZw20jx2k6kRZrjg0GW1obKq77u1Uwtrfj4XI221Ne2t+fVV7qfCOVGn72y28QgfrwL/5zb7WC&#10;uDVeiTdAzt8AAAD//wMAUEsBAi0AFAAGAAgAAAAhANvh9svuAAAAhQEAABMAAAAAAAAAAAAAAAAA&#10;AAAAAFtDb250ZW50X1R5cGVzXS54bWxQSwECLQAUAAYACAAAACEAWvQsW78AAAAVAQAACwAAAAAA&#10;AAAAAAAAAAAfAQAAX3JlbHMvLnJlbHNQSwECLQAUAAYACAAAACEAqmAPAcAAAADaAAAADwAAAAAA&#10;AAAAAAAAAAAHAgAAZHJzL2Rvd25yZXYueG1sUEsFBgAAAAADAAMAtwAAAPQCAAAAAA==&#10;" fillcolor="#f2f2f2" strokecolor="windowText" strokeweight="1pt">
                  <v:stroke joinstyle="miter"/>
                  <v:textbo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815;top:19881;width:51381;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qaxAAAANoAAAAPAAAAZHJzL2Rvd25yZXYueG1sRI/NasMw&#10;EITvhbyD2EJutVwfSupEMW1oIBcf8kOS3hZrbZlaK9dSE+ftq0Ihx2FmvmEWxWg7caHBt44VPCcp&#10;COLK6ZYbBYf9+mkGwgdkjZ1jUnAjD8Vy8rDAXLsrb+myC42IEPY5KjAh9LmUvjJk0SeuJ45e7QaL&#10;IcqhkXrAa4TbTmZp+iItthwXDPa0MlR97X6sgsx+H/afZ7M5lrU9fbyXtS7XUqnp4/g2BxFoDPfw&#10;f3ujFbzC35V4A+TyFwAA//8DAFBLAQItABQABgAIAAAAIQDb4fbL7gAAAIUBAAATAAAAAAAAAAAA&#10;AAAAAAAAAABbQ29udGVudF9UeXBlc10ueG1sUEsBAi0AFAAGAAgAAAAhAFr0LFu/AAAAFQEAAAsA&#10;AAAAAAAAAAAAAAAAHwEAAF9yZWxzLy5yZWxzUEsBAi0AFAAGAAgAAAAhAMUsqprEAAAA2gAAAA8A&#10;AAAAAAAAAAAAAAAABwIAAGRycy9kb3ducmV2LnhtbFBLBQYAAAAAAwADALcAAAD4AgAAAAA=&#10;" fillcolor="#f2f2f2" strokecolor="windowText" strokeweight="1pt">
                  <v:stroke joinstyle="miter"/>
                  <v:textbo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4042;top:17041;width:4087;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FxAAAANsAAAAPAAAAZHJzL2Rvd25yZXYueG1sRI/NbsJA&#10;DITvlXiHlZF6KxuoVEWBBQFSVXos5edqsiaJyHpDdgkpT18fKvVma8Yzn2eL3tWqozZUng2MRwko&#10;4tzbigsDu+/3lxRUiMgWa89k4IcCLOaDpxlm1t/5i7ptLJSEcMjQQBljk2kd8pIchpFviEU7+9Zh&#10;lLUttG3xLuGu1pMkedMOK5aGEhtal5RftjdnIPp0stq/uof+vHbHND98nE+PozHPw345BRWpj//m&#10;v+uNFXyhl19kAD3/BQAA//8DAFBLAQItABQABgAIAAAAIQDb4fbL7gAAAIUBAAATAAAAAAAAAAAA&#10;AAAAAAAAAABbQ29udGVudF9UeXBlc10ueG1sUEsBAi0AFAAGAAgAAAAhAFr0LFu/AAAAFQEAAAsA&#10;AAAAAAAAAAAAAAAAHwEAAF9yZWxzLy5yZWxzUEsBAi0AFAAGAAgAAAAhAFPOhAXEAAAA2wAAAA8A&#10;AAAAAAAAAAAAAAAABwIAAGRycy9kb3ducmV2LnhtbFBLBQYAAAAAAwADALcAAAD4AgAAAAA=&#10;" adj="10800" fillcolor="#f2f2f2" strokeweight="1pt"/>
                <v:shape id="Стрелка: вниз 11" o:spid="_x0000_s1032" type="#_x0000_t67" style="position:absolute;left:25377;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WbwAAAANsAAAAPAAAAZHJzL2Rvd25yZXYueG1sRE9Ni8Iw&#10;EL0L/ocwC3sRTbuCaNco7oqg3qrCXodmbMs2k9BErf/eCIK3ebzPmS8704grtb62rCAdJSCIC6tr&#10;LhWcjpvhFIQPyBoby6TgTh6Wi35vjpm2N87pegiliCHsM1RQheAyKX1RkUE/so44cmfbGgwRtqXU&#10;Ld5iuGnkV5JMpMGaY0OFjn4rKv4PF6Ngc3f5Pj2d5YRmP+Pard3fwOyU+vzoVt8gAnXhLX65tzrO&#10;T+H5SzxALh4AAAD//wMAUEsBAi0AFAAGAAgAAAAhANvh9svuAAAAhQEAABMAAAAAAAAAAAAAAAAA&#10;AAAAAFtDb250ZW50X1R5cGVzXS54bWxQSwECLQAUAAYACAAAACEAWvQsW78AAAAVAQAACwAAAAAA&#10;AAAAAAAAAAAfAQAAX3JlbHMvLnJlbHNQSwECLQAUAAYACAAAACEAS3VFm8AAAADbAAAADwAAAAAA&#10;AAAAAAAAAAAHAgAAZHJzL2Rvd25yZXYueG1sUEsFBgAAAAADAAMAtwAAAPQCAAAAAA==&#10;" adj="10800" fillcolor="#f2f2f2" strokecolor="windowText" strokeweight="1pt"/>
                <v:shape id="Стрелка: вниз 13" o:spid="_x0000_s1033" type="#_x0000_t67" style="position:absolute;left:45882;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53wQAAANsAAAAPAAAAZHJzL2Rvd25yZXYueG1sRE9La8JA&#10;EL4X/A/LCF6KbqIgmrqKVgJtbz7A65Adk9Ds7JLdxuTfu4VCb/PxPWez600jOmp9bVlBOktAEBdW&#10;11wquF7y6QqED8gaG8ukYCAPu+3oZYOZtg8+UXcOpYgh7DNUUIXgMil9UZFBP7OOOHJ32xoMEbal&#10;1C0+Yrhp5DxJltJgzbGhQkfvFRXf5x+jIB/c6Su93uWS1odF7Y7u9mo+lZqM+/0biEB9+Bf/uT90&#10;nL+A31/iAXL7BAAA//8DAFBLAQItABQABgAIAAAAIQDb4fbL7gAAAIUBAAATAAAAAAAAAAAAAAAA&#10;AAAAAABbQ29udGVudF9UeXBlc10ueG1sUEsBAi0AFAAGAAgAAAAhAFr0LFu/AAAAFQEAAAsAAAAA&#10;AAAAAAAAAAAAHwEAAF9yZWxzLy5yZWxzUEsBAi0AFAAGAAgAAAAhANTrfnfBAAAA2wAAAA8AAAAA&#10;AAAAAAAAAAAABwIAAGRycy9kb3ducmV2LnhtbFBLBQYAAAAAAwADALcAAAD1AgAAAAA=&#10;" adj="10800" fillcolor="#f2f2f2" strokecolor="windowText" strokeweight="1pt"/>
                <w10:anchorlock/>
              </v:group>
            </w:pict>
          </mc:Fallback>
        </mc:AlternateContent>
      </w:r>
    </w:p>
    <w:p w14:paraId="28136946" w14:textId="0BBA57EF" w:rsidR="003A2565" w:rsidRDefault="003A2565" w:rsidP="00E02E5B">
      <w:pPr>
        <w:spacing w:after="0" w:line="240" w:lineRule="auto"/>
        <w:ind w:firstLine="709"/>
        <w:contextualSpacing/>
        <w:jc w:val="both"/>
        <w:rPr>
          <w:rFonts w:ascii="Times New Roman" w:hAnsi="Times New Roman" w:cs="Times New Roman"/>
          <w:sz w:val="24"/>
          <w:szCs w:val="24"/>
        </w:rPr>
      </w:pPr>
    </w:p>
    <w:p w14:paraId="3BC0466D" w14:textId="26D7BD32" w:rsidR="003A2565" w:rsidRPr="003A2565" w:rsidRDefault="003A2565" w:rsidP="00E02E5B">
      <w:pPr>
        <w:spacing w:line="240" w:lineRule="auto"/>
        <w:ind w:firstLine="709"/>
        <w:contextualSpacing/>
        <w:jc w:val="center"/>
        <w:rPr>
          <w:rFonts w:ascii="Times New Roman" w:hAnsi="Times New Roman" w:cs="Times New Roman"/>
          <w:b/>
          <w:bCs/>
          <w:sz w:val="24"/>
          <w:szCs w:val="24"/>
        </w:rPr>
      </w:pPr>
      <w:r w:rsidRPr="003A2565">
        <w:rPr>
          <w:rFonts w:ascii="Times New Roman" w:hAnsi="Times New Roman" w:cs="Times New Roman"/>
          <w:b/>
          <w:bCs/>
          <w:sz w:val="24"/>
          <w:szCs w:val="24"/>
        </w:rPr>
        <w:t>Рис. 1</w:t>
      </w:r>
      <w:r w:rsidR="00E02E5B">
        <w:rPr>
          <w:rFonts w:ascii="Times New Roman" w:hAnsi="Times New Roman" w:cs="Times New Roman"/>
          <w:b/>
          <w:bCs/>
          <w:sz w:val="24"/>
          <w:szCs w:val="24"/>
        </w:rPr>
        <w:t>.</w:t>
      </w:r>
      <w:r w:rsidRPr="003A2565">
        <w:rPr>
          <w:rFonts w:ascii="Times New Roman" w:hAnsi="Times New Roman" w:cs="Times New Roman"/>
          <w:b/>
          <w:bCs/>
          <w:sz w:val="24"/>
          <w:szCs w:val="24"/>
        </w:rPr>
        <w:t xml:space="preserve"> Фрагмент концептуальной схемы системы статистических показателей цифровой трансформации экономики России</w:t>
      </w:r>
    </w:p>
    <w:p w14:paraId="22798A70" w14:textId="1EE99E22" w:rsidR="003A2565" w:rsidRDefault="003A2565" w:rsidP="00E02E5B">
      <w:pPr>
        <w:spacing w:after="0" w:line="240" w:lineRule="auto"/>
        <w:ind w:firstLine="709"/>
        <w:contextualSpacing/>
        <w:jc w:val="both"/>
        <w:rPr>
          <w:rFonts w:ascii="Times New Roman" w:hAnsi="Times New Roman" w:cs="Times New Roman"/>
          <w:sz w:val="24"/>
          <w:szCs w:val="24"/>
        </w:rPr>
      </w:pPr>
    </w:p>
    <w:p w14:paraId="62D52FFB" w14:textId="1B03435F"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1–4)</w:t>
      </w:r>
      <w:r w:rsidR="009E68B7">
        <w:rPr>
          <w:rFonts w:ascii="Times New Roman" w:hAnsi="Times New Roman" w:cs="Times New Roman"/>
          <w:sz w:val="24"/>
          <w:szCs w:val="24"/>
        </w:rPr>
        <w:t>. Здесь</w:t>
      </w:r>
      <w:r>
        <w:rPr>
          <w:rFonts w:ascii="Times New Roman" w:hAnsi="Times New Roman" w:cs="Times New Roman"/>
          <w:sz w:val="24"/>
          <w:szCs w:val="24"/>
        </w:rPr>
        <w:t xml:space="preserve"> </w:t>
      </w:r>
      <w:r w:rsidR="009E68B7">
        <w:rPr>
          <w:rFonts w:ascii="Times New Roman" w:hAnsi="Times New Roman" w:cs="Times New Roman"/>
          <w:sz w:val="24"/>
          <w:szCs w:val="24"/>
        </w:rPr>
        <w:t>представлены</w:t>
      </w:r>
      <w:r>
        <w:rPr>
          <w:rFonts w:ascii="Times New Roman" w:hAnsi="Times New Roman" w:cs="Times New Roman"/>
          <w:sz w:val="24"/>
          <w:szCs w:val="24"/>
        </w:rPr>
        <w:t xml:space="preserve"> результаты расчета дескриптивных статистик, характеризующих границы значений индикаторов по выделенным </w:t>
      </w:r>
      <w:r>
        <w:rPr>
          <w:rFonts w:ascii="Times New Roman" w:hAnsi="Times New Roman" w:cs="Times New Roman"/>
          <w:sz w:val="24"/>
          <w:szCs w:val="24"/>
        </w:rPr>
        <w:lastRenderedPageBreak/>
        <w:t>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целое надо с осторожностью.</w:t>
      </w:r>
    </w:p>
    <w:p w14:paraId="279E89A6" w14:textId="71E28BD9"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w:t>
      </w:r>
      <w:r w:rsidR="00554FFD">
        <w:rPr>
          <w:rFonts w:ascii="Times New Roman" w:hAnsi="Times New Roman" w:cs="Times New Roman"/>
          <w:sz w:val="24"/>
          <w:szCs w:val="24"/>
        </w:rPr>
        <w:t>табл.</w:t>
      </w:r>
      <w:r>
        <w:rPr>
          <w:rFonts w:ascii="Times New Roman" w:hAnsi="Times New Roman" w:cs="Times New Roman"/>
          <w:sz w:val="24"/>
          <w:szCs w:val="24"/>
        </w:rPr>
        <w:t xml:space="preserve"> 3). Напротив, самой однородной – группа индикаторов использования средств защиты информации (</w:t>
      </w:r>
      <w:r w:rsidR="00554FFD">
        <w:rPr>
          <w:rFonts w:ascii="Times New Roman" w:hAnsi="Times New Roman" w:cs="Times New Roman"/>
          <w:sz w:val="24"/>
          <w:szCs w:val="24"/>
        </w:rPr>
        <w:t>табл.</w:t>
      </w:r>
      <w:r>
        <w:rPr>
          <w:rFonts w:ascii="Times New Roman" w:hAnsi="Times New Roman" w:cs="Times New Roman"/>
          <w:sz w:val="24"/>
          <w:szCs w:val="24"/>
        </w:rPr>
        <w:t xml:space="preserve"> 4).</w:t>
      </w:r>
    </w:p>
    <w:p w14:paraId="08137A80" w14:textId="4D4B856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p>
    <w:p w14:paraId="6E4F4821" w14:textId="7418B72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w:t>
      </w:r>
      <w:r w:rsidR="00576D5B">
        <w:rPr>
          <w:rFonts w:ascii="Times New Roman" w:hAnsi="Times New Roman" w:cs="Times New Roman"/>
          <w:sz w:val="24"/>
          <w:szCs w:val="24"/>
        </w:rPr>
        <w:t>, характеризующих</w:t>
      </w:r>
      <w:r>
        <w:rPr>
          <w:rFonts w:ascii="Times New Roman" w:hAnsi="Times New Roman" w:cs="Times New Roman"/>
          <w:sz w:val="24"/>
          <w:szCs w:val="24"/>
        </w:rPr>
        <w:t xml:space="preserve"> </w:t>
      </w:r>
      <w:r w:rsidR="00576D5B">
        <w:rPr>
          <w:rFonts w:ascii="Times New Roman" w:hAnsi="Times New Roman" w:cs="Times New Roman"/>
          <w:sz w:val="24"/>
          <w:szCs w:val="24"/>
        </w:rPr>
        <w:t>ИТ-</w:t>
      </w:r>
      <w:r>
        <w:rPr>
          <w:rFonts w:ascii="Times New Roman" w:hAnsi="Times New Roman" w:cs="Times New Roman"/>
          <w:sz w:val="24"/>
          <w:szCs w:val="24"/>
        </w:rPr>
        <w:t>специалистов</w:t>
      </w:r>
      <w:r w:rsidR="00576D5B">
        <w:rPr>
          <w:rFonts w:ascii="Times New Roman" w:hAnsi="Times New Roman" w:cs="Times New Roman"/>
          <w:sz w:val="24"/>
          <w:szCs w:val="24"/>
        </w:rPr>
        <w:t>,</w:t>
      </w:r>
      <w:r>
        <w:rPr>
          <w:rFonts w:ascii="Times New Roman" w:hAnsi="Times New Roman" w:cs="Times New Roman"/>
          <w:sz w:val="24"/>
          <w:szCs w:val="24"/>
        </w:rPr>
        <w:t xml:space="preserve">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576D5B">
        <w:rPr>
          <w:rFonts w:ascii="Times New Roman" w:hAnsi="Times New Roman" w:cs="Times New Roman"/>
          <w:sz w:val="24"/>
          <w:szCs w:val="24"/>
        </w:rPr>
        <w:t>,</w:t>
      </w:r>
      <w:r>
        <w:rPr>
          <w:rFonts w:ascii="Times New Roman" w:hAnsi="Times New Roman" w:cs="Times New Roman"/>
          <w:sz w:val="24"/>
          <w:szCs w:val="24"/>
        </w:rPr>
        <w:t xml:space="preserve"> разбива</w:t>
      </w:r>
      <w:r w:rsidR="00576D5B">
        <w:rPr>
          <w:rFonts w:ascii="Times New Roman" w:hAnsi="Times New Roman" w:cs="Times New Roman"/>
          <w:sz w:val="24"/>
          <w:szCs w:val="24"/>
        </w:rPr>
        <w:t>ющую</w:t>
      </w:r>
      <w:r>
        <w:rPr>
          <w:rFonts w:ascii="Times New Roman" w:hAnsi="Times New Roman" w:cs="Times New Roman"/>
          <w:sz w:val="24"/>
          <w:szCs w:val="24"/>
        </w:rPr>
        <w:t xml:space="preserve"> совокупность на две равные части, одна из которых характеризуется значениями признака не выше медианного, а другая – не ниже.</w:t>
      </w:r>
    </w:p>
    <w:p w14:paraId="728F0CB3" w14:textId="713DFD48"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есть </w:t>
      </w:r>
      <w:r w:rsidR="00F6160F">
        <w:rPr>
          <w:rFonts w:ascii="Times New Roman" w:hAnsi="Times New Roman" w:cs="Times New Roman"/>
          <w:sz w:val="24"/>
          <w:szCs w:val="24"/>
        </w:rPr>
        <w:t>ряд показателей</w:t>
      </w:r>
      <w:r>
        <w:rPr>
          <w:rFonts w:ascii="Times New Roman" w:hAnsi="Times New Roman" w:cs="Times New Roman"/>
          <w:sz w:val="24"/>
          <w:szCs w:val="24"/>
        </w:rPr>
        <w:t>,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p>
    <w:p w14:paraId="145D99CF" w14:textId="77777777" w:rsidR="00F6160F" w:rsidRDefault="00F6160F"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 id="_x0000_i1025" type="#_x0000_t75" style="width:13.85pt;height:15.7pt" o:ole="">
                  <v:imagedata r:id="rId6" o:title=""/>
                </v:shape>
                <o:OLEObject Type="Embed" ProgID="Equation.3" ShapeID="_x0000_i1025" DrawAspect="Content" ObjectID="_1731936499"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tbl>
    <w:bookmarkEnd w:id="1"/>
    <w:p w14:paraId="43CDF6D9" w14:textId="1A616229"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3.85pt;height:15.7pt" o:ole="">
                  <v:imagedata r:id="rId6" o:title=""/>
                </v:shape>
                <o:OLEObject Type="Embed" ProgID="Equation.3" ShapeID="_x0000_i1026" DrawAspect="Content" ObjectID="_1731936500"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1CC9B80D" w14:textId="0663BF31"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3.85pt;height:15.7pt" o:ole="">
                  <v:imagedata r:id="rId6" o:title=""/>
                </v:shape>
                <o:OLEObject Type="Embed" ProgID="Equation.3" ShapeID="_x0000_i1027" DrawAspect="Content" ObjectID="_1731936501"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2298A1E3" w14:textId="713E5C89"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3.85pt;height:15.7pt" o:ole="">
                  <v:imagedata r:id="rId6" o:title=""/>
                </v:shape>
                <o:OLEObject Type="Embed" ProgID="Equation.3" ShapeID="_x0000_i1028" DrawAspect="Content" ObjectID="_1731936502"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20D93FDB" w:rsidR="006374E3" w:rsidRPr="00425D81"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w:t>
      </w:r>
      <w:r w:rsidR="00506D52">
        <w:rPr>
          <w:rFonts w:ascii="Times New Roman" w:eastAsia="Times New Roman" w:hAnsi="Times New Roman" w:cs="Times New Roman"/>
          <w:sz w:val="24"/>
          <w:szCs w:val="24"/>
          <w:lang w:eastAsia="ru-RU"/>
        </w:rPr>
        <w:t xml:space="preserve">Характерен пример </w:t>
      </w:r>
      <w:r>
        <w:rPr>
          <w:rFonts w:ascii="Times New Roman" w:eastAsia="Times New Roman" w:hAnsi="Times New Roman" w:cs="Times New Roman"/>
          <w:sz w:val="24"/>
          <w:szCs w:val="24"/>
          <w:lang w:eastAsia="ru-RU"/>
        </w:rPr>
        <w:t>приведенн</w:t>
      </w:r>
      <w:r w:rsidR="00506D52">
        <w:rPr>
          <w:rFonts w:ascii="Times New Roman" w:eastAsia="Times New Roman" w:hAnsi="Times New Roman" w:cs="Times New Roman"/>
          <w:sz w:val="24"/>
          <w:szCs w:val="24"/>
          <w:lang w:eastAsia="ru-RU"/>
        </w:rPr>
        <w:t>ого</w:t>
      </w:r>
      <w:r>
        <w:rPr>
          <w:rFonts w:ascii="Times New Roman" w:eastAsia="Times New Roman" w:hAnsi="Times New Roman" w:cs="Times New Roman"/>
          <w:sz w:val="24"/>
          <w:szCs w:val="24"/>
          <w:lang w:eastAsia="ru-RU"/>
        </w:rPr>
        <w:t xml:space="preserve"> ниже </w:t>
      </w:r>
      <w:proofErr w:type="spellStart"/>
      <w:r>
        <w:rPr>
          <w:rFonts w:ascii="Times New Roman" w:eastAsia="Times New Roman" w:hAnsi="Times New Roman" w:cs="Times New Roman"/>
          <w:sz w:val="24"/>
          <w:szCs w:val="24"/>
          <w:lang w:eastAsia="ru-RU"/>
        </w:rPr>
        <w:t>перечен</w:t>
      </w:r>
      <w:r w:rsidR="00506D52">
        <w:rPr>
          <w:rFonts w:ascii="Times New Roman" w:eastAsia="Times New Roman" w:hAnsi="Times New Roman" w:cs="Times New Roman"/>
          <w:sz w:val="24"/>
          <w:szCs w:val="24"/>
          <w:lang w:eastAsia="ru-RU"/>
        </w:rPr>
        <w:t>я</w:t>
      </w:r>
      <w:proofErr w:type="spellEnd"/>
      <w:r>
        <w:rPr>
          <w:rFonts w:ascii="Times New Roman" w:eastAsia="Times New Roman" w:hAnsi="Times New Roman" w:cs="Times New Roman"/>
          <w:sz w:val="24"/>
          <w:szCs w:val="24"/>
          <w:lang w:eastAsia="ru-RU"/>
        </w:rPr>
        <w:t xml:space="preserve"> </w:t>
      </w:r>
      <w:r w:rsidR="00BA5C70">
        <w:rPr>
          <w:rFonts w:ascii="Times New Roman" w:eastAsia="Times New Roman" w:hAnsi="Times New Roman" w:cs="Times New Roman"/>
          <w:sz w:val="24"/>
          <w:szCs w:val="24"/>
          <w:lang w:eastAsia="ru-RU"/>
        </w:rPr>
        <w:t>видов экономической деятельности</w:t>
      </w:r>
      <w:r>
        <w:rPr>
          <w:rFonts w:ascii="Times New Roman" w:eastAsia="Times New Roman" w:hAnsi="Times New Roman" w:cs="Times New Roman"/>
          <w:sz w:val="24"/>
          <w:szCs w:val="24"/>
          <w:lang w:eastAsia="ru-RU"/>
        </w:rPr>
        <w:t xml:space="preserve">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присутствуют два показателя со схожими названиями, характеризующие, соответственно, два совершенно разных процесса</w:t>
      </w:r>
      <w:r w:rsidR="00D57217">
        <w:rPr>
          <w:rFonts w:ascii="Times New Roman" w:eastAsia="Times New Roman" w:hAnsi="Times New Roman" w:cs="Times New Roman"/>
          <w:sz w:val="24"/>
          <w:szCs w:val="24"/>
          <w:lang w:eastAsia="ru-RU"/>
        </w:rPr>
        <w:t xml:space="preserve"> – отношени</w:t>
      </w:r>
      <w:r w:rsidR="008D4A56">
        <w:rPr>
          <w:rFonts w:ascii="Times New Roman" w:eastAsia="Times New Roman" w:hAnsi="Times New Roman" w:cs="Times New Roman"/>
          <w:sz w:val="24"/>
          <w:szCs w:val="24"/>
          <w:lang w:eastAsia="ru-RU"/>
        </w:rPr>
        <w:t>я</w:t>
      </w:r>
      <w:r w:rsidR="00D57217">
        <w:rPr>
          <w:rFonts w:ascii="Times New Roman" w:eastAsia="Times New Roman" w:hAnsi="Times New Roman" w:cs="Times New Roman"/>
          <w:sz w:val="24"/>
          <w:szCs w:val="24"/>
          <w:lang w:eastAsia="ru-RU"/>
        </w:rPr>
        <w:t xml:space="preserve"> с поставщиками и с потребителями</w:t>
      </w:r>
      <w:r>
        <w:rPr>
          <w:rFonts w:ascii="Times New Roman" w:eastAsia="Times New Roman" w:hAnsi="Times New Roman" w:cs="Times New Roman"/>
          <w:sz w:val="24"/>
          <w:szCs w:val="24"/>
          <w:lang w:eastAsia="ru-RU"/>
        </w:rPr>
        <w:t>).</w:t>
      </w:r>
    </w:p>
    <w:p w14:paraId="1381D3DF" w14:textId="4D780DBE"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lastRenderedPageBreak/>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 xml:space="preserve">ми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23A12D6F" w:rsidR="00B97BED" w:rsidRP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2).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w:t>
      </w:r>
      <w:r w:rsidR="00351E95">
        <w:rPr>
          <w:rFonts w:ascii="Times New Roman" w:hAnsi="Times New Roman" w:cs="Times New Roman"/>
          <w:sz w:val="24"/>
          <w:szCs w:val="24"/>
        </w:rPr>
        <w:t>приблизительно</w:t>
      </w:r>
      <w:r w:rsidRPr="00B97BED">
        <w:rPr>
          <w:rFonts w:ascii="Times New Roman" w:hAnsi="Times New Roman" w:cs="Times New Roman"/>
          <w:sz w:val="24"/>
          <w:szCs w:val="24"/>
        </w:rPr>
        <w:t xml:space="preserve"> равных по размеру кластеров, что позволяет впоследствии достаточно легко их типизировать. Кроме того, использова</w:t>
      </w:r>
      <w:r w:rsidR="001E41DC">
        <w:rPr>
          <w:rFonts w:ascii="Times New Roman" w:hAnsi="Times New Roman" w:cs="Times New Roman"/>
          <w:sz w:val="24"/>
          <w:szCs w:val="24"/>
        </w:rPr>
        <w:t>лась</w:t>
      </w:r>
      <w:r w:rsidRPr="00B97BED">
        <w:rPr>
          <w:rFonts w:ascii="Times New Roman" w:hAnsi="Times New Roman" w:cs="Times New Roman"/>
          <w:sz w:val="24"/>
          <w:szCs w:val="24"/>
        </w:rPr>
        <w:t xml:space="preserve"> метрика Минковского (т. н. расстояние городских кварталов), способна</w:t>
      </w:r>
      <w:r w:rsidR="001E41DC">
        <w:rPr>
          <w:rFonts w:ascii="Times New Roman" w:hAnsi="Times New Roman" w:cs="Times New Roman"/>
          <w:sz w:val="24"/>
          <w:szCs w:val="24"/>
        </w:rPr>
        <w:t>я</w:t>
      </w:r>
      <w:r w:rsidRPr="00B97BED">
        <w:rPr>
          <w:rFonts w:ascii="Times New Roman" w:hAnsi="Times New Roman" w:cs="Times New Roman"/>
          <w:sz w:val="24"/>
          <w:szCs w:val="24"/>
        </w:rPr>
        <w:t xml:space="preserve"> нивелировать </w:t>
      </w:r>
      <w:r w:rsidR="008D5EF3">
        <w:rPr>
          <w:rFonts w:ascii="Times New Roman" w:hAnsi="Times New Roman" w:cs="Times New Roman"/>
          <w:sz w:val="24"/>
          <w:szCs w:val="24"/>
        </w:rPr>
        <w:t xml:space="preserve">влияние </w:t>
      </w:r>
      <w:r w:rsidRPr="00B97BED">
        <w:rPr>
          <w:rFonts w:ascii="Times New Roman" w:hAnsi="Times New Roman" w:cs="Times New Roman"/>
          <w:sz w:val="24"/>
          <w:szCs w:val="24"/>
        </w:rPr>
        <w:t>масштаб</w:t>
      </w:r>
      <w:r w:rsidR="008D5EF3">
        <w:rPr>
          <w:rFonts w:ascii="Times New Roman" w:hAnsi="Times New Roman" w:cs="Times New Roman"/>
          <w:sz w:val="24"/>
          <w:szCs w:val="24"/>
        </w:rPr>
        <w:t>а</w:t>
      </w:r>
      <w:r w:rsidRPr="00B97BED">
        <w:rPr>
          <w:rFonts w:ascii="Times New Roman" w:hAnsi="Times New Roman" w:cs="Times New Roman"/>
          <w:sz w:val="24"/>
          <w:szCs w:val="24"/>
        </w:rPr>
        <w:t xml:space="preserve"> выражения признаков в разных единицах измерения. В итоге были получены два «отраслевых» кластера и один, скажем так, моно-кластер, состоящий</w:t>
      </w:r>
      <w:r w:rsidR="002F021F">
        <w:rPr>
          <w:rFonts w:ascii="Times New Roman" w:hAnsi="Times New Roman" w:cs="Times New Roman"/>
          <w:sz w:val="24"/>
          <w:szCs w:val="24"/>
        </w:rPr>
        <w:t xml:space="preserve"> </w:t>
      </w:r>
      <w:r w:rsidRPr="00B97BED">
        <w:rPr>
          <w:rFonts w:ascii="Times New Roman" w:hAnsi="Times New Roman" w:cs="Times New Roman"/>
          <w:sz w:val="24"/>
          <w:szCs w:val="24"/>
        </w:rPr>
        <w:t>из отрасли, осуществляющей деятельность в области информации и связи.</w:t>
      </w: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lastRenderedPageBreak/>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CE43C0C"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2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1031248E" w14:textId="418F4D4F" w:rsidR="0027119E"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классифицировать единицы совокупности, однако математический, абстрактный характер получаемых при этом статистик весьма затрудняют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Pr="00E02E5B">
        <w:rPr>
          <w:rFonts w:ascii="Times New Roman" w:hAnsi="Times New Roman" w:cs="Times New Roman"/>
          <w:sz w:val="24"/>
          <w:szCs w:val="24"/>
          <w:lang w:val="en-US"/>
        </w:rPr>
        <w:t>ICT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Development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Index</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IDI</w:t>
      </w:r>
      <w:r w:rsidRPr="00E02E5B">
        <w:rPr>
          <w:rFonts w:ascii="Times New Roman" w:hAnsi="Times New Roman" w:cs="Times New Roman"/>
          <w:sz w:val="24"/>
          <w:szCs w:val="24"/>
        </w:rPr>
        <w:t xml:space="preserve"> – Индекс развития информационно-коммуникационных технологий, публиковавшийся Международным союзом электросвязи с 2009 по 2017 гг.</w:t>
      </w:r>
      <w:r w:rsidR="0027119E">
        <w:rPr>
          <w:rFonts w:ascii="Times New Roman" w:hAnsi="Times New Roman" w:cs="Times New Roman"/>
          <w:sz w:val="24"/>
          <w:szCs w:val="24"/>
        </w:rPr>
        <w:t xml:space="preserve">; работа по возобновлению </w:t>
      </w:r>
      <w:r w:rsidR="00036A0D">
        <w:rPr>
          <w:rFonts w:ascii="Times New Roman" w:hAnsi="Times New Roman" w:cs="Times New Roman"/>
          <w:sz w:val="24"/>
          <w:szCs w:val="24"/>
        </w:rPr>
        <w:t xml:space="preserve">его </w:t>
      </w:r>
      <w:r w:rsidR="0027119E">
        <w:rPr>
          <w:rFonts w:ascii="Times New Roman" w:hAnsi="Times New Roman" w:cs="Times New Roman"/>
          <w:sz w:val="24"/>
          <w:szCs w:val="24"/>
        </w:rPr>
        <w:t>публикации началась в 2022 г.</w:t>
      </w:r>
      <w:r w:rsidRPr="00E02E5B">
        <w:rPr>
          <w:rFonts w:ascii="Times New Roman" w:hAnsi="Times New Roman" w:cs="Times New Roman"/>
          <w:sz w:val="24"/>
          <w:szCs w:val="24"/>
        </w:rPr>
        <w:t>), или же те, что малоизвестны (например, [</w:t>
      </w:r>
      <w:r w:rsidR="00DF4B42">
        <w:rPr>
          <w:rFonts w:ascii="Times New Roman" w:hAnsi="Times New Roman" w:cs="Times New Roman"/>
          <w:sz w:val="24"/>
          <w:szCs w:val="24"/>
        </w:rPr>
        <w:t>7</w:t>
      </w:r>
      <w:r w:rsidRPr="00E02E5B">
        <w:rPr>
          <w:rFonts w:ascii="Times New Roman" w:hAnsi="Times New Roman" w:cs="Times New Roman"/>
          <w:sz w:val="24"/>
          <w:szCs w:val="24"/>
        </w:rPr>
        <w:t xml:space="preserve">]). </w:t>
      </w:r>
      <w:r w:rsidR="00E53B59">
        <w:rPr>
          <w:rFonts w:ascii="Times New Roman" w:hAnsi="Times New Roman" w:cs="Times New Roman"/>
          <w:sz w:val="24"/>
          <w:szCs w:val="24"/>
        </w:rPr>
        <w:t>Подобные показатели, как правило, называемые индексами, имеют иерархическую двухуровневую структуру (индекс включает ряд субиндексов, а последние, в свою очередь, ряд частных индикаторов), и их агрегирование происходим путем поэтапного усреднения (сначала, по субиндексам, далее – по индексу) на основе средних арифметической или гармонической с учетом заданных весов (если</w:t>
      </w:r>
      <w:r w:rsidR="00855D6A">
        <w:rPr>
          <w:rFonts w:ascii="Times New Roman" w:hAnsi="Times New Roman" w:cs="Times New Roman"/>
          <w:sz w:val="24"/>
          <w:szCs w:val="24"/>
        </w:rPr>
        <w:t>, конечно,</w:t>
      </w:r>
      <w:r w:rsidR="00E53B59">
        <w:rPr>
          <w:rFonts w:ascii="Times New Roman" w:hAnsi="Times New Roman" w:cs="Times New Roman"/>
          <w:sz w:val="24"/>
          <w:szCs w:val="24"/>
        </w:rPr>
        <w:t xml:space="preserve"> последние предполагаются методикой расчета).</w:t>
      </w:r>
    </w:p>
    <w:p w14:paraId="34C78486" w14:textId="271FF61B" w:rsidR="00E02E5B" w:rsidRPr="00E02E5B"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lastRenderedPageBreak/>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65F4E6AB" w14:textId="222F25D2" w:rsidR="00377912"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w:t>
      </w:r>
      <w:r w:rsidR="00620F20">
        <w:rPr>
          <w:rFonts w:ascii="Times New Roman" w:hAnsi="Times New Roman" w:cs="Times New Roman"/>
          <w:sz w:val="24"/>
          <w:szCs w:val="24"/>
        </w:rPr>
        <w:t>уровню</w:t>
      </w:r>
      <w:r w:rsidRPr="00E02E5B">
        <w:rPr>
          <w:rFonts w:ascii="Times New Roman" w:hAnsi="Times New Roman" w:cs="Times New Roman"/>
          <w:sz w:val="24"/>
          <w:szCs w:val="24"/>
        </w:rPr>
        <w:t xml:space="preserve">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w:t>
      </w:r>
      <w:r w:rsidR="00377912">
        <w:rPr>
          <w:rFonts w:ascii="Times New Roman" w:hAnsi="Times New Roman" w:cs="Times New Roman"/>
          <w:sz w:val="24"/>
          <w:szCs w:val="24"/>
        </w:rPr>
        <w:t>: в первую и последнюю группы вошли по одной единице анализируемой совокупности. Это обстоятельно,</w:t>
      </w:r>
      <w:r w:rsidR="00377912" w:rsidRPr="00E02E5B">
        <w:rPr>
          <w:rFonts w:ascii="Times New Roman" w:hAnsi="Times New Roman" w:cs="Times New Roman"/>
          <w:sz w:val="24"/>
          <w:szCs w:val="24"/>
        </w:rPr>
        <w:t xml:space="preserve"> конечно, может быть объяснено субъективностью выбора границ группировочных интервалов</w:t>
      </w:r>
      <w:r w:rsidR="00377912">
        <w:rPr>
          <w:rFonts w:ascii="Times New Roman" w:hAnsi="Times New Roman" w:cs="Times New Roman"/>
          <w:sz w:val="24"/>
          <w:szCs w:val="24"/>
        </w:rPr>
        <w:t xml:space="preserve"> – возможно, следовало строить не равноинтервальный ряд распределения, а группировку с равными частотами (что, однако, привело бы к некоторой потери в интерпретации результата).</w:t>
      </w:r>
      <w:r w:rsidRPr="00E02E5B">
        <w:rPr>
          <w:rFonts w:ascii="Times New Roman" w:hAnsi="Times New Roman" w:cs="Times New Roman"/>
          <w:sz w:val="24"/>
          <w:szCs w:val="24"/>
        </w:rPr>
        <w:t xml:space="preserve"> </w:t>
      </w:r>
    </w:p>
    <w:p w14:paraId="02EAF899" w14:textId="1FF336F3" w:rsidR="00A37979"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Весьма ожидаемо, что в лидерах этого ранжированного перечня оказал</w:t>
      </w:r>
      <w:r w:rsidR="00CC58A0">
        <w:rPr>
          <w:rFonts w:ascii="Times New Roman" w:hAnsi="Times New Roman" w:cs="Times New Roman"/>
          <w:sz w:val="24"/>
          <w:szCs w:val="24"/>
        </w:rPr>
        <w:t>ся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профиль</w:t>
      </w:r>
      <w:r w:rsidR="00BF1D4F">
        <w:rPr>
          <w:rFonts w:ascii="Times New Roman" w:hAnsi="Times New Roman" w:cs="Times New Roman"/>
          <w:sz w:val="24"/>
          <w:szCs w:val="24"/>
        </w:rPr>
        <w:t>ный</w:t>
      </w:r>
      <w:r w:rsidR="00D02462">
        <w:rPr>
          <w:rFonts w:ascii="Times New Roman" w:hAnsi="Times New Roman" w:cs="Times New Roman"/>
          <w:sz w:val="24"/>
          <w:szCs w:val="24"/>
        </w:rPr>
        <w:t xml:space="preserve"> вид экономической деятельности – </w:t>
      </w:r>
      <w:r w:rsidRPr="00E02E5B">
        <w:rPr>
          <w:rFonts w:ascii="Times New Roman" w:hAnsi="Times New Roman" w:cs="Times New Roman"/>
          <w:sz w:val="24"/>
          <w:szCs w:val="24"/>
        </w:rPr>
        <w:t xml:space="preserve">отрасль информации и связи, а в аутсайдерах – отрасль сельского хозяйства (значения отдельных </w:t>
      </w:r>
      <w:r w:rsidR="00D02462">
        <w:rPr>
          <w:rFonts w:ascii="Times New Roman" w:hAnsi="Times New Roman" w:cs="Times New Roman"/>
          <w:sz w:val="24"/>
          <w:szCs w:val="24"/>
        </w:rPr>
        <w:t xml:space="preserve">частных индикаторов и </w:t>
      </w:r>
      <w:r w:rsidRPr="00E02E5B">
        <w:rPr>
          <w:rFonts w:ascii="Times New Roman" w:hAnsi="Times New Roman" w:cs="Times New Roman"/>
          <w:sz w:val="24"/>
          <w:szCs w:val="24"/>
        </w:rPr>
        <w:t>показателей</w:t>
      </w:r>
      <w:r w:rsidR="00D02462">
        <w:rPr>
          <w:rFonts w:ascii="Times New Roman" w:hAnsi="Times New Roman" w:cs="Times New Roman"/>
          <w:sz w:val="24"/>
          <w:szCs w:val="24"/>
        </w:rPr>
        <w:t>, характерные для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 xml:space="preserve">этих отраслей, </w:t>
      </w:r>
      <w:r w:rsidRPr="00E02E5B">
        <w:rPr>
          <w:rFonts w:ascii="Times New Roman" w:hAnsi="Times New Roman" w:cs="Times New Roman"/>
          <w:sz w:val="24"/>
          <w:szCs w:val="24"/>
        </w:rPr>
        <w:t xml:space="preserve">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w:t>
      </w:r>
      <w:r w:rsidR="00A37979">
        <w:rPr>
          <w:rFonts w:ascii="Times New Roman" w:hAnsi="Times New Roman" w:cs="Times New Roman"/>
          <w:sz w:val="24"/>
          <w:szCs w:val="24"/>
        </w:rPr>
        <w:t>При этом, следует заметить, что если в случае с отраслью связи и всеми остальными существует значительное различие в значении Интегрального показателя (ближайший вид деятельности – финансовая и страховая – имеет почти втрое меньшее значение – 113,5), то сельское хозяйство отстает от ближайшего конкурента на единицы – 48,7 против 51,5.</w:t>
      </w:r>
    </w:p>
    <w:p w14:paraId="5CE696C7" w14:textId="6841BC8A" w:rsidR="00E02E5B"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В целом</w:t>
      </w:r>
      <w:r w:rsidR="00C32B42">
        <w:rPr>
          <w:rFonts w:ascii="Times New Roman" w:hAnsi="Times New Roman" w:cs="Times New Roman"/>
          <w:sz w:val="24"/>
          <w:szCs w:val="24"/>
        </w:rPr>
        <w:t>, полученный ранжированный ряд видов экономической деятельности позволил сделать вывод о том, что</w:t>
      </w:r>
      <w:r w:rsidRPr="00E02E5B">
        <w:rPr>
          <w:rFonts w:ascii="Times New Roman" w:hAnsi="Times New Roman" w:cs="Times New Roman"/>
          <w:sz w:val="24"/>
          <w:szCs w:val="24"/>
        </w:rPr>
        <w:t xml:space="preserve"> </w:t>
      </w:r>
      <w:r w:rsidR="00C32B42">
        <w:rPr>
          <w:rFonts w:ascii="Times New Roman" w:hAnsi="Times New Roman" w:cs="Times New Roman"/>
          <w:sz w:val="24"/>
          <w:szCs w:val="24"/>
        </w:rPr>
        <w:t>в</w:t>
      </w:r>
      <w:r w:rsidRPr="00E02E5B">
        <w:rPr>
          <w:rFonts w:ascii="Times New Roman" w:hAnsi="Times New Roman" w:cs="Times New Roman"/>
          <w:sz w:val="24"/>
          <w:szCs w:val="24"/>
        </w:rPr>
        <w:t xml:space="preserve"> анализируемой совокупности прослеживается </w:t>
      </w:r>
      <w:r w:rsidR="00C32B42">
        <w:rPr>
          <w:rFonts w:ascii="Times New Roman" w:hAnsi="Times New Roman" w:cs="Times New Roman"/>
          <w:sz w:val="24"/>
          <w:szCs w:val="24"/>
        </w:rPr>
        <w:t xml:space="preserve">вполне </w:t>
      </w:r>
      <w:r w:rsidRPr="00E02E5B">
        <w:rPr>
          <w:rFonts w:ascii="Times New Roman" w:hAnsi="Times New Roman" w:cs="Times New Roman"/>
          <w:sz w:val="24"/>
          <w:szCs w:val="24"/>
        </w:rPr>
        <w:t>явная тенденция или зависимость: чем ближе отрасль к сфере материального производства, тем ниже свойственное ей значение Интегрального показателя</w:t>
      </w:r>
      <w:r w:rsidR="00C32B42">
        <w:rPr>
          <w:rFonts w:ascii="Times New Roman" w:hAnsi="Times New Roman" w:cs="Times New Roman"/>
          <w:sz w:val="24"/>
          <w:szCs w:val="24"/>
        </w:rPr>
        <w:t xml:space="preserve">, выступающего здесь как оценка </w:t>
      </w:r>
      <w:r w:rsidR="00C31281">
        <w:rPr>
          <w:rFonts w:ascii="Times New Roman" w:hAnsi="Times New Roman" w:cs="Times New Roman"/>
          <w:sz w:val="24"/>
          <w:szCs w:val="24"/>
        </w:rPr>
        <w:t xml:space="preserve">степени </w:t>
      </w:r>
      <w:r w:rsidR="00C32B42">
        <w:rPr>
          <w:rFonts w:ascii="Times New Roman" w:hAnsi="Times New Roman" w:cs="Times New Roman"/>
          <w:sz w:val="24"/>
          <w:szCs w:val="24"/>
        </w:rPr>
        <w:t>цифровой трансформации</w:t>
      </w:r>
      <w:r w:rsidR="003B7295">
        <w:rPr>
          <w:rFonts w:ascii="Times New Roman" w:hAnsi="Times New Roman" w:cs="Times New Roman"/>
          <w:sz w:val="24"/>
          <w:szCs w:val="24"/>
        </w:rPr>
        <w:t xml:space="preserve"> этой отрасли</w:t>
      </w:r>
      <w:r w:rsidRPr="00E02E5B">
        <w:rPr>
          <w:rFonts w:ascii="Times New Roman" w:hAnsi="Times New Roman" w:cs="Times New Roman"/>
          <w:sz w:val="24"/>
          <w:szCs w:val="24"/>
        </w:rPr>
        <w:t xml:space="preserve">. </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39CF0534" w14:textId="636514F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lastRenderedPageBreak/>
        <w:t>Таблица 7</w:t>
      </w:r>
      <w:r>
        <w:rPr>
          <w:rFonts w:ascii="Times New Roman" w:eastAsia="Times New Roman" w:hAnsi="Times New Roman" w:cs="Times New Roman"/>
          <w:sz w:val="24"/>
          <w:szCs w:val="24"/>
          <w:lang w:eastAsia="ru-RU"/>
        </w:rPr>
        <w:t xml:space="preserve"> </w:t>
      </w:r>
      <w:r w:rsidR="009C7802" w:rsidRPr="009C7802">
        <w:rPr>
          <w:rFonts w:ascii="Times New Roman" w:eastAsia="Times New Roman" w:hAnsi="Times New Roman" w:cs="Times New Roman"/>
          <w:b/>
          <w:bCs/>
          <w:sz w:val="24"/>
          <w:szCs w:val="24"/>
          <w:lang w:eastAsia="ru-RU"/>
        </w:rPr>
        <w:t>Г</w:t>
      </w:r>
      <w:r>
        <w:rPr>
          <w:rFonts w:ascii="Times New Roman" w:eastAsia="Times New Roman" w:hAnsi="Times New Roman" w:cs="Times New Roman"/>
          <w:b/>
          <w:sz w:val="24"/>
          <w:szCs w:val="24"/>
          <w:lang w:eastAsia="ru-RU"/>
        </w:rPr>
        <w:t>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F5274D">
        <w:tc>
          <w:tcPr>
            <w:tcW w:w="1853" w:type="dxa"/>
            <w:vAlign w:val="center"/>
          </w:tcPr>
          <w:p w14:paraId="50951AD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4911ABE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F5274D">
        <w:tc>
          <w:tcPr>
            <w:tcW w:w="1853" w:type="dxa"/>
            <w:vAlign w:val="center"/>
          </w:tcPr>
          <w:p w14:paraId="0E295D55"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47E129C9"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F5274D">
        <w:tc>
          <w:tcPr>
            <w:tcW w:w="1853" w:type="dxa"/>
            <w:vAlign w:val="center"/>
          </w:tcPr>
          <w:p w14:paraId="448A7024"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0DFCF84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CCDCEE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2B9A789"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75D12A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8A263D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p w14:paraId="08DE208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4C91BB38"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0DC842B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56B330A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335D7066"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22ADBFB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7EA08DF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70734FAA" w14:textId="77777777" w:rsidR="00B63943" w:rsidRPr="00940348"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F5274D">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33F2432A" w14:textId="77777777"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50B41733" w14:textId="27EAD792" w:rsidR="00F21D73" w:rsidRPr="003A2565" w:rsidRDefault="00F21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4E2EB2">
      <w:pPr>
        <w:spacing w:after="0" w:line="240" w:lineRule="auto"/>
        <w:ind w:firstLine="709"/>
        <w:contextualSpacing/>
        <w:jc w:val="both"/>
        <w:rPr>
          <w:rFonts w:ascii="Times New Roman" w:hAnsi="Times New Roman" w:cs="Times New Roman"/>
          <w:b/>
          <w:bCs/>
          <w:sz w:val="24"/>
          <w:szCs w:val="24"/>
        </w:rPr>
      </w:pPr>
    </w:p>
    <w:p w14:paraId="1C3838B5" w14:textId="3B42FC77" w:rsid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 xml:space="preserve">В целом, проведенный анализ </w:t>
      </w:r>
      <w:r w:rsidR="00447329">
        <w:rPr>
          <w:rFonts w:ascii="Times New Roman" w:hAnsi="Times New Roman" w:cs="Times New Roman"/>
          <w:sz w:val="24"/>
          <w:szCs w:val="24"/>
        </w:rPr>
        <w:t>показал эффективность существующей методики обследования сферы информационных и коммуникационных технологий, позволившей</w:t>
      </w:r>
      <w:r w:rsidRPr="00F25CE5">
        <w:rPr>
          <w:rFonts w:ascii="Times New Roman" w:hAnsi="Times New Roman" w:cs="Times New Roman"/>
          <w:sz w:val="24"/>
          <w:szCs w:val="24"/>
        </w:rPr>
        <w:t xml:space="preserve"> сформирова</w:t>
      </w:r>
      <w:r w:rsidR="004E2EB2">
        <w:rPr>
          <w:rFonts w:ascii="Times New Roman" w:hAnsi="Times New Roman" w:cs="Times New Roman"/>
          <w:sz w:val="24"/>
          <w:szCs w:val="24"/>
        </w:rPr>
        <w:t>ть</w:t>
      </w:r>
      <w:r w:rsidRPr="00F25CE5">
        <w:rPr>
          <w:rFonts w:ascii="Times New Roman" w:hAnsi="Times New Roman" w:cs="Times New Roman"/>
          <w:sz w:val="24"/>
          <w:szCs w:val="24"/>
        </w:rPr>
        <w:t xml:space="preserve"> приемлем</w:t>
      </w:r>
      <w:r w:rsidR="004E2EB2">
        <w:rPr>
          <w:rFonts w:ascii="Times New Roman" w:hAnsi="Times New Roman" w:cs="Times New Roman"/>
          <w:sz w:val="24"/>
          <w:szCs w:val="24"/>
        </w:rPr>
        <w:t>ую</w:t>
      </w:r>
      <w:r w:rsidRPr="00F25CE5">
        <w:rPr>
          <w:rFonts w:ascii="Times New Roman" w:hAnsi="Times New Roman" w:cs="Times New Roman"/>
          <w:sz w:val="24"/>
          <w:szCs w:val="24"/>
        </w:rPr>
        <w:t xml:space="preserve"> систем</w:t>
      </w:r>
      <w:r w:rsidR="004E2EB2">
        <w:rPr>
          <w:rFonts w:ascii="Times New Roman" w:hAnsi="Times New Roman" w:cs="Times New Roman"/>
          <w:sz w:val="24"/>
          <w:szCs w:val="24"/>
        </w:rPr>
        <w:t>у</w:t>
      </w:r>
      <w:r w:rsidRPr="00F25CE5">
        <w:rPr>
          <w:rFonts w:ascii="Times New Roman" w:hAnsi="Times New Roman" w:cs="Times New Roman"/>
          <w:sz w:val="24"/>
          <w:szCs w:val="24"/>
        </w:rPr>
        <w:t xml:space="preserve"> статистических показателей</w:t>
      </w:r>
      <w:r w:rsidR="00447329">
        <w:rPr>
          <w:rFonts w:ascii="Times New Roman" w:hAnsi="Times New Roman" w:cs="Times New Roman"/>
          <w:sz w:val="24"/>
          <w:szCs w:val="24"/>
        </w:rPr>
        <w:t xml:space="preserve"> и получить значимые результаты.</w:t>
      </w:r>
      <w:r w:rsidRPr="00F25CE5">
        <w:rPr>
          <w:rFonts w:ascii="Times New Roman" w:hAnsi="Times New Roman" w:cs="Times New Roman"/>
          <w:sz w:val="24"/>
          <w:szCs w:val="24"/>
        </w:rPr>
        <w:t xml:space="preserve"> </w:t>
      </w:r>
      <w:r w:rsidR="00447329">
        <w:rPr>
          <w:rFonts w:ascii="Times New Roman" w:hAnsi="Times New Roman" w:cs="Times New Roman"/>
          <w:sz w:val="24"/>
          <w:szCs w:val="24"/>
        </w:rPr>
        <w:t xml:space="preserve">Были </w:t>
      </w:r>
      <w:r w:rsidRPr="00F25CE5">
        <w:rPr>
          <w:rFonts w:ascii="Times New Roman" w:hAnsi="Times New Roman" w:cs="Times New Roman"/>
          <w:sz w:val="24"/>
          <w:szCs w:val="24"/>
        </w:rPr>
        <w:t>верно выбра</w:t>
      </w:r>
      <w:r w:rsidR="00447329">
        <w:rPr>
          <w:rFonts w:ascii="Times New Roman" w:hAnsi="Times New Roman" w:cs="Times New Roman"/>
          <w:sz w:val="24"/>
          <w:szCs w:val="24"/>
        </w:rPr>
        <w:t>ны</w:t>
      </w:r>
      <w:r w:rsidRPr="00F25CE5">
        <w:rPr>
          <w:rFonts w:ascii="Times New Roman" w:hAnsi="Times New Roman" w:cs="Times New Roman"/>
          <w:sz w:val="24"/>
          <w:szCs w:val="24"/>
        </w:rPr>
        <w:t xml:space="preserve"> методы </w:t>
      </w:r>
      <w:r w:rsidR="004E2EB2">
        <w:rPr>
          <w:rFonts w:ascii="Times New Roman" w:hAnsi="Times New Roman" w:cs="Times New Roman"/>
          <w:sz w:val="24"/>
          <w:szCs w:val="24"/>
        </w:rPr>
        <w:t xml:space="preserve">для </w:t>
      </w:r>
      <w:r w:rsidRPr="00F25CE5">
        <w:rPr>
          <w:rFonts w:ascii="Times New Roman" w:hAnsi="Times New Roman" w:cs="Times New Roman"/>
          <w:sz w:val="24"/>
          <w:szCs w:val="24"/>
        </w:rPr>
        <w:t>анализа</w:t>
      </w:r>
      <w:r w:rsidR="00447329">
        <w:rPr>
          <w:rFonts w:ascii="Times New Roman" w:hAnsi="Times New Roman" w:cs="Times New Roman"/>
          <w:sz w:val="24"/>
          <w:szCs w:val="24"/>
        </w:rPr>
        <w:t xml:space="preserve"> этих данных</w:t>
      </w:r>
      <w:r w:rsidRPr="00F25CE5">
        <w:rPr>
          <w:rFonts w:ascii="Times New Roman" w:hAnsi="Times New Roman" w:cs="Times New Roman"/>
          <w:sz w:val="24"/>
          <w:szCs w:val="24"/>
        </w:rPr>
        <w:t>, успешно осуществ</w:t>
      </w:r>
      <w:r w:rsidR="00447329">
        <w:rPr>
          <w:rFonts w:ascii="Times New Roman" w:hAnsi="Times New Roman" w:cs="Times New Roman"/>
          <w:sz w:val="24"/>
          <w:szCs w:val="24"/>
        </w:rPr>
        <w:t>лена</w:t>
      </w:r>
      <w:r w:rsidRPr="00F25CE5">
        <w:rPr>
          <w:rFonts w:ascii="Times New Roman" w:hAnsi="Times New Roman" w:cs="Times New Roman"/>
          <w:sz w:val="24"/>
          <w:szCs w:val="24"/>
        </w:rPr>
        <w:t xml:space="preserve"> верификаци</w:t>
      </w:r>
      <w:r w:rsidR="00447329">
        <w:rPr>
          <w:rFonts w:ascii="Times New Roman" w:hAnsi="Times New Roman" w:cs="Times New Roman"/>
          <w:sz w:val="24"/>
          <w:szCs w:val="24"/>
        </w:rPr>
        <w:t>я</w:t>
      </w:r>
      <w:r w:rsidRPr="00F25CE5">
        <w:rPr>
          <w:rFonts w:ascii="Times New Roman" w:hAnsi="Times New Roman" w:cs="Times New Roman"/>
          <w:sz w:val="24"/>
          <w:szCs w:val="24"/>
        </w:rPr>
        <w:t xml:space="preserve"> уместности </w:t>
      </w:r>
      <w:r w:rsidR="00447329">
        <w:rPr>
          <w:rFonts w:ascii="Times New Roman" w:hAnsi="Times New Roman" w:cs="Times New Roman"/>
          <w:sz w:val="24"/>
          <w:szCs w:val="24"/>
        </w:rPr>
        <w:t xml:space="preserve">взятых </w:t>
      </w:r>
      <w:r w:rsidR="004E2EB2">
        <w:rPr>
          <w:rFonts w:ascii="Times New Roman" w:hAnsi="Times New Roman" w:cs="Times New Roman"/>
          <w:sz w:val="24"/>
          <w:szCs w:val="24"/>
        </w:rPr>
        <w:t xml:space="preserve">показателей и </w:t>
      </w:r>
      <w:r w:rsidRPr="00F25CE5">
        <w:rPr>
          <w:rFonts w:ascii="Times New Roman" w:hAnsi="Times New Roman" w:cs="Times New Roman"/>
          <w:sz w:val="24"/>
          <w:szCs w:val="24"/>
        </w:rPr>
        <w:t xml:space="preserve">методов для изучения предметной области. В перспективе подобный анализ может быть </w:t>
      </w:r>
      <w:r w:rsidR="007A017D">
        <w:rPr>
          <w:rFonts w:ascii="Times New Roman" w:hAnsi="Times New Roman" w:cs="Times New Roman"/>
          <w:sz w:val="24"/>
          <w:szCs w:val="24"/>
        </w:rPr>
        <w:t xml:space="preserve">использован для </w:t>
      </w:r>
      <w:r w:rsidRPr="00F25CE5">
        <w:rPr>
          <w:rFonts w:ascii="Times New Roman" w:hAnsi="Times New Roman" w:cs="Times New Roman"/>
          <w:sz w:val="24"/>
          <w:szCs w:val="24"/>
        </w:rPr>
        <w:t xml:space="preserve">проведения </w:t>
      </w:r>
      <w:r w:rsidR="00E5079B">
        <w:rPr>
          <w:rFonts w:ascii="Times New Roman" w:hAnsi="Times New Roman" w:cs="Times New Roman"/>
          <w:sz w:val="24"/>
          <w:szCs w:val="24"/>
        </w:rPr>
        <w:t xml:space="preserve">статистических </w:t>
      </w:r>
      <w:r w:rsidRPr="00F25CE5">
        <w:rPr>
          <w:rFonts w:ascii="Times New Roman" w:hAnsi="Times New Roman" w:cs="Times New Roman"/>
          <w:sz w:val="24"/>
          <w:szCs w:val="24"/>
        </w:rPr>
        <w:t xml:space="preserve">исследований процессов цифровой трансформации не только </w:t>
      </w:r>
      <w:r w:rsidR="007A017D">
        <w:rPr>
          <w:rFonts w:ascii="Times New Roman" w:hAnsi="Times New Roman" w:cs="Times New Roman"/>
          <w:sz w:val="24"/>
          <w:szCs w:val="24"/>
        </w:rPr>
        <w:t xml:space="preserve">в разрезе </w:t>
      </w:r>
      <w:r w:rsidRPr="00F25CE5">
        <w:rPr>
          <w:rFonts w:ascii="Times New Roman" w:hAnsi="Times New Roman" w:cs="Times New Roman"/>
          <w:sz w:val="24"/>
          <w:szCs w:val="24"/>
        </w:rPr>
        <w:t xml:space="preserve">видов экономической деятельности, но и </w:t>
      </w:r>
      <w:r w:rsidR="007A017D">
        <w:rPr>
          <w:rFonts w:ascii="Times New Roman" w:hAnsi="Times New Roman" w:cs="Times New Roman"/>
          <w:sz w:val="24"/>
          <w:szCs w:val="24"/>
        </w:rPr>
        <w:t xml:space="preserve">территорий в рамках анализа </w:t>
      </w:r>
      <w:r w:rsidRPr="00F25CE5">
        <w:rPr>
          <w:rFonts w:ascii="Times New Roman" w:hAnsi="Times New Roman" w:cs="Times New Roman"/>
          <w:sz w:val="24"/>
          <w:szCs w:val="24"/>
        </w:rPr>
        <w:t>регион</w:t>
      </w:r>
      <w:r w:rsidR="007A017D">
        <w:rPr>
          <w:rFonts w:ascii="Times New Roman" w:hAnsi="Times New Roman" w:cs="Times New Roman"/>
          <w:sz w:val="24"/>
          <w:szCs w:val="24"/>
        </w:rPr>
        <w:t>альной</w:t>
      </w:r>
      <w:r w:rsidRPr="00F25CE5">
        <w:rPr>
          <w:rFonts w:ascii="Times New Roman" w:hAnsi="Times New Roman" w:cs="Times New Roman"/>
          <w:sz w:val="24"/>
          <w:szCs w:val="24"/>
        </w:rPr>
        <w:t xml:space="preserve"> </w:t>
      </w:r>
      <w:r w:rsidR="007A017D">
        <w:rPr>
          <w:rFonts w:ascii="Times New Roman" w:hAnsi="Times New Roman" w:cs="Times New Roman"/>
          <w:sz w:val="24"/>
          <w:szCs w:val="24"/>
        </w:rPr>
        <w:t>дифференциации процессов цифровизации экономики</w:t>
      </w:r>
      <w:r w:rsidR="00414A1B">
        <w:rPr>
          <w:rFonts w:ascii="Times New Roman" w:hAnsi="Times New Roman" w:cs="Times New Roman"/>
          <w:sz w:val="24"/>
          <w:szCs w:val="24"/>
        </w:rPr>
        <w:t xml:space="preserve"> страны</w:t>
      </w:r>
      <w:r w:rsidRPr="00F25CE5">
        <w:rPr>
          <w:rFonts w:ascii="Times New Roman" w:hAnsi="Times New Roman" w:cs="Times New Roman"/>
          <w:sz w:val="24"/>
          <w:szCs w:val="24"/>
        </w:rPr>
        <w:t>.</w:t>
      </w:r>
    </w:p>
    <w:p w14:paraId="5DF9A7E3" w14:textId="43E89DAC" w:rsidR="00447329" w:rsidRDefault="00447329" w:rsidP="00F25CE5">
      <w:pPr>
        <w:spacing w:line="240" w:lineRule="auto"/>
        <w:ind w:firstLine="709"/>
        <w:contextualSpacing/>
        <w:jc w:val="both"/>
        <w:rPr>
          <w:rFonts w:ascii="Times New Roman" w:hAnsi="Times New Roman" w:cs="Times New Roman"/>
          <w:sz w:val="24"/>
          <w:szCs w:val="24"/>
        </w:rPr>
      </w:pPr>
    </w:p>
    <w:p w14:paraId="4DF5BA08" w14:textId="66EEA9FC" w:rsidR="00447329" w:rsidRDefault="00447329" w:rsidP="00F25CE5">
      <w:pPr>
        <w:spacing w:line="240" w:lineRule="auto"/>
        <w:ind w:firstLine="709"/>
        <w:contextualSpacing/>
        <w:jc w:val="both"/>
        <w:rPr>
          <w:rFonts w:ascii="Times New Roman" w:hAnsi="Times New Roman" w:cs="Times New Roman"/>
          <w:sz w:val="24"/>
          <w:szCs w:val="24"/>
        </w:rPr>
      </w:pPr>
    </w:p>
    <w:p w14:paraId="6CFC03A8" w14:textId="77777777" w:rsidR="00447329" w:rsidRDefault="00447329" w:rsidP="00F25CE5">
      <w:pPr>
        <w:spacing w:line="240" w:lineRule="auto"/>
        <w:ind w:firstLine="709"/>
        <w:contextualSpacing/>
        <w:jc w:val="both"/>
        <w:rPr>
          <w:rFonts w:ascii="Times New Roman" w:hAnsi="Times New Roman" w:cs="Times New Roman"/>
          <w:sz w:val="24"/>
          <w:szCs w:val="24"/>
        </w:rPr>
      </w:pPr>
    </w:p>
    <w:p w14:paraId="22F7C049" w14:textId="1598736F" w:rsidR="00447329" w:rsidRDefault="00447329" w:rsidP="00F25CE5">
      <w:pPr>
        <w:spacing w:line="240" w:lineRule="auto"/>
        <w:ind w:firstLine="709"/>
        <w:contextualSpacing/>
        <w:jc w:val="both"/>
        <w:rPr>
          <w:rFonts w:ascii="Times New Roman" w:hAnsi="Times New Roman" w:cs="Times New Roman"/>
          <w:sz w:val="24"/>
          <w:szCs w:val="24"/>
        </w:rPr>
      </w:pPr>
    </w:p>
    <w:p w14:paraId="149124AC" w14:textId="1F388891" w:rsidR="00447329" w:rsidRDefault="00447329" w:rsidP="00F25CE5">
      <w:pPr>
        <w:spacing w:line="240" w:lineRule="auto"/>
        <w:ind w:firstLine="709"/>
        <w:contextualSpacing/>
        <w:jc w:val="both"/>
        <w:rPr>
          <w:rFonts w:ascii="Times New Roman" w:hAnsi="Times New Roman" w:cs="Times New Roman"/>
          <w:sz w:val="24"/>
          <w:szCs w:val="24"/>
        </w:rPr>
      </w:pPr>
    </w:p>
    <w:p w14:paraId="56DBF159" w14:textId="4EC6D8E5" w:rsidR="00447329" w:rsidRDefault="00447329" w:rsidP="00F25CE5">
      <w:pPr>
        <w:spacing w:line="240" w:lineRule="auto"/>
        <w:ind w:firstLine="709"/>
        <w:contextualSpacing/>
        <w:jc w:val="both"/>
        <w:rPr>
          <w:rFonts w:ascii="Times New Roman" w:hAnsi="Times New Roman" w:cs="Times New Roman"/>
          <w:sz w:val="24"/>
          <w:szCs w:val="24"/>
        </w:rPr>
      </w:pPr>
    </w:p>
    <w:p w14:paraId="3D7BA2CE" w14:textId="77777777" w:rsidR="00447329" w:rsidRPr="00F25CE5" w:rsidRDefault="00447329" w:rsidP="00F25CE5">
      <w:pPr>
        <w:spacing w:line="240" w:lineRule="auto"/>
        <w:ind w:firstLine="709"/>
        <w:contextualSpacing/>
        <w:jc w:val="both"/>
        <w:rPr>
          <w:rFonts w:ascii="Times New Roman" w:hAnsi="Times New Roman" w:cs="Times New Roman"/>
          <w:sz w:val="24"/>
          <w:szCs w:val="24"/>
        </w:rPr>
      </w:pPr>
    </w:p>
    <w:p w14:paraId="292C251C" w14:textId="621EC13F" w:rsidR="00F21D73" w:rsidRDefault="00F21D73" w:rsidP="00544AF3">
      <w:pPr>
        <w:spacing w:after="0" w:line="240" w:lineRule="auto"/>
        <w:ind w:firstLine="709"/>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Литература</w:t>
      </w:r>
    </w:p>
    <w:p w14:paraId="76E4E53D" w14:textId="77777777" w:rsidR="00A96532" w:rsidRPr="006B42B1" w:rsidRDefault="00A96532" w:rsidP="00544AF3">
      <w:pPr>
        <w:spacing w:after="0" w:line="240" w:lineRule="auto"/>
        <w:ind w:firstLine="709"/>
        <w:contextualSpacing/>
        <w:jc w:val="both"/>
        <w:rPr>
          <w:rFonts w:ascii="Times New Roman" w:hAnsi="Times New Roman" w:cs="Times New Roman"/>
          <w:b/>
          <w:bCs/>
          <w:sz w:val="24"/>
          <w:szCs w:val="24"/>
        </w:rPr>
      </w:pPr>
    </w:p>
    <w:p w14:paraId="64D02884" w14:textId="1DD0D077" w:rsidR="00F21D73" w:rsidRPr="008B70DA" w:rsidRDefault="001E36EF" w:rsidP="00544AF3">
      <w:pPr>
        <w:pStyle w:val="a5"/>
        <w:numPr>
          <w:ilvl w:val="0"/>
          <w:numId w:val="1"/>
        </w:numPr>
        <w:spacing w:after="0" w:line="240" w:lineRule="auto"/>
        <w:ind w:left="0" w:firstLine="709"/>
        <w:jc w:val="both"/>
        <w:rPr>
          <w:rFonts w:ascii="Times New Roman" w:hAnsi="Times New Roman" w:cs="Times New Roman"/>
          <w:sz w:val="24"/>
          <w:szCs w:val="24"/>
        </w:rPr>
      </w:pPr>
      <w:r w:rsidRPr="008B70DA">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B70DA">
        <w:rPr>
          <w:rFonts w:ascii="Times New Roman" w:hAnsi="Times New Roman" w:cs="Times New Roman"/>
          <w:sz w:val="24"/>
          <w:szCs w:val="24"/>
        </w:rPr>
        <w:t>докл</w:t>
      </w:r>
      <w:proofErr w:type="spellEnd"/>
      <w:r w:rsidRPr="008B70DA">
        <w:rPr>
          <w:rFonts w:ascii="Times New Roman" w:hAnsi="Times New Roman" w:cs="Times New Roman"/>
          <w:sz w:val="24"/>
          <w:szCs w:val="24"/>
        </w:rPr>
        <w:t xml:space="preserve">. к XXII Апр. </w:t>
      </w:r>
      <w:proofErr w:type="spellStart"/>
      <w:r w:rsidRPr="008B70DA">
        <w:rPr>
          <w:rFonts w:ascii="Times New Roman" w:hAnsi="Times New Roman" w:cs="Times New Roman"/>
          <w:sz w:val="24"/>
          <w:szCs w:val="24"/>
        </w:rPr>
        <w:t>междунар</w:t>
      </w:r>
      <w:proofErr w:type="spellEnd"/>
      <w:r w:rsidRPr="008B70DA">
        <w:rPr>
          <w:rFonts w:ascii="Times New Roman" w:hAnsi="Times New Roman" w:cs="Times New Roman"/>
          <w:sz w:val="24"/>
          <w:szCs w:val="24"/>
        </w:rPr>
        <w:t xml:space="preserve">. науч. </w:t>
      </w:r>
      <w:proofErr w:type="spellStart"/>
      <w:r w:rsidRPr="008B70DA">
        <w:rPr>
          <w:rFonts w:ascii="Times New Roman" w:hAnsi="Times New Roman" w:cs="Times New Roman"/>
          <w:sz w:val="24"/>
          <w:szCs w:val="24"/>
        </w:rPr>
        <w:t>конф</w:t>
      </w:r>
      <w:proofErr w:type="spellEnd"/>
      <w:r w:rsidRPr="008B70DA">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B70DA">
        <w:rPr>
          <w:rFonts w:ascii="Times New Roman" w:hAnsi="Times New Roman" w:cs="Times New Roman"/>
          <w:sz w:val="24"/>
          <w:szCs w:val="24"/>
        </w:rPr>
        <w:t>Веселитская</w:t>
      </w:r>
      <w:proofErr w:type="spellEnd"/>
      <w:r w:rsidRPr="008B70DA">
        <w:rPr>
          <w:rFonts w:ascii="Times New Roman" w:hAnsi="Times New Roman" w:cs="Times New Roman"/>
          <w:sz w:val="24"/>
          <w:szCs w:val="24"/>
        </w:rPr>
        <w:t xml:space="preserve">, К. О. Вишневский, Л. М. </w:t>
      </w:r>
      <w:proofErr w:type="spellStart"/>
      <w:r w:rsidRPr="008B70DA">
        <w:rPr>
          <w:rFonts w:ascii="Times New Roman" w:hAnsi="Times New Roman" w:cs="Times New Roman"/>
          <w:sz w:val="24"/>
          <w:szCs w:val="24"/>
        </w:rPr>
        <w:t>Гохберг</w:t>
      </w:r>
      <w:proofErr w:type="spellEnd"/>
      <w:r w:rsidRPr="008B70DA">
        <w:rPr>
          <w:rFonts w:ascii="Times New Roman" w:hAnsi="Times New Roman" w:cs="Times New Roman"/>
          <w:sz w:val="24"/>
          <w:szCs w:val="24"/>
        </w:rPr>
        <w:t xml:space="preserve"> и др. Нац. </w:t>
      </w:r>
      <w:proofErr w:type="spellStart"/>
      <w:r w:rsidRPr="008B70DA">
        <w:rPr>
          <w:rFonts w:ascii="Times New Roman" w:hAnsi="Times New Roman" w:cs="Times New Roman"/>
          <w:sz w:val="24"/>
          <w:szCs w:val="24"/>
        </w:rPr>
        <w:t>исслед</w:t>
      </w:r>
      <w:proofErr w:type="spellEnd"/>
      <w:r w:rsidRPr="008B70DA">
        <w:rPr>
          <w:rFonts w:ascii="Times New Roman" w:hAnsi="Times New Roman" w:cs="Times New Roman"/>
          <w:sz w:val="24"/>
          <w:szCs w:val="24"/>
        </w:rPr>
        <w:t xml:space="preserve">. ун-т «Высшая школа экономики». — </w:t>
      </w:r>
      <w:proofErr w:type="gramStart"/>
      <w:r w:rsidRPr="008B70DA">
        <w:rPr>
          <w:rFonts w:ascii="Times New Roman" w:hAnsi="Times New Roman" w:cs="Times New Roman"/>
          <w:sz w:val="24"/>
          <w:szCs w:val="24"/>
        </w:rPr>
        <w:t>М. :</w:t>
      </w:r>
      <w:proofErr w:type="gramEnd"/>
      <w:r w:rsidRPr="008B70DA">
        <w:rPr>
          <w:rFonts w:ascii="Times New Roman" w:hAnsi="Times New Roman" w:cs="Times New Roman"/>
          <w:sz w:val="24"/>
          <w:szCs w:val="24"/>
        </w:rPr>
        <w:t xml:space="preserve"> Изд. дом Высшей школы экономики, 2021. — 239с.</w:t>
      </w:r>
    </w:p>
    <w:p w14:paraId="7EEADAD7" w14:textId="6EDA26B7" w:rsidR="00666A34" w:rsidRDefault="00666A34" w:rsidP="00544AF3">
      <w:pPr>
        <w:spacing w:after="0" w:line="240" w:lineRule="auto"/>
        <w:ind w:firstLine="709"/>
        <w:contextualSpacing/>
        <w:jc w:val="both"/>
        <w:rPr>
          <w:rFonts w:ascii="Times New Roman" w:hAnsi="Times New Roman" w:cs="Times New Roman"/>
          <w:sz w:val="24"/>
          <w:szCs w:val="24"/>
        </w:rPr>
      </w:pPr>
    </w:p>
    <w:p w14:paraId="420C313E" w14:textId="77777777" w:rsidR="008B70DA" w:rsidRDefault="008B70DA" w:rsidP="00544AF3">
      <w:pPr>
        <w:spacing w:after="0" w:line="240" w:lineRule="auto"/>
        <w:ind w:firstLine="709"/>
        <w:contextualSpacing/>
        <w:jc w:val="both"/>
        <w:rPr>
          <w:rFonts w:ascii="Times New Roman" w:hAnsi="Times New Roman" w:cs="Times New Roman"/>
          <w:sz w:val="24"/>
          <w:szCs w:val="24"/>
        </w:rPr>
      </w:pPr>
    </w:p>
    <w:p w14:paraId="2CFA37D3" w14:textId="77777777" w:rsidR="001E36EF" w:rsidRPr="00666A34" w:rsidRDefault="001E36EF" w:rsidP="00DF4B42">
      <w:pPr>
        <w:pStyle w:val="a5"/>
        <w:numPr>
          <w:ilvl w:val="0"/>
          <w:numId w:val="1"/>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Стратегия развития информационного общества в Российской Федерации на </w:t>
      </w:r>
      <w:proofErr w:type="gramStart"/>
      <w:r>
        <w:rPr>
          <w:rFonts w:ascii="Times New Roman" w:hAnsi="Times New Roman" w:cs="Times New Roman"/>
          <w:sz w:val="24"/>
          <w:szCs w:val="24"/>
        </w:rPr>
        <w:t>2017 – 2030</w:t>
      </w:r>
      <w:proofErr w:type="gramEnd"/>
      <w:r>
        <w:rPr>
          <w:rFonts w:ascii="Times New Roman" w:hAnsi="Times New Roman" w:cs="Times New Roman"/>
          <w:sz w:val="24"/>
          <w:szCs w:val="24"/>
        </w:rPr>
        <w:t xml:space="preserve"> годы. Указ Президента Российской Федерации от 09.5.2017 г. № 203. </w:t>
      </w:r>
      <w:r w:rsidRPr="00666A34">
        <w:rPr>
          <w:rFonts w:ascii="Times New Roman" w:hAnsi="Times New Roman" w:cs="Times New Roman"/>
          <w:sz w:val="24"/>
          <w:szCs w:val="24"/>
        </w:rPr>
        <w:t>[</w:t>
      </w:r>
      <w:r>
        <w:rPr>
          <w:rFonts w:ascii="Times New Roman" w:hAnsi="Times New Roman" w:cs="Times New Roman"/>
          <w:sz w:val="24"/>
          <w:szCs w:val="24"/>
        </w:rPr>
        <w:t>Электронный ресурс</w:t>
      </w:r>
      <w:r w:rsidRPr="00666A34">
        <w:rPr>
          <w:rFonts w:ascii="Times New Roman" w:hAnsi="Times New Roman" w:cs="Times New Roman"/>
          <w:sz w:val="24"/>
          <w:szCs w:val="24"/>
        </w:rPr>
        <w:t>]</w:t>
      </w:r>
      <w:r>
        <w:rPr>
          <w:rFonts w:ascii="Times New Roman" w:hAnsi="Times New Roman" w:cs="Times New Roman"/>
          <w:sz w:val="24"/>
          <w:szCs w:val="24"/>
        </w:rPr>
        <w:t xml:space="preserve">. Режим доступа: </w:t>
      </w:r>
      <w:r>
        <w:rPr>
          <w:rFonts w:ascii="Times New Roman" w:hAnsi="Times New Roman" w:cs="Times New Roman"/>
          <w:sz w:val="24"/>
          <w:szCs w:val="24"/>
          <w:lang w:val="en-US"/>
        </w:rPr>
        <w:t>www</w:t>
      </w:r>
      <w:r w:rsidRPr="003D5773">
        <w:rPr>
          <w:rFonts w:ascii="Times New Roman" w:hAnsi="Times New Roman" w:cs="Times New Roman"/>
          <w:sz w:val="24"/>
          <w:szCs w:val="24"/>
        </w:rPr>
        <w:t>.</w:t>
      </w:r>
      <w:proofErr w:type="spellStart"/>
      <w:r>
        <w:rPr>
          <w:rFonts w:ascii="Times New Roman" w:hAnsi="Times New Roman" w:cs="Times New Roman"/>
          <w:sz w:val="24"/>
          <w:szCs w:val="24"/>
          <w:lang w:val="en-US"/>
        </w:rPr>
        <w:t>garant</w:t>
      </w:r>
      <w:proofErr w:type="spellEnd"/>
      <w:r w:rsidRPr="003D5773">
        <w:rPr>
          <w:rFonts w:ascii="Times New Roman" w:hAnsi="Times New Roman" w:cs="Times New Roman"/>
          <w:sz w:val="24"/>
          <w:szCs w:val="24"/>
        </w:rPr>
        <w:t>.</w:t>
      </w:r>
      <w:r>
        <w:rPr>
          <w:rFonts w:ascii="Times New Roman" w:hAnsi="Times New Roman" w:cs="Times New Roman"/>
          <w:sz w:val="24"/>
          <w:szCs w:val="24"/>
          <w:lang w:val="en-US"/>
        </w:rPr>
        <w:t>ru</w:t>
      </w:r>
      <w:r w:rsidRPr="003D5773">
        <w:rPr>
          <w:rFonts w:ascii="Times New Roman" w:hAnsi="Times New Roman" w:cs="Times New Roman"/>
          <w:sz w:val="24"/>
          <w:szCs w:val="24"/>
        </w:rPr>
        <w:t>/</w:t>
      </w:r>
      <w:r>
        <w:rPr>
          <w:rFonts w:ascii="Times New Roman" w:hAnsi="Times New Roman" w:cs="Times New Roman"/>
          <w:sz w:val="24"/>
          <w:szCs w:val="24"/>
          <w:lang w:val="en-US"/>
        </w:rPr>
        <w:t>products</w:t>
      </w:r>
      <w:r w:rsidRPr="003D5773">
        <w:rPr>
          <w:rFonts w:ascii="Times New Roman" w:hAnsi="Times New Roman" w:cs="Times New Roman"/>
          <w:sz w:val="24"/>
          <w:szCs w:val="24"/>
        </w:rPr>
        <w:t>/</w:t>
      </w:r>
      <w:proofErr w:type="spellStart"/>
      <w:r>
        <w:rPr>
          <w:rFonts w:ascii="Times New Roman" w:hAnsi="Times New Roman" w:cs="Times New Roman"/>
          <w:sz w:val="24"/>
          <w:szCs w:val="24"/>
          <w:lang w:val="en-US"/>
        </w:rPr>
        <w:t>ipo</w:t>
      </w:r>
      <w:proofErr w:type="spellEnd"/>
      <w:r w:rsidRPr="003D5773">
        <w:rPr>
          <w:rFonts w:ascii="Times New Roman" w:hAnsi="Times New Roman" w:cs="Times New Roman"/>
          <w:sz w:val="24"/>
          <w:szCs w:val="24"/>
        </w:rPr>
        <w:t>/</w:t>
      </w:r>
      <w:r>
        <w:rPr>
          <w:rFonts w:ascii="Times New Roman" w:hAnsi="Times New Roman" w:cs="Times New Roman"/>
          <w:sz w:val="24"/>
          <w:szCs w:val="24"/>
          <w:lang w:val="en-US"/>
        </w:rPr>
        <w:t>prime</w:t>
      </w:r>
      <w:r w:rsidRPr="003D5773">
        <w:rPr>
          <w:rFonts w:ascii="Times New Roman" w:hAnsi="Times New Roman" w:cs="Times New Roman"/>
          <w:sz w:val="24"/>
          <w:szCs w:val="24"/>
        </w:rPr>
        <w:t>/</w:t>
      </w:r>
      <w:r>
        <w:rPr>
          <w:rFonts w:ascii="Times New Roman" w:hAnsi="Times New Roman" w:cs="Times New Roman"/>
          <w:sz w:val="24"/>
          <w:szCs w:val="24"/>
          <w:lang w:val="en-US"/>
        </w:rPr>
        <w:t>doc</w:t>
      </w:r>
      <w:r w:rsidRPr="003D5773">
        <w:rPr>
          <w:rFonts w:ascii="Times New Roman" w:hAnsi="Times New Roman" w:cs="Times New Roman"/>
          <w:sz w:val="24"/>
          <w:szCs w:val="24"/>
        </w:rPr>
        <w:t>/71570570/</w:t>
      </w:r>
      <w:r>
        <w:rPr>
          <w:rFonts w:ascii="Times New Roman" w:hAnsi="Times New Roman" w:cs="Times New Roman"/>
          <w:sz w:val="24"/>
          <w:szCs w:val="24"/>
        </w:rPr>
        <w:t>.</w:t>
      </w:r>
    </w:p>
    <w:p w14:paraId="460649B9" w14:textId="7A470CBB" w:rsidR="001E36EF" w:rsidRDefault="001E36EF" w:rsidP="00DF4B42">
      <w:pPr>
        <w:pStyle w:val="a5"/>
        <w:spacing w:after="0" w:line="240" w:lineRule="auto"/>
        <w:ind w:left="0" w:firstLine="709"/>
        <w:jc w:val="both"/>
        <w:rPr>
          <w:rFonts w:ascii="Times New Roman" w:hAnsi="Times New Roman" w:cs="Times New Roman"/>
          <w:sz w:val="24"/>
          <w:szCs w:val="24"/>
        </w:rPr>
      </w:pPr>
    </w:p>
    <w:p w14:paraId="12C04990" w14:textId="77777777" w:rsidR="001E36EF" w:rsidRDefault="001E36EF" w:rsidP="00DF4B42">
      <w:pPr>
        <w:pStyle w:val="a5"/>
        <w:spacing w:after="0" w:line="240" w:lineRule="auto"/>
        <w:ind w:left="0" w:firstLine="709"/>
        <w:jc w:val="both"/>
        <w:rPr>
          <w:rFonts w:ascii="Times New Roman" w:hAnsi="Times New Roman" w:cs="Times New Roman"/>
          <w:sz w:val="24"/>
          <w:szCs w:val="24"/>
        </w:rPr>
      </w:pPr>
    </w:p>
    <w:p w14:paraId="0AAF5C11" w14:textId="58DF370E" w:rsidR="00EB5DD1" w:rsidRPr="008B70DA" w:rsidRDefault="001E36EF" w:rsidP="00DF4B42">
      <w:pPr>
        <w:pStyle w:val="a5"/>
        <w:numPr>
          <w:ilvl w:val="0"/>
          <w:numId w:val="1"/>
        </w:numPr>
        <w:spacing w:after="0" w:line="240" w:lineRule="auto"/>
        <w:ind w:left="0" w:firstLine="709"/>
        <w:jc w:val="both"/>
        <w:rPr>
          <w:rFonts w:ascii="Times New Roman" w:hAnsi="Times New Roman" w:cs="Times New Roman"/>
          <w:sz w:val="24"/>
          <w:szCs w:val="24"/>
        </w:rPr>
      </w:pPr>
      <w:r w:rsidRPr="008B70DA">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8B70DA">
        <w:rPr>
          <w:rFonts w:ascii="Times New Roman" w:hAnsi="Times New Roman" w:cs="Times New Roman"/>
          <w:sz w:val="24"/>
          <w:szCs w:val="24"/>
        </w:rPr>
        <w:t>исслед</w:t>
      </w:r>
      <w:proofErr w:type="spellEnd"/>
      <w:r w:rsidRPr="008B70DA">
        <w:rPr>
          <w:rFonts w:ascii="Times New Roman" w:hAnsi="Times New Roman" w:cs="Times New Roman"/>
          <w:sz w:val="24"/>
          <w:szCs w:val="24"/>
        </w:rPr>
        <w:t>. ун-т «Высшая школа экономики». – Электрон. текст дан. (33,6 Мб). – М.: НИУ ВШЭ, 2020.</w:t>
      </w:r>
    </w:p>
    <w:p w14:paraId="5DC61D0C" w14:textId="494EADEB" w:rsidR="00666A34" w:rsidRDefault="00666A34" w:rsidP="00544AF3">
      <w:pPr>
        <w:spacing w:after="0" w:line="240" w:lineRule="auto"/>
        <w:ind w:firstLine="709"/>
        <w:contextualSpacing/>
        <w:jc w:val="both"/>
        <w:rPr>
          <w:rFonts w:ascii="Times New Roman" w:hAnsi="Times New Roman" w:cs="Times New Roman"/>
          <w:sz w:val="24"/>
          <w:szCs w:val="24"/>
        </w:rPr>
      </w:pPr>
    </w:p>
    <w:p w14:paraId="6A72FD21" w14:textId="77777777" w:rsidR="001F2262" w:rsidRDefault="001F2262" w:rsidP="00544AF3">
      <w:pPr>
        <w:spacing w:after="0" w:line="240" w:lineRule="auto"/>
        <w:ind w:firstLine="709"/>
        <w:contextualSpacing/>
        <w:jc w:val="both"/>
        <w:rPr>
          <w:rFonts w:ascii="Times New Roman" w:hAnsi="Times New Roman" w:cs="Times New Roman"/>
          <w:sz w:val="24"/>
          <w:szCs w:val="24"/>
        </w:rPr>
      </w:pPr>
    </w:p>
    <w:p w14:paraId="535A5BA9" w14:textId="77777777" w:rsidR="00544AF3" w:rsidRDefault="00F21D7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2020. – 220с.</w:t>
      </w:r>
    </w:p>
    <w:p w14:paraId="4C7B4706" w14:textId="5865BA98" w:rsidR="00544AF3" w:rsidRDefault="00544AF3" w:rsidP="00544AF3">
      <w:pPr>
        <w:pStyle w:val="a5"/>
        <w:ind w:left="0" w:firstLine="709"/>
        <w:jc w:val="both"/>
        <w:rPr>
          <w:rFonts w:ascii="Times New Roman" w:hAnsi="Times New Roman" w:cs="Times New Roman"/>
          <w:sz w:val="24"/>
          <w:szCs w:val="24"/>
        </w:rPr>
      </w:pPr>
    </w:p>
    <w:p w14:paraId="51B450BB" w14:textId="77777777" w:rsidR="001F2262" w:rsidRPr="00544AF3" w:rsidRDefault="001F2262" w:rsidP="00544AF3">
      <w:pPr>
        <w:pStyle w:val="a5"/>
        <w:ind w:left="0" w:firstLine="709"/>
        <w:jc w:val="both"/>
        <w:rPr>
          <w:rFonts w:ascii="Times New Roman" w:hAnsi="Times New Roman" w:cs="Times New Roman"/>
          <w:sz w:val="24"/>
          <w:szCs w:val="24"/>
        </w:rPr>
      </w:pPr>
    </w:p>
    <w:p w14:paraId="03C278AC" w14:textId="76B3725B" w:rsidR="00544AF3" w:rsidRDefault="00544AF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Индикаторы цифровой экономики: 2021: статистический сборник / </w:t>
      </w:r>
      <w:proofErr w:type="gramStart"/>
      <w:r w:rsidRPr="00544AF3">
        <w:rPr>
          <w:rFonts w:ascii="Times New Roman" w:hAnsi="Times New Roman" w:cs="Times New Roman"/>
          <w:sz w:val="24"/>
          <w:szCs w:val="24"/>
        </w:rPr>
        <w:t>Г.И.</w:t>
      </w:r>
      <w:proofErr w:type="gramEnd"/>
      <w:r w:rsidRPr="00544AF3">
        <w:rPr>
          <w:rFonts w:ascii="Times New Roman" w:hAnsi="Times New Roman" w:cs="Times New Roman"/>
          <w:sz w:val="24"/>
          <w:szCs w:val="24"/>
        </w:rPr>
        <w:t xml:space="preserve"> Абдрахманова, К.О. Вишневский, Л.М. </w:t>
      </w:r>
      <w:proofErr w:type="spellStart"/>
      <w:r w:rsidRPr="00544AF3">
        <w:rPr>
          <w:rFonts w:ascii="Times New Roman" w:hAnsi="Times New Roman" w:cs="Times New Roman"/>
          <w:sz w:val="24"/>
          <w:szCs w:val="24"/>
        </w:rPr>
        <w:t>Гохберг</w:t>
      </w:r>
      <w:proofErr w:type="spellEnd"/>
      <w:r w:rsidRPr="00544AF3">
        <w:rPr>
          <w:rFonts w:ascii="Times New Roman" w:hAnsi="Times New Roman" w:cs="Times New Roman"/>
          <w:sz w:val="24"/>
          <w:szCs w:val="24"/>
        </w:rPr>
        <w:t xml:space="preserve"> и др.;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2021. – 380 с.</w:t>
      </w:r>
    </w:p>
    <w:p w14:paraId="569C1688" w14:textId="0D89E4E9" w:rsidR="00544AF3" w:rsidRDefault="00544AF3" w:rsidP="00544AF3">
      <w:pPr>
        <w:pStyle w:val="a5"/>
        <w:ind w:left="0" w:firstLine="709"/>
        <w:jc w:val="both"/>
        <w:rPr>
          <w:rFonts w:ascii="Times New Roman" w:hAnsi="Times New Roman" w:cs="Times New Roman"/>
          <w:sz w:val="24"/>
          <w:szCs w:val="24"/>
        </w:rPr>
      </w:pPr>
    </w:p>
    <w:p w14:paraId="7E1F835A" w14:textId="77777777" w:rsidR="001F2262" w:rsidRPr="00544AF3" w:rsidRDefault="001F2262" w:rsidP="00544AF3">
      <w:pPr>
        <w:pStyle w:val="a5"/>
        <w:ind w:left="0" w:firstLine="709"/>
        <w:jc w:val="both"/>
        <w:rPr>
          <w:rFonts w:ascii="Times New Roman" w:hAnsi="Times New Roman" w:cs="Times New Roman"/>
          <w:sz w:val="24"/>
          <w:szCs w:val="24"/>
        </w:rPr>
      </w:pPr>
    </w:p>
    <w:p w14:paraId="489AB9B2" w14:textId="783B57F6" w:rsidR="003D5773" w:rsidRPr="00544AF3" w:rsidRDefault="00544AF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Цифровая экономика: 2022: краткий статистический сборник / Г. И. Абдрахманова, С.А. Васильковский, </w:t>
      </w:r>
      <w:proofErr w:type="gramStart"/>
      <w:r w:rsidRPr="00544AF3">
        <w:rPr>
          <w:rFonts w:ascii="Times New Roman" w:hAnsi="Times New Roman" w:cs="Times New Roman"/>
          <w:sz w:val="24"/>
          <w:szCs w:val="24"/>
        </w:rPr>
        <w:t>К.О.</w:t>
      </w:r>
      <w:proofErr w:type="gramEnd"/>
      <w:r w:rsidRPr="00544AF3">
        <w:rPr>
          <w:rFonts w:ascii="Times New Roman" w:hAnsi="Times New Roman" w:cs="Times New Roman"/>
          <w:sz w:val="24"/>
          <w:szCs w:val="24"/>
        </w:rPr>
        <w:t xml:space="preserve"> Вишневский и др.;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2022. – 124 с.</w:t>
      </w:r>
    </w:p>
    <w:p w14:paraId="33EF5CF5" w14:textId="19FF0331" w:rsidR="00EB5DD1" w:rsidRDefault="00EB5DD1" w:rsidP="00544AF3">
      <w:pPr>
        <w:spacing w:after="0" w:line="240" w:lineRule="auto"/>
        <w:ind w:firstLine="709"/>
        <w:contextualSpacing/>
        <w:jc w:val="both"/>
      </w:pPr>
    </w:p>
    <w:p w14:paraId="672A2D10" w14:textId="77777777" w:rsidR="001F2262" w:rsidRPr="00DF65F1" w:rsidRDefault="001F2262" w:rsidP="00544AF3">
      <w:pPr>
        <w:spacing w:after="0" w:line="240" w:lineRule="auto"/>
        <w:ind w:firstLine="709"/>
        <w:contextualSpacing/>
        <w:jc w:val="both"/>
      </w:pPr>
    </w:p>
    <w:p w14:paraId="1FFED181" w14:textId="649D09C5" w:rsidR="003D5773" w:rsidRPr="003D5773" w:rsidRDefault="003D5773" w:rsidP="00544AF3">
      <w:pPr>
        <w:pStyle w:val="a5"/>
        <w:numPr>
          <w:ilvl w:val="0"/>
          <w:numId w:val="1"/>
        </w:numPr>
        <w:spacing w:after="0" w:line="240" w:lineRule="auto"/>
        <w:ind w:left="0" w:firstLine="709"/>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w:t>
      </w:r>
      <w:r w:rsidR="009B23AE" w:rsidRPr="009B23AE">
        <w:rPr>
          <w:rFonts w:ascii="Times New Roman" w:hAnsi="Times New Roman" w:cs="Times New Roman"/>
          <w:sz w:val="24"/>
          <w:szCs w:val="24"/>
        </w:rPr>
        <w:t xml:space="preserve"> /</w:t>
      </w:r>
      <w:r w:rsidR="009B23AE" w:rsidRPr="00B44E0C">
        <w:rPr>
          <w:rFonts w:ascii="Times New Roman" w:hAnsi="Times New Roman" w:cs="Times New Roman"/>
          <w:sz w:val="24"/>
          <w:szCs w:val="24"/>
        </w:rPr>
        <w:t>/</w:t>
      </w:r>
      <w:r w:rsidRPr="00EA5F8D">
        <w:rPr>
          <w:rFonts w:ascii="Times New Roman" w:hAnsi="Times New Roman" w:cs="Times New Roman"/>
          <w:sz w:val="24"/>
          <w:szCs w:val="24"/>
        </w:rPr>
        <w:t xml:space="preserve"> Вестник СамГУПС. 2021. № 4(54). С. 19</w:t>
      </w:r>
      <w:r w:rsidR="00B44E0C">
        <w:rPr>
          <w:rFonts w:ascii="Times New Roman" w:hAnsi="Times New Roman" w:cs="Times New Roman"/>
          <w:sz w:val="24"/>
          <w:szCs w:val="24"/>
        </w:rPr>
        <w:t>–</w:t>
      </w:r>
      <w:r w:rsidRPr="00EA5F8D">
        <w:rPr>
          <w:rFonts w:ascii="Times New Roman" w:hAnsi="Times New Roman" w:cs="Times New Roman"/>
          <w:sz w:val="24"/>
          <w:szCs w:val="24"/>
        </w:rPr>
        <w:t>26</w:t>
      </w:r>
      <w:r w:rsidR="00B44E0C">
        <w:rPr>
          <w:rFonts w:ascii="Times New Roman" w:hAnsi="Times New Roman" w:cs="Times New Roman"/>
          <w:sz w:val="24"/>
          <w:szCs w:val="24"/>
        </w:rPr>
        <w:t>.</w:t>
      </w:r>
    </w:p>
    <w:p w14:paraId="6E42D3FD" w14:textId="113A3F13" w:rsidR="001134F2" w:rsidRDefault="001134F2" w:rsidP="00544AF3">
      <w:pPr>
        <w:spacing w:after="0" w:line="240" w:lineRule="auto"/>
        <w:ind w:firstLine="709"/>
        <w:contextualSpacing/>
        <w:jc w:val="both"/>
        <w:rPr>
          <w:rFonts w:ascii="Times New Roman" w:hAnsi="Times New Roman" w:cs="Times New Roman"/>
          <w:sz w:val="24"/>
          <w:szCs w:val="24"/>
        </w:rPr>
      </w:pPr>
    </w:p>
    <w:p w14:paraId="02928350" w14:textId="49C44B82" w:rsidR="000C18D2" w:rsidRDefault="000C18D2" w:rsidP="00544AF3">
      <w:pPr>
        <w:spacing w:after="0" w:line="240" w:lineRule="auto"/>
        <w:ind w:firstLine="709"/>
        <w:contextualSpacing/>
        <w:jc w:val="both"/>
        <w:rPr>
          <w:rFonts w:ascii="Times New Roman" w:hAnsi="Times New Roman" w:cs="Times New Roman"/>
          <w:sz w:val="24"/>
          <w:szCs w:val="24"/>
        </w:rPr>
      </w:pPr>
    </w:p>
    <w:p w14:paraId="0A91A3F5" w14:textId="104B9D70" w:rsidR="000C18D2" w:rsidRDefault="000C18D2" w:rsidP="00544AF3">
      <w:pPr>
        <w:spacing w:after="0" w:line="240" w:lineRule="auto"/>
        <w:ind w:firstLine="709"/>
        <w:contextualSpacing/>
        <w:jc w:val="both"/>
        <w:rPr>
          <w:rFonts w:ascii="Times New Roman" w:hAnsi="Times New Roman" w:cs="Times New Roman"/>
          <w:sz w:val="24"/>
          <w:szCs w:val="24"/>
        </w:rPr>
      </w:pPr>
    </w:p>
    <w:p w14:paraId="3FE38457" w14:textId="1658CF5B" w:rsidR="000C18D2" w:rsidRDefault="000C18D2" w:rsidP="00544AF3">
      <w:pPr>
        <w:spacing w:after="0" w:line="240" w:lineRule="auto"/>
        <w:ind w:firstLine="709"/>
        <w:contextualSpacing/>
        <w:jc w:val="both"/>
        <w:rPr>
          <w:rFonts w:ascii="Times New Roman" w:hAnsi="Times New Roman" w:cs="Times New Roman"/>
          <w:sz w:val="24"/>
          <w:szCs w:val="24"/>
        </w:rPr>
      </w:pPr>
    </w:p>
    <w:p w14:paraId="6817900D" w14:textId="6AFE3330" w:rsidR="000C18D2" w:rsidRDefault="000C18D2" w:rsidP="00544AF3">
      <w:pPr>
        <w:spacing w:after="0" w:line="240" w:lineRule="auto"/>
        <w:ind w:firstLine="709"/>
        <w:contextualSpacing/>
        <w:jc w:val="both"/>
        <w:rPr>
          <w:rFonts w:ascii="Times New Roman" w:hAnsi="Times New Roman" w:cs="Times New Roman"/>
          <w:sz w:val="24"/>
          <w:szCs w:val="24"/>
        </w:rPr>
      </w:pPr>
    </w:p>
    <w:p w14:paraId="34FEAAEE" w14:textId="28F034EB" w:rsidR="000C18D2" w:rsidRDefault="000C18D2" w:rsidP="00544AF3">
      <w:pPr>
        <w:spacing w:after="0" w:line="240" w:lineRule="auto"/>
        <w:ind w:firstLine="709"/>
        <w:contextualSpacing/>
        <w:jc w:val="both"/>
        <w:rPr>
          <w:rFonts w:ascii="Times New Roman" w:hAnsi="Times New Roman" w:cs="Times New Roman"/>
          <w:sz w:val="24"/>
          <w:szCs w:val="24"/>
        </w:rPr>
      </w:pPr>
    </w:p>
    <w:p w14:paraId="222AE7A6" w14:textId="6305A1B2" w:rsidR="000C18D2" w:rsidRDefault="000C18D2" w:rsidP="00544AF3">
      <w:pPr>
        <w:spacing w:after="0" w:line="240" w:lineRule="auto"/>
        <w:ind w:firstLine="709"/>
        <w:contextualSpacing/>
        <w:jc w:val="both"/>
        <w:rPr>
          <w:rFonts w:ascii="Times New Roman" w:hAnsi="Times New Roman" w:cs="Times New Roman"/>
          <w:sz w:val="24"/>
          <w:szCs w:val="24"/>
        </w:rPr>
      </w:pPr>
    </w:p>
    <w:p w14:paraId="6A19140F" w14:textId="5F2380F4" w:rsidR="000C18D2" w:rsidRDefault="000C18D2" w:rsidP="00544AF3">
      <w:pPr>
        <w:spacing w:after="0" w:line="240" w:lineRule="auto"/>
        <w:ind w:firstLine="709"/>
        <w:contextualSpacing/>
        <w:jc w:val="both"/>
        <w:rPr>
          <w:rFonts w:ascii="Times New Roman" w:hAnsi="Times New Roman" w:cs="Times New Roman"/>
          <w:sz w:val="24"/>
          <w:szCs w:val="24"/>
        </w:rPr>
      </w:pPr>
    </w:p>
    <w:p w14:paraId="7016F3FE" w14:textId="3B9B51EF" w:rsidR="000C18D2" w:rsidRDefault="000C18D2" w:rsidP="00544AF3">
      <w:pPr>
        <w:spacing w:after="0" w:line="240" w:lineRule="auto"/>
        <w:ind w:firstLine="709"/>
        <w:contextualSpacing/>
        <w:jc w:val="both"/>
        <w:rPr>
          <w:rFonts w:ascii="Times New Roman" w:hAnsi="Times New Roman" w:cs="Times New Roman"/>
          <w:sz w:val="24"/>
          <w:szCs w:val="24"/>
        </w:rPr>
      </w:pPr>
    </w:p>
    <w:p w14:paraId="50A2FEA3" w14:textId="180F91A1" w:rsidR="000C18D2" w:rsidRDefault="000C18D2" w:rsidP="00544AF3">
      <w:pPr>
        <w:spacing w:after="0" w:line="240" w:lineRule="auto"/>
        <w:ind w:firstLine="709"/>
        <w:contextualSpacing/>
        <w:jc w:val="both"/>
        <w:rPr>
          <w:rFonts w:ascii="Times New Roman" w:hAnsi="Times New Roman" w:cs="Times New Roman"/>
          <w:sz w:val="24"/>
          <w:szCs w:val="24"/>
        </w:rPr>
      </w:pPr>
    </w:p>
    <w:p w14:paraId="28527BDF" w14:textId="7F66DE31" w:rsidR="000C18D2" w:rsidRDefault="000C18D2" w:rsidP="00544AF3">
      <w:pPr>
        <w:spacing w:after="0" w:line="240" w:lineRule="auto"/>
        <w:ind w:firstLine="709"/>
        <w:contextualSpacing/>
        <w:jc w:val="both"/>
        <w:rPr>
          <w:rFonts w:ascii="Times New Roman" w:hAnsi="Times New Roman" w:cs="Times New Roman"/>
          <w:sz w:val="24"/>
          <w:szCs w:val="24"/>
        </w:rPr>
      </w:pPr>
    </w:p>
    <w:p w14:paraId="2867093E" w14:textId="13DA6AB7" w:rsidR="000C18D2" w:rsidRDefault="000C18D2" w:rsidP="00544AF3">
      <w:pPr>
        <w:spacing w:after="0" w:line="240" w:lineRule="auto"/>
        <w:ind w:firstLine="709"/>
        <w:contextualSpacing/>
        <w:jc w:val="both"/>
        <w:rPr>
          <w:rFonts w:ascii="Times New Roman" w:hAnsi="Times New Roman" w:cs="Times New Roman"/>
          <w:sz w:val="24"/>
          <w:szCs w:val="24"/>
        </w:rPr>
      </w:pPr>
    </w:p>
    <w:p w14:paraId="3D3CA421" w14:textId="5A7161ED" w:rsidR="000C18D2" w:rsidRDefault="000C18D2" w:rsidP="00544AF3">
      <w:pPr>
        <w:spacing w:after="0" w:line="240" w:lineRule="auto"/>
        <w:ind w:firstLine="709"/>
        <w:contextualSpacing/>
        <w:jc w:val="both"/>
        <w:rPr>
          <w:rFonts w:ascii="Times New Roman" w:hAnsi="Times New Roman" w:cs="Times New Roman"/>
          <w:sz w:val="24"/>
          <w:szCs w:val="24"/>
        </w:rPr>
      </w:pPr>
    </w:p>
    <w:p w14:paraId="4AC69611" w14:textId="3F77E344" w:rsidR="000C18D2" w:rsidRDefault="000C18D2" w:rsidP="00544AF3">
      <w:pPr>
        <w:spacing w:after="0" w:line="240" w:lineRule="auto"/>
        <w:ind w:firstLine="709"/>
        <w:contextualSpacing/>
        <w:jc w:val="both"/>
        <w:rPr>
          <w:rFonts w:ascii="Times New Roman" w:hAnsi="Times New Roman" w:cs="Times New Roman"/>
          <w:sz w:val="24"/>
          <w:szCs w:val="24"/>
        </w:rPr>
      </w:pPr>
    </w:p>
    <w:p w14:paraId="7BA570EA"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lastRenderedPageBreak/>
        <w:t>Literature</w:t>
      </w:r>
    </w:p>
    <w:p w14:paraId="14E9BCF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66022DCF"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 xml:space="preserve">1. Digital transformation of industries: starting conditions and priorities: dokl. to XXII Apr. intl. scientific conf. on Problems of Development of the Economy and Society, Moscow, 13–30 April. 2021 / G. I. Abdrakhmanova, K. B. Bykhovsky, N. N. Veselitskaya, K. O. Vishnevsky, L. M. Gokhberg and others. research University "Higher School of Economics". - </w:t>
      </w:r>
      <w:proofErr w:type="gramStart"/>
      <w:r w:rsidRPr="000C18D2">
        <w:rPr>
          <w:rFonts w:ascii="Times New Roman" w:hAnsi="Times New Roman" w:cs="Times New Roman"/>
          <w:sz w:val="24"/>
          <w:szCs w:val="24"/>
          <w:lang w:val="en-US"/>
        </w:rPr>
        <w:t>M .</w:t>
      </w:r>
      <w:proofErr w:type="gramEnd"/>
      <w:r w:rsidRPr="000C18D2">
        <w:rPr>
          <w:rFonts w:ascii="Times New Roman" w:hAnsi="Times New Roman" w:cs="Times New Roman"/>
          <w:sz w:val="24"/>
          <w:szCs w:val="24"/>
          <w:lang w:val="en-US"/>
        </w:rPr>
        <w:t>: Ed. house of the Higher School of Economics, 2021. - 239p.</w:t>
      </w:r>
    </w:p>
    <w:p w14:paraId="7CA44A3E"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45C129E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1E70723C"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 xml:space="preserve">2. Strategy for the development of the information society in the Russian Federation for 2017 - 2030. Decree of the President of the Russian Federation of May 9, </w:t>
      </w:r>
      <w:proofErr w:type="gramStart"/>
      <w:r w:rsidRPr="000C18D2">
        <w:rPr>
          <w:rFonts w:ascii="Times New Roman" w:hAnsi="Times New Roman" w:cs="Times New Roman"/>
          <w:sz w:val="24"/>
          <w:szCs w:val="24"/>
          <w:lang w:val="en-US"/>
        </w:rPr>
        <w:t>2017</w:t>
      </w:r>
      <w:proofErr w:type="gramEnd"/>
      <w:r w:rsidRPr="000C18D2">
        <w:rPr>
          <w:rFonts w:ascii="Times New Roman" w:hAnsi="Times New Roman" w:cs="Times New Roman"/>
          <w:sz w:val="24"/>
          <w:szCs w:val="24"/>
          <w:lang w:val="en-US"/>
        </w:rPr>
        <w:t xml:space="preserve"> No. 203. [Electronic resource]. Access mode: www.garant.ru/products/ipo/prime/doc/71570570/.</w:t>
      </w:r>
    </w:p>
    <w:p w14:paraId="5ADB24F0"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424ED6C"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37B500BB"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3. Information society in the Russian Federation. 2020: statistical collection [Electronic resource] / Federal State Statistics Service; National research University "Higher School of Economics". – Electron. text given. (33.6 MB). – M.: NRU HSE, 2020.</w:t>
      </w:r>
    </w:p>
    <w:p w14:paraId="35E9DE20"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67FB4372"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D5753BE"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4. Trends in the development of the information society in the Russian Federation. 2020: short statistical compilation / Federal State Statistics Service; National research University "Higher School of Economics". – M.: NRU HSE, 2020. – 220p.</w:t>
      </w:r>
    </w:p>
    <w:p w14:paraId="0A346603"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173A273B"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CFFC75E"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5. Indicators of the digital economy: 2021: statistical collection / G.I. Abdrakhmanova, K.O. Vishnevsky, L.M. Gohberg and others; National research University "Higher School of Economics". - M.: NRU HSE, 2021. - 380 p.</w:t>
      </w:r>
    </w:p>
    <w:p w14:paraId="6B903F2E"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17D4C658"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58C9D08B"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r w:rsidRPr="000C18D2">
        <w:rPr>
          <w:rFonts w:ascii="Times New Roman" w:hAnsi="Times New Roman" w:cs="Times New Roman"/>
          <w:sz w:val="24"/>
          <w:szCs w:val="24"/>
          <w:lang w:val="en-US"/>
        </w:rPr>
        <w:t xml:space="preserve">6. Digital economy: 2022: a brief statistical collection / G.I. Abdrakhmanova, S.A. Vasilkovsky, K.O. </w:t>
      </w:r>
      <w:proofErr w:type="gramStart"/>
      <w:r w:rsidRPr="000C18D2">
        <w:rPr>
          <w:rFonts w:ascii="Times New Roman" w:hAnsi="Times New Roman" w:cs="Times New Roman"/>
          <w:sz w:val="24"/>
          <w:szCs w:val="24"/>
          <w:lang w:val="en-US"/>
        </w:rPr>
        <w:t>Vishnevsky</w:t>
      </w:r>
      <w:proofErr w:type="gramEnd"/>
      <w:r w:rsidRPr="000C18D2">
        <w:rPr>
          <w:rFonts w:ascii="Times New Roman" w:hAnsi="Times New Roman" w:cs="Times New Roman"/>
          <w:sz w:val="24"/>
          <w:szCs w:val="24"/>
          <w:lang w:val="en-US"/>
        </w:rPr>
        <w:t xml:space="preserve"> and others; National research University "Higher School of Economics". - M.: NRU HSE, 2022. - 124 p.</w:t>
      </w:r>
    </w:p>
    <w:p w14:paraId="515255A3"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5EAC32B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7556806A" w14:textId="0F21A066" w:rsidR="000C18D2" w:rsidRDefault="000C18D2" w:rsidP="000C18D2">
      <w:pPr>
        <w:spacing w:after="0" w:line="240" w:lineRule="auto"/>
        <w:ind w:firstLine="709"/>
        <w:contextualSpacing/>
        <w:jc w:val="both"/>
        <w:rPr>
          <w:rFonts w:ascii="Times New Roman" w:hAnsi="Times New Roman" w:cs="Times New Roman"/>
          <w:sz w:val="24"/>
          <w:szCs w:val="24"/>
        </w:rPr>
      </w:pPr>
      <w:r w:rsidRPr="000C18D2">
        <w:rPr>
          <w:rFonts w:ascii="Times New Roman" w:hAnsi="Times New Roman" w:cs="Times New Roman"/>
          <w:sz w:val="24"/>
          <w:szCs w:val="24"/>
          <w:lang w:val="en-US"/>
        </w:rPr>
        <w:t xml:space="preserve">7. Karyshev M. Yu., Gerasimova E. A. Information technologies as a tool for evaluating the effectiveness and a factor in the development of the digital economy // Bulletin of SamGUPS. </w:t>
      </w:r>
      <w:r w:rsidRPr="000C18D2">
        <w:rPr>
          <w:rFonts w:ascii="Times New Roman" w:hAnsi="Times New Roman" w:cs="Times New Roman"/>
          <w:sz w:val="24"/>
          <w:szCs w:val="24"/>
        </w:rPr>
        <w:t xml:space="preserve">2021. No. 4(54). </w:t>
      </w:r>
      <w:proofErr w:type="spellStart"/>
      <w:r w:rsidRPr="000C18D2">
        <w:rPr>
          <w:rFonts w:ascii="Times New Roman" w:hAnsi="Times New Roman" w:cs="Times New Roman"/>
          <w:sz w:val="24"/>
          <w:szCs w:val="24"/>
        </w:rPr>
        <w:t>pp</w:t>
      </w:r>
      <w:proofErr w:type="spellEnd"/>
      <w:r w:rsidRPr="000C18D2">
        <w:rPr>
          <w:rFonts w:ascii="Times New Roman" w:hAnsi="Times New Roman" w:cs="Times New Roman"/>
          <w:sz w:val="24"/>
          <w:szCs w:val="24"/>
        </w:rPr>
        <w:t>. 19–26.</w:t>
      </w:r>
    </w:p>
    <w:p w14:paraId="3BF8ADBA" w14:textId="4E2D8825" w:rsidR="000C18D2" w:rsidRDefault="000C18D2" w:rsidP="00544AF3">
      <w:pPr>
        <w:spacing w:after="0" w:line="240" w:lineRule="auto"/>
        <w:ind w:firstLine="709"/>
        <w:contextualSpacing/>
        <w:jc w:val="both"/>
        <w:rPr>
          <w:rFonts w:ascii="Times New Roman" w:hAnsi="Times New Roman" w:cs="Times New Roman"/>
          <w:sz w:val="24"/>
          <w:szCs w:val="24"/>
        </w:rPr>
      </w:pPr>
    </w:p>
    <w:p w14:paraId="43CCC989" w14:textId="225C5B4C" w:rsidR="000C18D2" w:rsidRDefault="000C18D2" w:rsidP="00544AF3">
      <w:pPr>
        <w:spacing w:after="0" w:line="240" w:lineRule="auto"/>
        <w:ind w:firstLine="709"/>
        <w:contextualSpacing/>
        <w:jc w:val="both"/>
        <w:rPr>
          <w:rFonts w:ascii="Times New Roman" w:hAnsi="Times New Roman" w:cs="Times New Roman"/>
          <w:sz w:val="24"/>
          <w:szCs w:val="24"/>
        </w:rPr>
      </w:pPr>
    </w:p>
    <w:p w14:paraId="4C2733DF" w14:textId="16FDD3DF" w:rsidR="000C18D2" w:rsidRDefault="000C18D2" w:rsidP="00544AF3">
      <w:pPr>
        <w:spacing w:after="0" w:line="240" w:lineRule="auto"/>
        <w:ind w:firstLine="709"/>
        <w:contextualSpacing/>
        <w:jc w:val="both"/>
        <w:rPr>
          <w:rFonts w:ascii="Times New Roman" w:hAnsi="Times New Roman" w:cs="Times New Roman"/>
          <w:sz w:val="24"/>
          <w:szCs w:val="24"/>
        </w:rPr>
      </w:pPr>
    </w:p>
    <w:p w14:paraId="22B5CE08" w14:textId="33ADCF57" w:rsidR="000C18D2" w:rsidRDefault="000C18D2" w:rsidP="00544AF3">
      <w:pPr>
        <w:spacing w:after="0" w:line="240" w:lineRule="auto"/>
        <w:ind w:firstLine="709"/>
        <w:contextualSpacing/>
        <w:jc w:val="both"/>
        <w:rPr>
          <w:rFonts w:ascii="Times New Roman" w:hAnsi="Times New Roman" w:cs="Times New Roman"/>
          <w:sz w:val="24"/>
          <w:szCs w:val="24"/>
        </w:rPr>
      </w:pPr>
    </w:p>
    <w:p w14:paraId="2DF80C8E" w14:textId="20067629" w:rsidR="000C18D2" w:rsidRDefault="000C18D2" w:rsidP="00544AF3">
      <w:pPr>
        <w:spacing w:after="0" w:line="240" w:lineRule="auto"/>
        <w:ind w:firstLine="709"/>
        <w:contextualSpacing/>
        <w:jc w:val="both"/>
        <w:rPr>
          <w:rFonts w:ascii="Times New Roman" w:hAnsi="Times New Roman" w:cs="Times New Roman"/>
          <w:sz w:val="24"/>
          <w:szCs w:val="24"/>
        </w:rPr>
      </w:pPr>
    </w:p>
    <w:p w14:paraId="32EFBCD1" w14:textId="322B6110" w:rsidR="000C18D2" w:rsidRDefault="000C18D2" w:rsidP="00544AF3">
      <w:pPr>
        <w:spacing w:after="0" w:line="240" w:lineRule="auto"/>
        <w:ind w:firstLine="709"/>
        <w:contextualSpacing/>
        <w:jc w:val="both"/>
        <w:rPr>
          <w:rFonts w:ascii="Times New Roman" w:hAnsi="Times New Roman" w:cs="Times New Roman"/>
          <w:sz w:val="24"/>
          <w:szCs w:val="24"/>
        </w:rPr>
      </w:pPr>
    </w:p>
    <w:p w14:paraId="45377310" w14:textId="77777777" w:rsidR="000C18D2" w:rsidRPr="00F21D73" w:rsidRDefault="000C18D2" w:rsidP="00544AF3">
      <w:pPr>
        <w:spacing w:after="0" w:line="240" w:lineRule="auto"/>
        <w:ind w:firstLine="709"/>
        <w:contextualSpacing/>
        <w:jc w:val="both"/>
        <w:rPr>
          <w:rFonts w:ascii="Times New Roman" w:hAnsi="Times New Roman" w:cs="Times New Roman"/>
          <w:sz w:val="24"/>
          <w:szCs w:val="24"/>
        </w:rPr>
      </w:pPr>
    </w:p>
    <w:sectPr w:rsidR="000C18D2" w:rsidRPr="00F21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47227718">
    <w:abstractNumId w:val="2"/>
  </w:num>
  <w:num w:numId="2" w16cid:durableId="950166551">
    <w:abstractNumId w:val="1"/>
  </w:num>
  <w:num w:numId="3" w16cid:durableId="37265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14C40"/>
    <w:rsid w:val="00023A82"/>
    <w:rsid w:val="00036A0D"/>
    <w:rsid w:val="00043BD5"/>
    <w:rsid w:val="00056E53"/>
    <w:rsid w:val="00073901"/>
    <w:rsid w:val="000814F8"/>
    <w:rsid w:val="000B0017"/>
    <w:rsid w:val="000B0682"/>
    <w:rsid w:val="000B4A83"/>
    <w:rsid w:val="000C18D2"/>
    <w:rsid w:val="000E333E"/>
    <w:rsid w:val="000E6103"/>
    <w:rsid w:val="000F7677"/>
    <w:rsid w:val="001002F6"/>
    <w:rsid w:val="00102CDF"/>
    <w:rsid w:val="00103F9E"/>
    <w:rsid w:val="001134F2"/>
    <w:rsid w:val="001231FF"/>
    <w:rsid w:val="0012321D"/>
    <w:rsid w:val="0012469B"/>
    <w:rsid w:val="0013532D"/>
    <w:rsid w:val="001421BF"/>
    <w:rsid w:val="00163B8C"/>
    <w:rsid w:val="0016413D"/>
    <w:rsid w:val="001E0749"/>
    <w:rsid w:val="001E36EF"/>
    <w:rsid w:val="001E41DC"/>
    <w:rsid w:val="001F1C15"/>
    <w:rsid w:val="001F2262"/>
    <w:rsid w:val="001F3FA0"/>
    <w:rsid w:val="00224029"/>
    <w:rsid w:val="00262C1A"/>
    <w:rsid w:val="0027119E"/>
    <w:rsid w:val="00273DE5"/>
    <w:rsid w:val="002A3480"/>
    <w:rsid w:val="002C5C44"/>
    <w:rsid w:val="002D0EB7"/>
    <w:rsid w:val="002E17F3"/>
    <w:rsid w:val="002F021F"/>
    <w:rsid w:val="003151EC"/>
    <w:rsid w:val="00321FA2"/>
    <w:rsid w:val="003441DE"/>
    <w:rsid w:val="00346B63"/>
    <w:rsid w:val="00351E95"/>
    <w:rsid w:val="003544F2"/>
    <w:rsid w:val="00371218"/>
    <w:rsid w:val="00377912"/>
    <w:rsid w:val="00386058"/>
    <w:rsid w:val="003A2565"/>
    <w:rsid w:val="003B7295"/>
    <w:rsid w:val="003C4BC8"/>
    <w:rsid w:val="003D5773"/>
    <w:rsid w:val="00402FFC"/>
    <w:rsid w:val="00414A1B"/>
    <w:rsid w:val="00415E32"/>
    <w:rsid w:val="00447329"/>
    <w:rsid w:val="00464E05"/>
    <w:rsid w:val="00492FCC"/>
    <w:rsid w:val="004B3A79"/>
    <w:rsid w:val="004E2EB2"/>
    <w:rsid w:val="00506D52"/>
    <w:rsid w:val="00544AF3"/>
    <w:rsid w:val="00554FFD"/>
    <w:rsid w:val="00566877"/>
    <w:rsid w:val="00576D5B"/>
    <w:rsid w:val="00583205"/>
    <w:rsid w:val="005D4350"/>
    <w:rsid w:val="00620F20"/>
    <w:rsid w:val="006374E3"/>
    <w:rsid w:val="00641991"/>
    <w:rsid w:val="00642C34"/>
    <w:rsid w:val="006529A5"/>
    <w:rsid w:val="00661B2D"/>
    <w:rsid w:val="00666A34"/>
    <w:rsid w:val="0067080D"/>
    <w:rsid w:val="00683874"/>
    <w:rsid w:val="006A5A41"/>
    <w:rsid w:val="006C3143"/>
    <w:rsid w:val="006E20B2"/>
    <w:rsid w:val="006E2D77"/>
    <w:rsid w:val="00723111"/>
    <w:rsid w:val="007555EA"/>
    <w:rsid w:val="007625B2"/>
    <w:rsid w:val="007630BF"/>
    <w:rsid w:val="00776947"/>
    <w:rsid w:val="00787698"/>
    <w:rsid w:val="00791DEC"/>
    <w:rsid w:val="007A017D"/>
    <w:rsid w:val="007A34D7"/>
    <w:rsid w:val="007E3CEA"/>
    <w:rsid w:val="007E6B24"/>
    <w:rsid w:val="007F7DA2"/>
    <w:rsid w:val="00803EE4"/>
    <w:rsid w:val="008111DA"/>
    <w:rsid w:val="008212A6"/>
    <w:rsid w:val="00830995"/>
    <w:rsid w:val="00855D6A"/>
    <w:rsid w:val="008739F6"/>
    <w:rsid w:val="00883D41"/>
    <w:rsid w:val="008A028F"/>
    <w:rsid w:val="008B70DA"/>
    <w:rsid w:val="008D4A56"/>
    <w:rsid w:val="008D5EF3"/>
    <w:rsid w:val="0090627B"/>
    <w:rsid w:val="009127B0"/>
    <w:rsid w:val="00917519"/>
    <w:rsid w:val="00926D8A"/>
    <w:rsid w:val="009348B7"/>
    <w:rsid w:val="00941F69"/>
    <w:rsid w:val="00953A73"/>
    <w:rsid w:val="009651E7"/>
    <w:rsid w:val="0098310B"/>
    <w:rsid w:val="00985CED"/>
    <w:rsid w:val="009B23AE"/>
    <w:rsid w:val="009C7802"/>
    <w:rsid w:val="009E0D1D"/>
    <w:rsid w:val="009E68B7"/>
    <w:rsid w:val="009F1586"/>
    <w:rsid w:val="009F70A6"/>
    <w:rsid w:val="00A07875"/>
    <w:rsid w:val="00A16A96"/>
    <w:rsid w:val="00A215A8"/>
    <w:rsid w:val="00A23763"/>
    <w:rsid w:val="00A237D5"/>
    <w:rsid w:val="00A33495"/>
    <w:rsid w:val="00A37979"/>
    <w:rsid w:val="00A43062"/>
    <w:rsid w:val="00A70794"/>
    <w:rsid w:val="00A73F38"/>
    <w:rsid w:val="00A74C22"/>
    <w:rsid w:val="00A95F4D"/>
    <w:rsid w:val="00A96532"/>
    <w:rsid w:val="00AB57B0"/>
    <w:rsid w:val="00AD1470"/>
    <w:rsid w:val="00AF3205"/>
    <w:rsid w:val="00B02E56"/>
    <w:rsid w:val="00B07472"/>
    <w:rsid w:val="00B11174"/>
    <w:rsid w:val="00B27BFD"/>
    <w:rsid w:val="00B3506D"/>
    <w:rsid w:val="00B44E0C"/>
    <w:rsid w:val="00B555AC"/>
    <w:rsid w:val="00B63943"/>
    <w:rsid w:val="00B67BA4"/>
    <w:rsid w:val="00B83AF5"/>
    <w:rsid w:val="00B840CB"/>
    <w:rsid w:val="00B91638"/>
    <w:rsid w:val="00B942B7"/>
    <w:rsid w:val="00B96D89"/>
    <w:rsid w:val="00B97BED"/>
    <w:rsid w:val="00BA5C70"/>
    <w:rsid w:val="00BA61C8"/>
    <w:rsid w:val="00BA7C03"/>
    <w:rsid w:val="00BC7670"/>
    <w:rsid w:val="00BF1D4F"/>
    <w:rsid w:val="00C06845"/>
    <w:rsid w:val="00C07DB3"/>
    <w:rsid w:val="00C25A6A"/>
    <w:rsid w:val="00C31281"/>
    <w:rsid w:val="00C3236C"/>
    <w:rsid w:val="00C32B42"/>
    <w:rsid w:val="00C4206B"/>
    <w:rsid w:val="00C44C6D"/>
    <w:rsid w:val="00C52225"/>
    <w:rsid w:val="00C60264"/>
    <w:rsid w:val="00C97F4D"/>
    <w:rsid w:val="00CC07ED"/>
    <w:rsid w:val="00CC58A0"/>
    <w:rsid w:val="00CD141D"/>
    <w:rsid w:val="00CD4C44"/>
    <w:rsid w:val="00CF3272"/>
    <w:rsid w:val="00CF7005"/>
    <w:rsid w:val="00D02462"/>
    <w:rsid w:val="00D12AFE"/>
    <w:rsid w:val="00D25CF0"/>
    <w:rsid w:val="00D552A2"/>
    <w:rsid w:val="00D57217"/>
    <w:rsid w:val="00D66868"/>
    <w:rsid w:val="00D66BA4"/>
    <w:rsid w:val="00DE540F"/>
    <w:rsid w:val="00DF4B42"/>
    <w:rsid w:val="00DF65F1"/>
    <w:rsid w:val="00E02E5B"/>
    <w:rsid w:val="00E222B1"/>
    <w:rsid w:val="00E24FBE"/>
    <w:rsid w:val="00E5079B"/>
    <w:rsid w:val="00E53B59"/>
    <w:rsid w:val="00E7210F"/>
    <w:rsid w:val="00E85415"/>
    <w:rsid w:val="00E90B27"/>
    <w:rsid w:val="00EB5DD1"/>
    <w:rsid w:val="00ED0423"/>
    <w:rsid w:val="00ED0F60"/>
    <w:rsid w:val="00F21D73"/>
    <w:rsid w:val="00F24D54"/>
    <w:rsid w:val="00F25CE5"/>
    <w:rsid w:val="00F4789C"/>
    <w:rsid w:val="00F50F32"/>
    <w:rsid w:val="00F6160F"/>
    <w:rsid w:val="00F62401"/>
    <w:rsid w:val="00F640F1"/>
    <w:rsid w:val="00F67BE6"/>
    <w:rsid w:val="00F74CAC"/>
    <w:rsid w:val="00F76D69"/>
    <w:rsid w:val="00F86DCC"/>
    <w:rsid w:val="00F94A66"/>
    <w:rsid w:val="00F97E9C"/>
    <w:rsid w:val="00FA2409"/>
    <w:rsid w:val="00FB4B9B"/>
    <w:rsid w:val="00FE5C2B"/>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1092">
      <w:bodyDiv w:val="1"/>
      <w:marLeft w:val="0"/>
      <w:marRight w:val="0"/>
      <w:marTop w:val="0"/>
      <w:marBottom w:val="0"/>
      <w:divBdr>
        <w:top w:val="none" w:sz="0" w:space="0" w:color="auto"/>
        <w:left w:val="none" w:sz="0" w:space="0" w:color="auto"/>
        <w:bottom w:val="none" w:sz="0" w:space="0" w:color="auto"/>
        <w:right w:val="none" w:sz="0" w:space="0" w:color="auto"/>
      </w:divBdr>
      <w:divsChild>
        <w:div w:id="383019837">
          <w:marLeft w:val="0"/>
          <w:marRight w:val="0"/>
          <w:marTop w:val="0"/>
          <w:marBottom w:val="0"/>
          <w:divBdr>
            <w:top w:val="none" w:sz="0" w:space="0" w:color="auto"/>
            <w:left w:val="none" w:sz="0" w:space="0" w:color="auto"/>
            <w:bottom w:val="none" w:sz="0" w:space="0" w:color="auto"/>
            <w:right w:val="none" w:sz="0" w:space="0" w:color="auto"/>
          </w:divBdr>
          <w:divsChild>
            <w:div w:id="746653120">
              <w:marLeft w:val="0"/>
              <w:marRight w:val="0"/>
              <w:marTop w:val="0"/>
              <w:marBottom w:val="0"/>
              <w:divBdr>
                <w:top w:val="none" w:sz="0" w:space="0" w:color="auto"/>
                <w:left w:val="none" w:sz="0" w:space="0" w:color="auto"/>
                <w:bottom w:val="none" w:sz="0" w:space="0" w:color="auto"/>
                <w:right w:val="none" w:sz="0" w:space="0" w:color="auto"/>
              </w:divBdr>
              <w:divsChild>
                <w:div w:id="1420560619">
                  <w:marLeft w:val="0"/>
                  <w:marRight w:val="0"/>
                  <w:marTop w:val="0"/>
                  <w:marBottom w:val="0"/>
                  <w:divBdr>
                    <w:top w:val="none" w:sz="0" w:space="0" w:color="auto"/>
                    <w:left w:val="none" w:sz="0" w:space="0" w:color="auto"/>
                    <w:bottom w:val="none" w:sz="0" w:space="0" w:color="auto"/>
                    <w:right w:val="none" w:sz="0" w:space="0" w:color="auto"/>
                  </w:divBdr>
                  <w:divsChild>
                    <w:div w:id="555362269">
                      <w:marLeft w:val="0"/>
                      <w:marRight w:val="0"/>
                      <w:marTop w:val="0"/>
                      <w:marBottom w:val="0"/>
                      <w:divBdr>
                        <w:top w:val="none" w:sz="0" w:space="0" w:color="auto"/>
                        <w:left w:val="none" w:sz="0" w:space="0" w:color="auto"/>
                        <w:bottom w:val="none" w:sz="0" w:space="0" w:color="auto"/>
                        <w:right w:val="none" w:sz="0" w:space="0" w:color="auto"/>
                      </w:divBdr>
                      <w:divsChild>
                        <w:div w:id="836963743">
                          <w:marLeft w:val="0"/>
                          <w:marRight w:val="0"/>
                          <w:marTop w:val="0"/>
                          <w:marBottom w:val="0"/>
                          <w:divBdr>
                            <w:top w:val="none" w:sz="0" w:space="0" w:color="auto"/>
                            <w:left w:val="none" w:sz="0" w:space="0" w:color="auto"/>
                            <w:bottom w:val="none" w:sz="0" w:space="0" w:color="auto"/>
                            <w:right w:val="none" w:sz="0" w:space="0" w:color="auto"/>
                          </w:divBdr>
                          <w:divsChild>
                            <w:div w:id="967128863">
                              <w:marLeft w:val="0"/>
                              <w:marRight w:val="0"/>
                              <w:marTop w:val="0"/>
                              <w:marBottom w:val="0"/>
                              <w:divBdr>
                                <w:top w:val="none" w:sz="0" w:space="0" w:color="auto"/>
                                <w:left w:val="none" w:sz="0" w:space="0" w:color="auto"/>
                                <w:bottom w:val="none" w:sz="0" w:space="0" w:color="auto"/>
                                <w:right w:val="none" w:sz="0" w:space="0" w:color="auto"/>
                              </w:divBdr>
                              <w:divsChild>
                                <w:div w:id="1965110720">
                                  <w:marLeft w:val="0"/>
                                  <w:marRight w:val="0"/>
                                  <w:marTop w:val="0"/>
                                  <w:marBottom w:val="0"/>
                                  <w:divBdr>
                                    <w:top w:val="none" w:sz="0" w:space="0" w:color="auto"/>
                                    <w:left w:val="none" w:sz="0" w:space="0" w:color="auto"/>
                                    <w:bottom w:val="none" w:sz="0" w:space="0" w:color="auto"/>
                                    <w:right w:val="none" w:sz="0" w:space="0" w:color="auto"/>
                                  </w:divBdr>
                                </w:div>
                                <w:div w:id="987977802">
                                  <w:marLeft w:val="0"/>
                                  <w:marRight w:val="0"/>
                                  <w:marTop w:val="0"/>
                                  <w:marBottom w:val="0"/>
                                  <w:divBdr>
                                    <w:top w:val="none" w:sz="0" w:space="0" w:color="auto"/>
                                    <w:left w:val="none" w:sz="0" w:space="0" w:color="auto"/>
                                    <w:bottom w:val="none" w:sz="0" w:space="0" w:color="auto"/>
                                    <w:right w:val="none" w:sz="0" w:space="0" w:color="auto"/>
                                  </w:divBdr>
                                  <w:divsChild>
                                    <w:div w:id="13893956">
                                      <w:marLeft w:val="0"/>
                                      <w:marRight w:val="0"/>
                                      <w:marTop w:val="0"/>
                                      <w:marBottom w:val="0"/>
                                      <w:divBdr>
                                        <w:top w:val="none" w:sz="0" w:space="0" w:color="auto"/>
                                        <w:left w:val="none" w:sz="0" w:space="0" w:color="auto"/>
                                        <w:bottom w:val="none" w:sz="0" w:space="0" w:color="auto"/>
                                        <w:right w:val="none" w:sz="0" w:space="0" w:color="auto"/>
                                      </w:divBdr>
                                      <w:divsChild>
                                        <w:div w:id="943616031">
                                          <w:marLeft w:val="0"/>
                                          <w:marRight w:val="0"/>
                                          <w:marTop w:val="0"/>
                                          <w:marBottom w:val="0"/>
                                          <w:divBdr>
                                            <w:top w:val="none" w:sz="0" w:space="0" w:color="auto"/>
                                            <w:left w:val="none" w:sz="0" w:space="0" w:color="auto"/>
                                            <w:bottom w:val="none" w:sz="0" w:space="0" w:color="auto"/>
                                            <w:right w:val="none" w:sz="0" w:space="0" w:color="auto"/>
                                          </w:divBdr>
                                          <w:divsChild>
                                            <w:div w:id="2167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896">
                                      <w:marLeft w:val="0"/>
                                      <w:marRight w:val="0"/>
                                      <w:marTop w:val="0"/>
                                      <w:marBottom w:val="0"/>
                                      <w:divBdr>
                                        <w:top w:val="none" w:sz="0" w:space="0" w:color="auto"/>
                                        <w:left w:val="none" w:sz="0" w:space="0" w:color="auto"/>
                                        <w:bottom w:val="none" w:sz="0" w:space="0" w:color="auto"/>
                                        <w:right w:val="none" w:sz="0" w:space="0" w:color="auto"/>
                                      </w:divBdr>
                                      <w:divsChild>
                                        <w:div w:id="111830478">
                                          <w:marLeft w:val="0"/>
                                          <w:marRight w:val="0"/>
                                          <w:marTop w:val="0"/>
                                          <w:marBottom w:val="0"/>
                                          <w:divBdr>
                                            <w:top w:val="none" w:sz="0" w:space="0" w:color="auto"/>
                                            <w:left w:val="none" w:sz="0" w:space="0" w:color="auto"/>
                                            <w:bottom w:val="none" w:sz="0" w:space="0" w:color="auto"/>
                                            <w:right w:val="none" w:sz="0" w:space="0" w:color="auto"/>
                                          </w:divBdr>
                                        </w:div>
                                        <w:div w:id="102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13</Pages>
  <Words>4882</Words>
  <Characters>27828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196</cp:revision>
  <dcterms:created xsi:type="dcterms:W3CDTF">2022-12-05T09:18:00Z</dcterms:created>
  <dcterms:modified xsi:type="dcterms:W3CDTF">2022-12-07T12:42:00Z</dcterms:modified>
</cp:coreProperties>
</file>