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E4F2" w14:textId="1D4288DA" w:rsidR="00B10B6E" w:rsidRPr="00B10B6E" w:rsidRDefault="0033137D" w:rsidP="00B10B6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2496746"/>
      <w:r>
        <w:rPr>
          <w:rFonts w:ascii="Times New Roman" w:hAnsi="Times New Roman" w:cs="Times New Roman"/>
          <w:b/>
          <w:bCs/>
          <w:sz w:val="32"/>
          <w:szCs w:val="32"/>
        </w:rPr>
        <w:t>Безопасность ц</w:t>
      </w:r>
      <w:r w:rsidR="0092034F">
        <w:rPr>
          <w:rFonts w:ascii="Times New Roman" w:hAnsi="Times New Roman" w:cs="Times New Roman"/>
          <w:b/>
          <w:bCs/>
          <w:sz w:val="32"/>
          <w:szCs w:val="32"/>
        </w:rPr>
        <w:t>ифров</w:t>
      </w:r>
      <w:r w:rsidR="00C0004D">
        <w:rPr>
          <w:rFonts w:ascii="Times New Roman" w:hAnsi="Times New Roman" w:cs="Times New Roman"/>
          <w:b/>
          <w:bCs/>
          <w:sz w:val="32"/>
          <w:szCs w:val="32"/>
        </w:rPr>
        <w:t>ы</w:t>
      </w:r>
      <w:r>
        <w:rPr>
          <w:rFonts w:ascii="Times New Roman" w:hAnsi="Times New Roman" w:cs="Times New Roman"/>
          <w:b/>
          <w:bCs/>
          <w:sz w:val="32"/>
          <w:szCs w:val="32"/>
        </w:rPr>
        <w:t>х</w:t>
      </w:r>
      <w:r w:rsidR="00C0004D">
        <w:rPr>
          <w:rFonts w:ascii="Times New Roman" w:hAnsi="Times New Roman" w:cs="Times New Roman"/>
          <w:b/>
          <w:bCs/>
          <w:sz w:val="32"/>
          <w:szCs w:val="32"/>
        </w:rPr>
        <w:t xml:space="preserve"> технологи</w:t>
      </w:r>
      <w:r>
        <w:rPr>
          <w:rFonts w:ascii="Times New Roman" w:hAnsi="Times New Roman" w:cs="Times New Roman"/>
          <w:b/>
          <w:bCs/>
          <w:sz w:val="32"/>
          <w:szCs w:val="32"/>
        </w:rPr>
        <w:t>й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: статистический 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аспект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 оценк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 и анализ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</w:t>
      </w:r>
    </w:p>
    <w:p w14:paraId="650937FE" w14:textId="77777777" w:rsidR="00B10B6E" w:rsidRDefault="00B10B6E" w:rsidP="00B10B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2113EAE0" w14:textId="1915DDEE" w:rsidR="00FD69B2" w:rsidRPr="00221D55" w:rsidRDefault="001B6A7E" w:rsidP="00FD69B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Использование </w:t>
      </w:r>
      <w:r w:rsidR="005519EF">
        <w:rPr>
          <w:rFonts w:ascii="Times New Roman" w:hAnsi="Times New Roman" w:cs="Times New Roman"/>
          <w:i/>
          <w:iCs/>
          <w:sz w:val="28"/>
          <w:szCs w:val="28"/>
        </w:rPr>
        <w:t>информационно-коммуникационн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ых технологий в</w:t>
      </w:r>
      <w:r w:rsidR="00F145F8">
        <w:rPr>
          <w:rFonts w:ascii="Times New Roman" w:hAnsi="Times New Roman" w:cs="Times New Roman"/>
          <w:i/>
          <w:iCs/>
          <w:sz w:val="28"/>
          <w:szCs w:val="28"/>
        </w:rPr>
        <w:t xml:space="preserve"> условиях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 xml:space="preserve">современной реальности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ведет не только к получению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>известных положительных социально-экономических эффектов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, но и предполагает </w:t>
      </w:r>
      <w:r w:rsidR="005519EF"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неизбежное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возникновение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 xml:space="preserve">связанных с этим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>негативных последствий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Start w:id="1" w:name="_Hlk122754570"/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Start w:id="2" w:name="_Hlk122757448"/>
      <w:r w:rsidR="00AD1895">
        <w:rPr>
          <w:rFonts w:ascii="Times New Roman" w:hAnsi="Times New Roman" w:cs="Times New Roman"/>
          <w:i/>
          <w:iCs/>
          <w:sz w:val="28"/>
          <w:szCs w:val="28"/>
        </w:rPr>
        <w:t xml:space="preserve">С вопросами 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>защи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ты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 xml:space="preserve"> интересов личности, общества и государства от внутренних и внешних информационных угроз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связано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понятие информационной безопасности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bookmarkEnd w:id="1"/>
      <w:bookmarkEnd w:id="2"/>
      <w:r w:rsidR="00212AFC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асширение </w:t>
      </w:r>
      <w:r w:rsidR="00B96BB9">
        <w:rPr>
          <w:rFonts w:ascii="Times New Roman" w:hAnsi="Times New Roman" w:cs="Times New Roman"/>
          <w:i/>
          <w:iCs/>
          <w:sz w:val="28"/>
          <w:szCs w:val="28"/>
        </w:rPr>
        <w:t xml:space="preserve">ее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границ </w:t>
      </w:r>
      <w:r w:rsidR="00146BD4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882E98">
        <w:rPr>
          <w:rFonts w:ascii="Times New Roman" w:hAnsi="Times New Roman" w:cs="Times New Roman"/>
          <w:i/>
          <w:iCs/>
          <w:sz w:val="28"/>
          <w:szCs w:val="28"/>
        </w:rPr>
        <w:t>от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низкоуровнев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ых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техническ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их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мероприятий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по защите информационных систем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4F3F92">
        <w:rPr>
          <w:rFonts w:ascii="Times New Roman" w:hAnsi="Times New Roman" w:cs="Times New Roman"/>
          <w:i/>
          <w:iCs/>
          <w:sz w:val="28"/>
          <w:szCs w:val="28"/>
        </w:rPr>
        <w:t xml:space="preserve">компьютерной безопасности и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 xml:space="preserve">кибербезопасности)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="000619C2">
        <w:rPr>
          <w:rFonts w:ascii="Times New Roman" w:hAnsi="Times New Roman" w:cs="Times New Roman"/>
          <w:i/>
          <w:iCs/>
          <w:sz w:val="28"/>
          <w:szCs w:val="28"/>
        </w:rPr>
        <w:t>стратегического управления экономическим производством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B53F2">
        <w:rPr>
          <w:rFonts w:ascii="Times New Roman" w:hAnsi="Times New Roman" w:cs="Times New Roman"/>
          <w:i/>
          <w:iCs/>
          <w:sz w:val="28"/>
          <w:szCs w:val="28"/>
        </w:rPr>
        <w:t xml:space="preserve">в данном контексте 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привело к появлению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более </w:t>
      </w:r>
      <w:r w:rsidR="006F6BBF">
        <w:rPr>
          <w:rFonts w:ascii="Times New Roman" w:hAnsi="Times New Roman" w:cs="Times New Roman"/>
          <w:i/>
          <w:iCs/>
          <w:sz w:val="28"/>
          <w:szCs w:val="28"/>
        </w:rPr>
        <w:t>релевантн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категори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цифров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безопасност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EA2EA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2A188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Start w:id="3" w:name="_Hlk122933892"/>
      <w:bookmarkStart w:id="4" w:name="_Hlk122933191"/>
      <w:bookmarkStart w:id="5" w:name="_Hlk122934950"/>
      <w:r w:rsidR="001A4900">
        <w:rPr>
          <w:rFonts w:ascii="Times New Roman" w:hAnsi="Times New Roman" w:cs="Times New Roman"/>
          <w:i/>
          <w:iCs/>
          <w:sz w:val="28"/>
          <w:szCs w:val="28"/>
        </w:rPr>
        <w:t xml:space="preserve">Представляется логичным объединить это множество </w:t>
      </w:r>
      <w:r w:rsidR="006514F5">
        <w:rPr>
          <w:rFonts w:ascii="Times New Roman" w:hAnsi="Times New Roman" w:cs="Times New Roman"/>
          <w:i/>
          <w:iCs/>
          <w:sz w:val="28"/>
          <w:szCs w:val="28"/>
        </w:rPr>
        <w:t xml:space="preserve">пересекающихся понятий и категорий </w:t>
      </w:r>
      <w:r w:rsidR="004F161D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="00514A41">
        <w:rPr>
          <w:rFonts w:ascii="Times New Roman" w:hAnsi="Times New Roman" w:cs="Times New Roman"/>
          <w:i/>
          <w:iCs/>
          <w:sz w:val="28"/>
          <w:szCs w:val="28"/>
        </w:rPr>
        <w:t xml:space="preserve">общий </w:t>
      </w:r>
      <w:r w:rsidR="00EA149F">
        <w:rPr>
          <w:rFonts w:ascii="Times New Roman" w:hAnsi="Times New Roman" w:cs="Times New Roman"/>
          <w:i/>
          <w:iCs/>
          <w:sz w:val="28"/>
          <w:szCs w:val="28"/>
        </w:rPr>
        <w:t>термин</w:t>
      </w:r>
      <w:r w:rsidR="00FB6C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149F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B6CFC">
        <w:rPr>
          <w:rFonts w:ascii="Times New Roman" w:hAnsi="Times New Roman" w:cs="Times New Roman"/>
          <w:i/>
          <w:iCs/>
          <w:sz w:val="28"/>
          <w:szCs w:val="28"/>
        </w:rPr>
        <w:t xml:space="preserve">безопасность цифровых </w:t>
      </w:r>
      <w:r w:rsidR="00EA2EA7">
        <w:rPr>
          <w:rFonts w:ascii="Times New Roman" w:hAnsi="Times New Roman" w:cs="Times New Roman"/>
          <w:i/>
          <w:iCs/>
          <w:sz w:val="28"/>
          <w:szCs w:val="28"/>
        </w:rPr>
        <w:t>технологий</w:t>
      </w:r>
      <w:r w:rsidR="00EA149F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EA2EA7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End w:id="3"/>
      <w:r w:rsidR="003C6B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4"/>
      <w:r w:rsidR="00FD69B2">
        <w:rPr>
          <w:rFonts w:ascii="Times New Roman" w:hAnsi="Times New Roman" w:cs="Times New Roman"/>
          <w:i/>
          <w:iCs/>
          <w:sz w:val="28"/>
          <w:szCs w:val="28"/>
        </w:rPr>
        <w:t xml:space="preserve">Цель данной статьи состоит в том, чтобы </w:t>
      </w:r>
      <w:r w:rsidR="005D3456">
        <w:rPr>
          <w:rFonts w:ascii="Times New Roman" w:hAnsi="Times New Roman" w:cs="Times New Roman"/>
          <w:i/>
          <w:iCs/>
          <w:sz w:val="28"/>
          <w:szCs w:val="28"/>
        </w:rPr>
        <w:t xml:space="preserve">обозначить подходы к этому </w:t>
      </w:r>
      <w:r w:rsidR="0033289E">
        <w:rPr>
          <w:rFonts w:ascii="Times New Roman" w:hAnsi="Times New Roman" w:cs="Times New Roman"/>
          <w:i/>
          <w:iCs/>
          <w:sz w:val="28"/>
          <w:szCs w:val="28"/>
        </w:rPr>
        <w:t xml:space="preserve">обобщенному </w:t>
      </w:r>
      <w:r w:rsidR="005D3456">
        <w:rPr>
          <w:rFonts w:ascii="Times New Roman" w:hAnsi="Times New Roman" w:cs="Times New Roman"/>
          <w:i/>
          <w:iCs/>
          <w:sz w:val="28"/>
          <w:szCs w:val="28"/>
        </w:rPr>
        <w:t>понятию</w:t>
      </w:r>
      <w:r w:rsidR="00FD69B2">
        <w:rPr>
          <w:rFonts w:ascii="Times New Roman" w:hAnsi="Times New Roman" w:cs="Times New Roman"/>
          <w:i/>
          <w:iCs/>
          <w:sz w:val="28"/>
          <w:szCs w:val="28"/>
        </w:rPr>
        <w:t xml:space="preserve"> с позиций статистического исследования.</w:t>
      </w:r>
    </w:p>
    <w:bookmarkEnd w:id="5"/>
    <w:p w14:paraId="5435C67F" w14:textId="77777777" w:rsidR="00D721F0" w:rsidRPr="00221D55" w:rsidRDefault="00D721F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1BE4F" w14:textId="5650B1DA" w:rsidR="004422B1" w:rsidRPr="00CB66B3" w:rsidRDefault="00DC2864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Обзор </w:t>
      </w:r>
      <w:r w:rsidR="007B46E3">
        <w:rPr>
          <w:rFonts w:ascii="Times New Roman" w:hAnsi="Times New Roman" w:cs="Times New Roman"/>
          <w:b/>
          <w:bCs/>
          <w:sz w:val="28"/>
          <w:szCs w:val="28"/>
        </w:rPr>
        <w:t>существующих официальн</w:t>
      </w:r>
      <w:r w:rsidR="00967311">
        <w:rPr>
          <w:rFonts w:ascii="Times New Roman" w:hAnsi="Times New Roman" w:cs="Times New Roman"/>
          <w:b/>
          <w:bCs/>
          <w:sz w:val="28"/>
          <w:szCs w:val="28"/>
        </w:rPr>
        <w:t xml:space="preserve">ых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методологий</w:t>
      </w:r>
    </w:p>
    <w:p w14:paraId="069FA9A9" w14:textId="0D117D8E" w:rsidR="00EC779E" w:rsidRDefault="005358C6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трансформация, при всех ее уже претворенных в жизнь или еще только ожидаемых позитивных социально-экономических эффектах, </w:t>
      </w:r>
      <w:r w:rsidR="004E003B">
        <w:rPr>
          <w:rFonts w:ascii="Times New Roman" w:hAnsi="Times New Roman" w:cs="Times New Roman"/>
          <w:sz w:val="28"/>
          <w:szCs w:val="28"/>
        </w:rPr>
        <w:t xml:space="preserve">неизбежно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="004E0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информационно-технологическ</w:t>
      </w:r>
      <w:r w:rsidR="00D80952">
        <w:rPr>
          <w:rFonts w:ascii="Times New Roman" w:hAnsi="Times New Roman" w:cs="Times New Roman"/>
          <w:sz w:val="28"/>
          <w:szCs w:val="28"/>
        </w:rPr>
        <w:t xml:space="preserve">ие </w:t>
      </w:r>
      <w:r w:rsidR="004B10F6">
        <w:rPr>
          <w:rFonts w:ascii="Times New Roman" w:hAnsi="Times New Roman" w:cs="Times New Roman"/>
          <w:sz w:val="28"/>
          <w:szCs w:val="28"/>
        </w:rPr>
        <w:t>неопределен</w:t>
      </w:r>
      <w:r w:rsidR="00D80952">
        <w:rPr>
          <w:rFonts w:ascii="Times New Roman" w:hAnsi="Times New Roman" w:cs="Times New Roman"/>
          <w:sz w:val="28"/>
          <w:szCs w:val="28"/>
        </w:rPr>
        <w:t>ности и уязвимости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C611B">
        <w:rPr>
          <w:rFonts w:ascii="Times New Roman" w:hAnsi="Times New Roman" w:cs="Times New Roman"/>
          <w:sz w:val="28"/>
          <w:szCs w:val="28"/>
        </w:rPr>
        <w:t xml:space="preserve">способные </w:t>
      </w:r>
      <w:r w:rsidR="0080528C">
        <w:rPr>
          <w:rFonts w:ascii="Times New Roman" w:hAnsi="Times New Roman" w:cs="Times New Roman"/>
          <w:sz w:val="28"/>
          <w:szCs w:val="28"/>
        </w:rPr>
        <w:t>представля</w:t>
      </w:r>
      <w:r w:rsidR="00FC611B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28C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>потенциальн</w:t>
      </w:r>
      <w:r w:rsidR="0080528C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угрозу интерес</w:t>
      </w:r>
      <w:r w:rsidR="0080528C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общества, бизнеса и государства. </w:t>
      </w:r>
      <w:r w:rsidR="008F1ACC" w:rsidRPr="00B41D46">
        <w:rPr>
          <w:rFonts w:ascii="Times New Roman" w:hAnsi="Times New Roman" w:cs="Times New Roman"/>
          <w:sz w:val="28"/>
          <w:szCs w:val="28"/>
        </w:rPr>
        <w:t>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узко</w:t>
      </w:r>
      <w:r w:rsidR="00520A1B">
        <w:rPr>
          <w:rFonts w:ascii="Times New Roman" w:hAnsi="Times New Roman" w:cs="Times New Roman"/>
          <w:sz w:val="28"/>
          <w:szCs w:val="28"/>
        </w:rPr>
        <w:t xml:space="preserve">м </w:t>
      </w:r>
      <w:r w:rsidR="00B034D5" w:rsidRPr="00B41D46">
        <w:rPr>
          <w:rFonts w:ascii="Times New Roman" w:hAnsi="Times New Roman" w:cs="Times New Roman"/>
          <w:sz w:val="28"/>
          <w:szCs w:val="28"/>
        </w:rPr>
        <w:t>техническ</w:t>
      </w:r>
      <w:r w:rsidR="003803BF">
        <w:rPr>
          <w:rFonts w:ascii="Times New Roman" w:hAnsi="Times New Roman" w:cs="Times New Roman"/>
          <w:sz w:val="28"/>
          <w:szCs w:val="28"/>
        </w:rPr>
        <w:t>о</w:t>
      </w:r>
      <w:r w:rsidR="008F1ACC" w:rsidRPr="00B41D46">
        <w:rPr>
          <w:rFonts w:ascii="Times New Roman" w:hAnsi="Times New Roman" w:cs="Times New Roman"/>
          <w:sz w:val="28"/>
          <w:szCs w:val="28"/>
        </w:rPr>
        <w:t>м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8F1ACC" w:rsidRPr="00B41D46">
        <w:rPr>
          <w:rFonts w:ascii="Times New Roman" w:hAnsi="Times New Roman" w:cs="Times New Roman"/>
          <w:sz w:val="28"/>
          <w:szCs w:val="28"/>
        </w:rPr>
        <w:t>смысле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520A1B">
        <w:rPr>
          <w:rFonts w:ascii="Times New Roman" w:hAnsi="Times New Roman" w:cs="Times New Roman"/>
          <w:sz w:val="28"/>
          <w:szCs w:val="28"/>
        </w:rPr>
        <w:t xml:space="preserve">это </w:t>
      </w:r>
      <w:r w:rsidR="007D29AF">
        <w:rPr>
          <w:rFonts w:ascii="Times New Roman" w:hAnsi="Times New Roman" w:cs="Times New Roman"/>
          <w:sz w:val="28"/>
          <w:szCs w:val="28"/>
        </w:rPr>
        <w:t xml:space="preserve">обстоятельство </w:t>
      </w:r>
      <w:r w:rsidR="00B034D5" w:rsidRPr="00B41D46">
        <w:rPr>
          <w:rFonts w:ascii="Times New Roman" w:hAnsi="Times New Roman" w:cs="Times New Roman"/>
          <w:sz w:val="28"/>
          <w:szCs w:val="28"/>
        </w:rPr>
        <w:t>наход</w:t>
      </w:r>
      <w:r w:rsidR="00520A1B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>т выражение в виде несанкционированных действий, ведущих к нарушению: конфиденциальности (раскрытию информации), целостности (изменению или уничтожению информации), доступности (отказу в доступе к информационным источниками)</w:t>
      </w:r>
      <w:r w:rsidR="00F713B4">
        <w:rPr>
          <w:rFonts w:ascii="Times New Roman" w:hAnsi="Times New Roman" w:cs="Times New Roman"/>
          <w:sz w:val="28"/>
          <w:szCs w:val="28"/>
        </w:rPr>
        <w:t xml:space="preserve"> и служит предметом изучения информационной безопасности</w:t>
      </w:r>
      <w:r w:rsidR="00B034D5" w:rsidRPr="00B41D46">
        <w:rPr>
          <w:rFonts w:ascii="Times New Roman" w:hAnsi="Times New Roman" w:cs="Times New Roman"/>
          <w:sz w:val="28"/>
          <w:szCs w:val="28"/>
        </w:rPr>
        <w:t>.</w:t>
      </w:r>
      <w:r w:rsidR="00BD1E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499B8" w14:textId="07EC006B" w:rsidR="00BD1E8D" w:rsidRDefault="00BD1E8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истема официальных взглядов и основные положения </w:t>
      </w:r>
      <w:r w:rsidR="0037397A">
        <w:rPr>
          <w:rFonts w:ascii="Times New Roman" w:hAnsi="Times New Roman" w:cs="Times New Roman"/>
          <w:sz w:val="28"/>
          <w:szCs w:val="28"/>
        </w:rPr>
        <w:t xml:space="preserve">в этой сфере </w:t>
      </w:r>
      <w:r w:rsidR="00B034D5" w:rsidRPr="00B41D46">
        <w:rPr>
          <w:rFonts w:ascii="Times New Roman" w:hAnsi="Times New Roman" w:cs="Times New Roman"/>
          <w:sz w:val="28"/>
          <w:szCs w:val="28"/>
        </w:rPr>
        <w:t>отражены в Доктрине информационной безопасности РФ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E8D">
        <w:rPr>
          <w:rFonts w:ascii="Times New Roman" w:hAnsi="Times New Roman" w:cs="Times New Roman"/>
          <w:sz w:val="28"/>
          <w:szCs w:val="28"/>
        </w:rPr>
        <w:t>[1]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Федеральном законе «Об информации, информационных технологиях и о защите информации» </w:t>
      </w:r>
      <w:r w:rsidRPr="00BD1E8D">
        <w:rPr>
          <w:rFonts w:ascii="Times New Roman" w:hAnsi="Times New Roman" w:cs="Times New Roman"/>
          <w:sz w:val="28"/>
          <w:szCs w:val="28"/>
        </w:rPr>
        <w:t>[2]</w:t>
      </w:r>
      <w:r w:rsidR="009B3AAC">
        <w:rPr>
          <w:rFonts w:ascii="Times New Roman" w:hAnsi="Times New Roman" w:cs="Times New Roman"/>
          <w:sz w:val="28"/>
          <w:szCs w:val="28"/>
        </w:rPr>
        <w:t xml:space="preserve">, </w:t>
      </w:r>
      <w:r w:rsidR="00EC779E">
        <w:rPr>
          <w:rFonts w:ascii="Times New Roman" w:hAnsi="Times New Roman" w:cs="Times New Roman"/>
          <w:sz w:val="28"/>
          <w:szCs w:val="28"/>
        </w:rPr>
        <w:t xml:space="preserve">семействе </w:t>
      </w:r>
      <w:r w:rsidR="009B3AAC">
        <w:rPr>
          <w:rFonts w:ascii="Times New Roman" w:hAnsi="Times New Roman" w:cs="Times New Roman"/>
          <w:sz w:val="28"/>
          <w:szCs w:val="28"/>
        </w:rPr>
        <w:t>стандарт</w:t>
      </w:r>
      <w:r w:rsidR="00EC779E">
        <w:rPr>
          <w:rFonts w:ascii="Times New Roman" w:hAnsi="Times New Roman" w:cs="Times New Roman"/>
          <w:sz w:val="28"/>
          <w:szCs w:val="28"/>
        </w:rPr>
        <w:t>ов</w:t>
      </w:r>
      <w:r w:rsidR="009B3AAC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9B3AAC" w:rsidRPr="009B3AA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ГОСТ Р ИСО/МЭК 27000-2012 «Информационная технология. Методы и средства обеспечения безопасности. Системы менеджмента информационной безопасности»</w:t>
      </w:r>
      <w:r w:rsidR="009B3AAC" w:rsidRPr="009B3AAC">
        <w:rPr>
          <w:rFonts w:ascii="Times New Roman" w:hAnsi="Times New Roman" w:cs="Times New Roman"/>
          <w:sz w:val="28"/>
          <w:szCs w:val="28"/>
        </w:rPr>
        <w:t>)</w:t>
      </w:r>
      <w:r w:rsidRPr="00BD1E8D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</w:rPr>
        <w:t>и др</w:t>
      </w:r>
      <w:r w:rsidR="009B3AAC">
        <w:rPr>
          <w:rFonts w:ascii="Times New Roman" w:hAnsi="Times New Roman" w:cs="Times New Roman"/>
          <w:sz w:val="28"/>
          <w:szCs w:val="28"/>
        </w:rPr>
        <w:t>угих тематических источниках.</w:t>
      </w:r>
      <w:r w:rsid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6E0730">
        <w:rPr>
          <w:rFonts w:ascii="Times New Roman" w:hAnsi="Times New Roman" w:cs="Times New Roman"/>
          <w:sz w:val="28"/>
          <w:szCs w:val="28"/>
        </w:rPr>
        <w:t>На международном уровне и</w:t>
      </w:r>
      <w:r w:rsidR="000210B6">
        <w:rPr>
          <w:rFonts w:ascii="Times New Roman" w:hAnsi="Times New Roman" w:cs="Times New Roman"/>
          <w:sz w:val="28"/>
          <w:szCs w:val="28"/>
        </w:rPr>
        <w:t xml:space="preserve">зучением проблематики информационной безопасности занимается ряд международных организаций, каждая из которых действует в определенном профильном секторе: так, </w:t>
      </w:r>
      <w:r w:rsidR="000210B6" w:rsidRPr="00B41D46">
        <w:rPr>
          <w:rFonts w:ascii="Times New Roman" w:hAnsi="Times New Roman" w:cs="Times New Roman"/>
          <w:sz w:val="28"/>
          <w:szCs w:val="28"/>
        </w:rPr>
        <w:t>Организаци</w:t>
      </w:r>
      <w:r w:rsidR="000210B6">
        <w:rPr>
          <w:rFonts w:ascii="Times New Roman" w:hAnsi="Times New Roman" w:cs="Times New Roman"/>
          <w:sz w:val="28"/>
          <w:szCs w:val="28"/>
        </w:rPr>
        <w:t>я</w:t>
      </w:r>
      <w:r w:rsidR="000210B6" w:rsidRPr="00B41D46">
        <w:rPr>
          <w:rFonts w:ascii="Times New Roman" w:hAnsi="Times New Roman" w:cs="Times New Roman"/>
          <w:sz w:val="28"/>
          <w:szCs w:val="28"/>
        </w:rPr>
        <w:t xml:space="preserve"> экономического сотрудничества и развития (</w:t>
      </w:r>
      <w:r w:rsidR="00955CD4">
        <w:rPr>
          <w:rFonts w:ascii="Times New Roman" w:hAnsi="Times New Roman" w:cs="Times New Roman"/>
          <w:sz w:val="28"/>
          <w:szCs w:val="28"/>
        </w:rPr>
        <w:t xml:space="preserve">ОЭСР, </w:t>
      </w:r>
      <w:r w:rsidR="000210B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0210B6" w:rsidRPr="00B41D46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0210B6">
        <w:rPr>
          <w:rFonts w:ascii="Times New Roman" w:hAnsi="Times New Roman" w:cs="Times New Roman"/>
          <w:sz w:val="28"/>
          <w:szCs w:val="28"/>
        </w:rPr>
        <w:t xml:space="preserve"> акцентирует внимание на социальных и экономических аспектах; разработка технических стандартов возложена</w:t>
      </w:r>
      <w:r w:rsidR="00C253C0">
        <w:rPr>
          <w:rFonts w:ascii="Times New Roman" w:hAnsi="Times New Roman" w:cs="Times New Roman"/>
          <w:sz w:val="28"/>
          <w:szCs w:val="28"/>
        </w:rPr>
        <w:t>, в частности,</w:t>
      </w:r>
      <w:r w:rsidR="000210B6">
        <w:rPr>
          <w:rFonts w:ascii="Times New Roman" w:hAnsi="Times New Roman" w:cs="Times New Roman"/>
          <w:sz w:val="28"/>
          <w:szCs w:val="28"/>
        </w:rPr>
        <w:t xml:space="preserve"> на </w:t>
      </w:r>
      <w:r w:rsidR="00EF0721">
        <w:rPr>
          <w:rFonts w:ascii="Times New Roman" w:hAnsi="Times New Roman" w:cs="Times New Roman"/>
          <w:sz w:val="28"/>
          <w:szCs w:val="28"/>
        </w:rPr>
        <w:t>Международную организацию по стандартизации (</w:t>
      </w:r>
      <w:r w:rsidR="00955CD4">
        <w:rPr>
          <w:rFonts w:ascii="Times New Roman" w:hAnsi="Times New Roman" w:cs="Times New Roman"/>
          <w:sz w:val="28"/>
          <w:szCs w:val="28"/>
        </w:rPr>
        <w:t xml:space="preserve">ИСО, </w:t>
      </w:r>
      <w:r w:rsidR="000210B6" w:rsidRPr="000210B6">
        <w:rPr>
          <w:rFonts w:ascii="Times New Roman" w:hAnsi="Times New Roman" w:cs="Times New Roman"/>
          <w:sz w:val="28"/>
          <w:szCs w:val="28"/>
        </w:rPr>
        <w:t>ISO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24259B">
        <w:rPr>
          <w:rFonts w:ascii="Times New Roman" w:hAnsi="Times New Roman" w:cs="Times New Roman"/>
          <w:sz w:val="28"/>
          <w:szCs w:val="28"/>
        </w:rPr>
        <w:t xml:space="preserve"> и</w:t>
      </w:r>
      <w:r w:rsidR="00EF0721">
        <w:rPr>
          <w:rFonts w:ascii="Times New Roman" w:hAnsi="Times New Roman" w:cs="Times New Roman"/>
          <w:sz w:val="28"/>
          <w:szCs w:val="28"/>
        </w:rPr>
        <w:t xml:space="preserve"> Международную электротехническую комиссию (</w:t>
      </w:r>
      <w:r w:rsidR="00955CD4">
        <w:rPr>
          <w:rFonts w:ascii="Times New Roman" w:hAnsi="Times New Roman" w:cs="Times New Roman"/>
          <w:sz w:val="28"/>
          <w:szCs w:val="28"/>
        </w:rPr>
        <w:t xml:space="preserve">МЭК, </w:t>
      </w:r>
      <w:r w:rsidR="000210B6" w:rsidRPr="000210B6">
        <w:rPr>
          <w:rFonts w:ascii="Times New Roman" w:hAnsi="Times New Roman" w:cs="Times New Roman"/>
          <w:sz w:val="28"/>
          <w:szCs w:val="28"/>
        </w:rPr>
        <w:t>IEC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; </w:t>
      </w:r>
      <w:r w:rsidR="00C253C0">
        <w:rPr>
          <w:rFonts w:ascii="Times New Roman" w:hAnsi="Times New Roman" w:cs="Times New Roman"/>
          <w:sz w:val="28"/>
          <w:szCs w:val="28"/>
        </w:rPr>
        <w:t xml:space="preserve">вопросами киберпреступности занимаются 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Совет Европы, Управление Организации Объединенных Наций по наркотикам и преступности </w:t>
      </w:r>
      <w:r w:rsidR="00B666EC">
        <w:rPr>
          <w:rFonts w:ascii="Times New Roman" w:hAnsi="Times New Roman" w:cs="Times New Roman"/>
          <w:sz w:val="28"/>
          <w:szCs w:val="28"/>
        </w:rPr>
        <w:t>(</w:t>
      </w:r>
      <w:r w:rsidR="00B666EC">
        <w:rPr>
          <w:rFonts w:ascii="Times New Roman" w:hAnsi="Times New Roman" w:cs="Times New Roman"/>
          <w:sz w:val="28"/>
          <w:szCs w:val="28"/>
          <w:lang w:val="en-US"/>
        </w:rPr>
        <w:t>UNODC</w:t>
      </w:r>
      <w:r w:rsidR="00B666EC">
        <w:rPr>
          <w:rFonts w:ascii="Times New Roman" w:hAnsi="Times New Roman" w:cs="Times New Roman"/>
          <w:sz w:val="28"/>
          <w:szCs w:val="28"/>
        </w:rPr>
        <w:t xml:space="preserve">) </w:t>
      </w:r>
      <w:r w:rsidR="000210B6" w:rsidRPr="000210B6">
        <w:rPr>
          <w:rFonts w:ascii="Times New Roman" w:hAnsi="Times New Roman" w:cs="Times New Roman"/>
          <w:sz w:val="28"/>
          <w:szCs w:val="28"/>
        </w:rPr>
        <w:t>и Интерпол</w:t>
      </w:r>
      <w:r w:rsidR="00EF0721">
        <w:rPr>
          <w:rFonts w:ascii="Times New Roman" w:hAnsi="Times New Roman" w:cs="Times New Roman"/>
          <w:sz w:val="28"/>
          <w:szCs w:val="28"/>
        </w:rPr>
        <w:t>.</w:t>
      </w:r>
    </w:p>
    <w:p w14:paraId="5F377553" w14:textId="1EFE60D3" w:rsidR="000332B9" w:rsidRPr="0029696D" w:rsidRDefault="002866B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A51A95">
        <w:rPr>
          <w:rFonts w:ascii="Times New Roman" w:hAnsi="Times New Roman" w:cs="Times New Roman"/>
          <w:sz w:val="28"/>
          <w:szCs w:val="28"/>
        </w:rPr>
        <w:t>мире отмечается четкая тенденция к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инверси</w:t>
      </w:r>
      <w:r w:rsidR="00A51A95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– если ранее информационный контур безопасности ведения бизнеса</w:t>
      </w:r>
      <w:r w:rsidR="00F713B4">
        <w:rPr>
          <w:rFonts w:ascii="Times New Roman" w:hAnsi="Times New Roman" w:cs="Times New Roman"/>
          <w:sz w:val="28"/>
          <w:szCs w:val="28"/>
        </w:rPr>
        <w:t xml:space="preserve"> очерчивали </w:t>
      </w:r>
      <w:r w:rsidR="00F713B4" w:rsidRPr="00B41D46">
        <w:rPr>
          <w:rFonts w:ascii="Times New Roman" w:hAnsi="Times New Roman" w:cs="Times New Roman"/>
          <w:sz w:val="28"/>
          <w:szCs w:val="28"/>
        </w:rPr>
        <w:t>технические специалисты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то теперь политику информационной безопасности определяют представители высшего менеджмента исходя из оценки рисков, прежде всего, экономического характера. В этом контексте </w:t>
      </w:r>
      <w:r w:rsidR="00A51A95">
        <w:rPr>
          <w:rFonts w:ascii="Times New Roman" w:hAnsi="Times New Roman" w:cs="Times New Roman"/>
          <w:sz w:val="28"/>
          <w:szCs w:val="28"/>
        </w:rPr>
        <w:t xml:space="preserve">привычная 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категория «информационная безопасность» </w:t>
      </w:r>
      <w:r w:rsidR="007B1710"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="00B034D5" w:rsidRPr="00B41D46">
        <w:rPr>
          <w:rFonts w:ascii="Times New Roman" w:hAnsi="Times New Roman" w:cs="Times New Roman"/>
          <w:sz w:val="28"/>
          <w:szCs w:val="28"/>
        </w:rPr>
        <w:t>трансформировалась в безопасность цифровую, что вполне явно прослеживается в тематических публикациях Организации экономического сотрудничества и развития: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Guidelines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(2002)</w:t>
      </w:r>
      <w:r w:rsidR="00923187">
        <w:rPr>
          <w:rFonts w:ascii="Times New Roman" w:hAnsi="Times New Roman" w:cs="Times New Roman"/>
          <w:sz w:val="28"/>
          <w:szCs w:val="28"/>
        </w:rPr>
        <w:t xml:space="preserve"> </w:t>
      </w:r>
      <w:r w:rsidR="00923187" w:rsidRPr="00923187">
        <w:rPr>
          <w:rFonts w:ascii="Times New Roman" w:hAnsi="Times New Roman" w:cs="Times New Roman"/>
          <w:sz w:val="28"/>
          <w:szCs w:val="28"/>
        </w:rPr>
        <w:t>[3]</w:t>
      </w:r>
      <w:r w:rsidR="00B034D5" w:rsidRPr="00B41D46">
        <w:rPr>
          <w:rFonts w:ascii="Times New Roman" w:hAnsi="Times New Roman" w:cs="Times New Roman"/>
          <w:sz w:val="28"/>
          <w:szCs w:val="28"/>
        </w:rPr>
        <w:t>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(2015)</w:t>
      </w:r>
      <w:r w:rsidR="00923187" w:rsidRPr="00923187">
        <w:rPr>
          <w:rFonts w:ascii="Times New Roman" w:hAnsi="Times New Roman" w:cs="Times New Roman"/>
          <w:sz w:val="28"/>
          <w:szCs w:val="28"/>
        </w:rPr>
        <w:t xml:space="preserve"> [4]</w:t>
      </w:r>
      <w:r w:rsidR="00B034D5" w:rsidRPr="00B41D46">
        <w:rPr>
          <w:rFonts w:ascii="Times New Roman" w:hAnsi="Times New Roman" w:cs="Times New Roman"/>
          <w:sz w:val="28"/>
          <w:szCs w:val="28"/>
        </w:rPr>
        <w:t>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(2022)</w:t>
      </w:r>
      <w:r w:rsidR="00923187" w:rsidRPr="00923187">
        <w:rPr>
          <w:rFonts w:ascii="Times New Roman" w:hAnsi="Times New Roman" w:cs="Times New Roman"/>
          <w:sz w:val="28"/>
          <w:szCs w:val="28"/>
        </w:rPr>
        <w:t xml:space="preserve"> [</w:t>
      </w:r>
      <w:r w:rsidR="00923187" w:rsidRPr="009B3AAC">
        <w:rPr>
          <w:rFonts w:ascii="Times New Roman" w:hAnsi="Times New Roman" w:cs="Times New Roman"/>
          <w:sz w:val="28"/>
          <w:szCs w:val="28"/>
        </w:rPr>
        <w:t>5</w:t>
      </w:r>
      <w:r w:rsidR="00923187" w:rsidRPr="00923187">
        <w:rPr>
          <w:rFonts w:ascii="Times New Roman" w:hAnsi="Times New Roman" w:cs="Times New Roman"/>
          <w:sz w:val="28"/>
          <w:szCs w:val="28"/>
        </w:rPr>
        <w:t>]</w:t>
      </w:r>
      <w:r w:rsidR="00B034D5" w:rsidRPr="00B41D46">
        <w:rPr>
          <w:rFonts w:ascii="Times New Roman" w:hAnsi="Times New Roman" w:cs="Times New Roman"/>
          <w:sz w:val="28"/>
          <w:szCs w:val="28"/>
        </w:rPr>
        <w:t>.</w:t>
      </w:r>
      <w:r w:rsidR="0029696D" w:rsidRP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П</w:t>
      </w:r>
      <w:r w:rsidR="00B8090F">
        <w:rPr>
          <w:rFonts w:ascii="Times New Roman" w:hAnsi="Times New Roman" w:cs="Times New Roman"/>
          <w:sz w:val="28"/>
          <w:szCs w:val="28"/>
        </w:rPr>
        <w:t>оследняя из перечисленных п</w:t>
      </w:r>
      <w:r w:rsidR="0029696D">
        <w:rPr>
          <w:rFonts w:ascii="Times New Roman" w:hAnsi="Times New Roman" w:cs="Times New Roman"/>
          <w:sz w:val="28"/>
          <w:szCs w:val="28"/>
        </w:rPr>
        <w:t>убликаци</w:t>
      </w:r>
      <w:r w:rsidR="00B8090F">
        <w:rPr>
          <w:rFonts w:ascii="Times New Roman" w:hAnsi="Times New Roman" w:cs="Times New Roman"/>
          <w:sz w:val="28"/>
          <w:szCs w:val="28"/>
        </w:rPr>
        <w:t>й</w:t>
      </w:r>
      <w:r w:rsid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содерж</w:t>
      </w:r>
      <w:r w:rsidR="00B8090F">
        <w:rPr>
          <w:rFonts w:ascii="Times New Roman" w:hAnsi="Times New Roman" w:cs="Times New Roman"/>
          <w:sz w:val="28"/>
          <w:szCs w:val="28"/>
        </w:rPr>
        <w:t>и</w:t>
      </w:r>
      <w:r w:rsidR="00682D99">
        <w:rPr>
          <w:rFonts w:ascii="Times New Roman" w:hAnsi="Times New Roman" w:cs="Times New Roman"/>
          <w:sz w:val="28"/>
          <w:szCs w:val="28"/>
        </w:rPr>
        <w:t>т</w:t>
      </w:r>
      <w:r w:rsidR="0029696D">
        <w:rPr>
          <w:rFonts w:ascii="Times New Roman" w:hAnsi="Times New Roman" w:cs="Times New Roman"/>
          <w:sz w:val="28"/>
          <w:szCs w:val="28"/>
        </w:rPr>
        <w:t xml:space="preserve"> свод рекомендаций по управлению цифровой безопасност</w:t>
      </w:r>
      <w:r w:rsidR="00682D99">
        <w:rPr>
          <w:rFonts w:ascii="Times New Roman" w:hAnsi="Times New Roman" w:cs="Times New Roman"/>
          <w:sz w:val="28"/>
          <w:szCs w:val="28"/>
        </w:rPr>
        <w:t>ью</w:t>
      </w:r>
      <w:r w:rsidR="0029696D">
        <w:rPr>
          <w:rFonts w:ascii="Times New Roman" w:hAnsi="Times New Roman" w:cs="Times New Roman"/>
          <w:sz w:val="28"/>
          <w:szCs w:val="28"/>
        </w:rPr>
        <w:t xml:space="preserve"> применительно к разным уровням детализации</w:t>
      </w:r>
      <w:r w:rsidR="00682D99">
        <w:rPr>
          <w:rFonts w:ascii="Times New Roman" w:hAnsi="Times New Roman" w:cs="Times New Roman"/>
          <w:sz w:val="28"/>
          <w:szCs w:val="28"/>
        </w:rPr>
        <w:t>: от баз</w:t>
      </w:r>
      <w:r w:rsidR="008B1C1C">
        <w:rPr>
          <w:rFonts w:ascii="Times New Roman" w:hAnsi="Times New Roman" w:cs="Times New Roman"/>
          <w:sz w:val="28"/>
          <w:szCs w:val="28"/>
        </w:rPr>
        <w:t>исн</w:t>
      </w:r>
      <w:r w:rsidR="00682D99">
        <w:rPr>
          <w:rFonts w:ascii="Times New Roman" w:hAnsi="Times New Roman" w:cs="Times New Roman"/>
          <w:sz w:val="28"/>
          <w:szCs w:val="28"/>
        </w:rPr>
        <w:t xml:space="preserve">ого, интуитивно понятного, отражающего социально-экономические эффекты и до самого продвинутого, затрагивающего </w:t>
      </w:r>
      <w:r w:rsidR="00682D99">
        <w:rPr>
          <w:rFonts w:ascii="Times New Roman" w:hAnsi="Times New Roman" w:cs="Times New Roman"/>
          <w:sz w:val="28"/>
          <w:szCs w:val="28"/>
        </w:rPr>
        <w:lastRenderedPageBreak/>
        <w:t>технические аспекты цифровых технологий.</w:t>
      </w:r>
      <w:r w:rsidR="00B8090F">
        <w:rPr>
          <w:rFonts w:ascii="Times New Roman" w:hAnsi="Times New Roman" w:cs="Times New Roman"/>
          <w:sz w:val="28"/>
          <w:szCs w:val="28"/>
        </w:rPr>
        <w:t xml:space="preserve"> </w:t>
      </w:r>
      <w:r w:rsidR="00FF2043">
        <w:rPr>
          <w:rFonts w:ascii="Times New Roman" w:hAnsi="Times New Roman" w:cs="Times New Roman"/>
          <w:sz w:val="28"/>
          <w:szCs w:val="28"/>
        </w:rPr>
        <w:t>С</w:t>
      </w:r>
      <w:r w:rsidR="00B8090F">
        <w:rPr>
          <w:rFonts w:ascii="Times New Roman" w:hAnsi="Times New Roman" w:cs="Times New Roman"/>
          <w:sz w:val="28"/>
          <w:szCs w:val="28"/>
        </w:rPr>
        <w:t xml:space="preserve">труктура политики такого управления пластична и в последней версии </w:t>
      </w:r>
      <w:r w:rsidR="00453029">
        <w:rPr>
          <w:rFonts w:ascii="Times New Roman" w:hAnsi="Times New Roman" w:cs="Times New Roman"/>
          <w:sz w:val="28"/>
          <w:szCs w:val="28"/>
        </w:rPr>
        <w:t xml:space="preserve">(2022 г.) </w:t>
      </w:r>
      <w:r w:rsidR="00FF2043">
        <w:rPr>
          <w:rFonts w:ascii="Times New Roman" w:hAnsi="Times New Roman" w:cs="Times New Roman"/>
          <w:sz w:val="28"/>
          <w:szCs w:val="28"/>
        </w:rPr>
        <w:t>представлена на</w:t>
      </w:r>
      <w:r w:rsidR="00600306">
        <w:rPr>
          <w:rFonts w:ascii="Times New Roman" w:hAnsi="Times New Roman" w:cs="Times New Roman"/>
          <w:sz w:val="28"/>
          <w:szCs w:val="28"/>
        </w:rPr>
        <w:t xml:space="preserve"> </w:t>
      </w:r>
      <w:r w:rsidR="00B8090F">
        <w:rPr>
          <w:rFonts w:ascii="Times New Roman" w:hAnsi="Times New Roman" w:cs="Times New Roman"/>
          <w:sz w:val="28"/>
          <w:szCs w:val="28"/>
        </w:rPr>
        <w:t>рис</w:t>
      </w:r>
      <w:r w:rsidR="00600306">
        <w:rPr>
          <w:rFonts w:ascii="Times New Roman" w:hAnsi="Times New Roman" w:cs="Times New Roman"/>
          <w:sz w:val="28"/>
          <w:szCs w:val="28"/>
        </w:rPr>
        <w:t>унк</w:t>
      </w:r>
      <w:r w:rsidR="00FF2043">
        <w:rPr>
          <w:rFonts w:ascii="Times New Roman" w:hAnsi="Times New Roman" w:cs="Times New Roman"/>
          <w:sz w:val="28"/>
          <w:szCs w:val="28"/>
        </w:rPr>
        <w:t>е</w:t>
      </w:r>
      <w:r w:rsidR="00B8090F">
        <w:rPr>
          <w:rFonts w:ascii="Times New Roman" w:hAnsi="Times New Roman" w:cs="Times New Roman"/>
          <w:sz w:val="28"/>
          <w:szCs w:val="28"/>
        </w:rPr>
        <w:t xml:space="preserve"> 1</w:t>
      </w:r>
      <w:r w:rsidR="00FF2043">
        <w:rPr>
          <w:rFonts w:ascii="Times New Roman" w:hAnsi="Times New Roman" w:cs="Times New Roman"/>
          <w:sz w:val="28"/>
          <w:szCs w:val="28"/>
        </w:rPr>
        <w:t>.</w:t>
      </w:r>
    </w:p>
    <w:p w14:paraId="5EEF74BF" w14:textId="12BA6A9F" w:rsidR="000332B9" w:rsidRDefault="00154735" w:rsidP="001547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872FC3" wp14:editId="525E64BC">
            <wp:extent cx="6120130" cy="4614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2B5A" w14:textId="35681990" w:rsidR="000332B9" w:rsidRPr="00884EB0" w:rsidRDefault="00154735" w:rsidP="00FC15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 xml:space="preserve">Рис. 1. </w:t>
      </w:r>
      <w:r w:rsidR="00884EB0">
        <w:rPr>
          <w:rFonts w:ascii="Times New Roman" w:hAnsi="Times New Roman" w:cs="Times New Roman"/>
          <w:b/>
          <w:bCs/>
          <w:sz w:val="24"/>
          <w:szCs w:val="24"/>
        </w:rPr>
        <w:t xml:space="preserve">Уровни </w:t>
      </w:r>
      <w:r w:rsidR="00252471">
        <w:rPr>
          <w:rFonts w:ascii="Times New Roman" w:hAnsi="Times New Roman" w:cs="Times New Roman"/>
          <w:b/>
          <w:bCs/>
          <w:sz w:val="24"/>
          <w:szCs w:val="24"/>
        </w:rPr>
        <w:t xml:space="preserve">иерархической структуры политики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цифровой безопасности</w:t>
      </w:r>
    </w:p>
    <w:p w14:paraId="4A8E8E57" w14:textId="7E27A5F4" w:rsidR="000332B9" w:rsidRPr="009D3D8D" w:rsidRDefault="00884EB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 xml:space="preserve">Источник: </w:t>
      </w:r>
      <w:r w:rsidR="009D3D8D" w:rsidRPr="0024135F">
        <w:rPr>
          <w:rFonts w:ascii="Times New Roman" w:hAnsi="Times New Roman" w:cs="Times New Roman"/>
          <w:sz w:val="24"/>
          <w:szCs w:val="24"/>
        </w:rPr>
        <w:t>[</w:t>
      </w:r>
      <w:r w:rsidR="009D3D8D">
        <w:rPr>
          <w:rFonts w:ascii="Times New Roman" w:hAnsi="Times New Roman" w:cs="Times New Roman"/>
          <w:sz w:val="24"/>
          <w:szCs w:val="24"/>
        </w:rPr>
        <w:t>5</w:t>
      </w:r>
      <w:r w:rsidR="009D3D8D" w:rsidRPr="0024135F">
        <w:rPr>
          <w:rFonts w:ascii="Times New Roman" w:hAnsi="Times New Roman" w:cs="Times New Roman"/>
          <w:sz w:val="24"/>
          <w:szCs w:val="24"/>
        </w:rPr>
        <w:t xml:space="preserve">, </w:t>
      </w:r>
      <w:r w:rsidR="009D3D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D3D8D" w:rsidRPr="0024135F">
        <w:rPr>
          <w:rFonts w:ascii="Times New Roman" w:hAnsi="Times New Roman" w:cs="Times New Roman"/>
          <w:sz w:val="24"/>
          <w:szCs w:val="24"/>
        </w:rPr>
        <w:t>. 7].</w:t>
      </w:r>
    </w:p>
    <w:p w14:paraId="3B66FFEF" w14:textId="2EFB7DFD" w:rsidR="000332B9" w:rsidRDefault="003B296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04B9C">
        <w:rPr>
          <w:rFonts w:ascii="Times New Roman" w:hAnsi="Times New Roman" w:cs="Times New Roman"/>
          <w:sz w:val="28"/>
          <w:szCs w:val="28"/>
        </w:rPr>
        <w:t>екомендации</w:t>
      </w:r>
      <w:r>
        <w:rPr>
          <w:rFonts w:ascii="Times New Roman" w:hAnsi="Times New Roman" w:cs="Times New Roman"/>
          <w:sz w:val="28"/>
          <w:szCs w:val="28"/>
        </w:rPr>
        <w:t xml:space="preserve"> ОЭСР</w:t>
      </w:r>
      <w:r w:rsidR="00F04B9C">
        <w:rPr>
          <w:rFonts w:ascii="Times New Roman" w:hAnsi="Times New Roman" w:cs="Times New Roman"/>
          <w:sz w:val="28"/>
          <w:szCs w:val="28"/>
        </w:rPr>
        <w:t xml:space="preserve">, если рассматривать их в качестве методологических основ для количественного анализа процессов цифровой безопасности, обладают весьма заметным недостатком: они лишь декларируют направления деятельности, но не предлагают механизм практической реализации (в отличие, например, от разработок </w:t>
      </w:r>
      <w:r>
        <w:rPr>
          <w:rFonts w:ascii="Times New Roman" w:hAnsi="Times New Roman" w:cs="Times New Roman"/>
          <w:sz w:val="28"/>
          <w:szCs w:val="28"/>
        </w:rPr>
        <w:t xml:space="preserve">этой международной организации </w:t>
      </w:r>
      <w:r w:rsidR="00F04B9C">
        <w:rPr>
          <w:rFonts w:ascii="Times New Roman" w:hAnsi="Times New Roman" w:cs="Times New Roman"/>
          <w:sz w:val="28"/>
          <w:szCs w:val="28"/>
        </w:rPr>
        <w:t xml:space="preserve">в области </w:t>
      </w:r>
      <w:r>
        <w:rPr>
          <w:rFonts w:ascii="Times New Roman" w:hAnsi="Times New Roman" w:cs="Times New Roman"/>
          <w:sz w:val="28"/>
          <w:szCs w:val="28"/>
        </w:rPr>
        <w:t xml:space="preserve">методологии </w:t>
      </w:r>
      <w:r w:rsidR="00F04B9C">
        <w:rPr>
          <w:rFonts w:ascii="Times New Roman" w:hAnsi="Times New Roman" w:cs="Times New Roman"/>
          <w:sz w:val="28"/>
          <w:szCs w:val="28"/>
        </w:rPr>
        <w:t>измерения информационного общества</w:t>
      </w:r>
      <w:r w:rsidR="00DB7CFB" w:rsidRPr="00DB7CFB">
        <w:rPr>
          <w:rFonts w:ascii="Times New Roman" w:hAnsi="Times New Roman" w:cs="Times New Roman"/>
          <w:sz w:val="28"/>
          <w:szCs w:val="28"/>
        </w:rPr>
        <w:t xml:space="preserve"> [6]</w:t>
      </w:r>
      <w:r w:rsidR="00F04B9C">
        <w:rPr>
          <w:rFonts w:ascii="Times New Roman" w:hAnsi="Times New Roman" w:cs="Times New Roman"/>
          <w:sz w:val="28"/>
          <w:szCs w:val="28"/>
        </w:rPr>
        <w:t>).</w:t>
      </w:r>
    </w:p>
    <w:p w14:paraId="233CEF6D" w14:textId="53A791D3" w:rsidR="000332B9" w:rsidRPr="00784870" w:rsidRDefault="00955CD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Международный союз электросвязи (МСЭ, </w:t>
      </w:r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r>
        <w:rPr>
          <w:rFonts w:ascii="Times New Roman" w:hAnsi="Times New Roman" w:cs="Times New Roman"/>
          <w:sz w:val="28"/>
          <w:szCs w:val="28"/>
        </w:rPr>
        <w:t>) – одна из старейших в мире организаций, действующих сегодня под эгидой Организации объединенных наций</w:t>
      </w:r>
      <w:r w:rsidR="00806D9A">
        <w:rPr>
          <w:rFonts w:ascii="Times New Roman" w:hAnsi="Times New Roman" w:cs="Times New Roman"/>
          <w:sz w:val="28"/>
          <w:szCs w:val="28"/>
        </w:rPr>
        <w:t xml:space="preserve"> – в некоторой степени исправила этот пробел, разработав </w:t>
      </w:r>
      <w:r w:rsidR="00717A59">
        <w:rPr>
          <w:rFonts w:ascii="Times New Roman" w:hAnsi="Times New Roman" w:cs="Times New Roman"/>
          <w:sz w:val="28"/>
          <w:szCs w:val="28"/>
        </w:rPr>
        <w:lastRenderedPageBreak/>
        <w:t xml:space="preserve">(совместно с компанией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ABI</w:t>
      </w:r>
      <w:r w:rsidR="00717A59" w:rsidRP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="00717A59">
        <w:rPr>
          <w:rFonts w:ascii="Times New Roman" w:hAnsi="Times New Roman" w:cs="Times New Roman"/>
          <w:sz w:val="28"/>
          <w:szCs w:val="28"/>
        </w:rPr>
        <w:t xml:space="preserve">) </w:t>
      </w:r>
      <w:r w:rsidR="00806D9A">
        <w:rPr>
          <w:rFonts w:ascii="Times New Roman" w:hAnsi="Times New Roman" w:cs="Times New Roman"/>
          <w:sz w:val="28"/>
          <w:szCs w:val="28"/>
        </w:rPr>
        <w:t>Глобальный индекс кибербезопасности (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Cybersecurity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6F124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ndex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,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GCI</w:t>
      </w:r>
      <w:r w:rsidR="00806D9A">
        <w:rPr>
          <w:rFonts w:ascii="Times New Roman" w:hAnsi="Times New Roman" w:cs="Times New Roman"/>
          <w:sz w:val="28"/>
          <w:szCs w:val="28"/>
        </w:rPr>
        <w:t>)</w:t>
      </w:r>
      <w:r w:rsidR="00EF052C">
        <w:rPr>
          <w:rFonts w:ascii="Times New Roman" w:hAnsi="Times New Roman" w:cs="Times New Roman"/>
          <w:sz w:val="28"/>
          <w:szCs w:val="28"/>
        </w:rPr>
        <w:t xml:space="preserve"> и впервые опубликовав его в 2015 году </w:t>
      </w:r>
      <w:r w:rsidR="00EF052C" w:rsidRPr="00EF052C">
        <w:rPr>
          <w:rFonts w:ascii="Times New Roman" w:hAnsi="Times New Roman" w:cs="Times New Roman"/>
          <w:sz w:val="28"/>
          <w:szCs w:val="28"/>
        </w:rPr>
        <w:t>[</w:t>
      </w:r>
      <w:r w:rsidR="00DB7CFB" w:rsidRPr="00DB7CFB">
        <w:rPr>
          <w:rFonts w:ascii="Times New Roman" w:hAnsi="Times New Roman" w:cs="Times New Roman"/>
          <w:sz w:val="28"/>
          <w:szCs w:val="28"/>
        </w:rPr>
        <w:t>7</w:t>
      </w:r>
      <w:r w:rsidR="00EF052C" w:rsidRPr="00EF052C">
        <w:rPr>
          <w:rFonts w:ascii="Times New Roman" w:hAnsi="Times New Roman" w:cs="Times New Roman"/>
          <w:sz w:val="28"/>
          <w:szCs w:val="28"/>
        </w:rPr>
        <w:t>]</w:t>
      </w:r>
      <w:r w:rsidR="00806D9A">
        <w:rPr>
          <w:rFonts w:ascii="Times New Roman" w:hAnsi="Times New Roman" w:cs="Times New Roman"/>
          <w:sz w:val="28"/>
          <w:szCs w:val="28"/>
        </w:rPr>
        <w:t>.</w:t>
      </w:r>
      <w:r w:rsidR="00784870" w:rsidRP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784870">
        <w:rPr>
          <w:rFonts w:ascii="Times New Roman" w:hAnsi="Times New Roman" w:cs="Times New Roman"/>
          <w:sz w:val="28"/>
          <w:szCs w:val="28"/>
        </w:rPr>
        <w:t xml:space="preserve">Этот интегральный показатель отражает успехи стран мира </w:t>
      </w:r>
      <w:r w:rsidR="00925D25">
        <w:rPr>
          <w:rFonts w:ascii="Times New Roman" w:hAnsi="Times New Roman" w:cs="Times New Roman"/>
          <w:sz w:val="28"/>
          <w:szCs w:val="28"/>
        </w:rPr>
        <w:t>на пути</w:t>
      </w:r>
      <w:r w:rsid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925D25">
        <w:rPr>
          <w:rFonts w:ascii="Times New Roman" w:hAnsi="Times New Roman" w:cs="Times New Roman"/>
          <w:sz w:val="28"/>
          <w:szCs w:val="28"/>
        </w:rPr>
        <w:t xml:space="preserve">к </w:t>
      </w:r>
      <w:r w:rsidR="00784870">
        <w:rPr>
          <w:rFonts w:ascii="Times New Roman" w:hAnsi="Times New Roman" w:cs="Times New Roman"/>
          <w:sz w:val="28"/>
          <w:szCs w:val="28"/>
        </w:rPr>
        <w:t xml:space="preserve">достижению целей </w:t>
      </w:r>
      <w:r w:rsidR="00925D25">
        <w:rPr>
          <w:rFonts w:ascii="Times New Roman" w:hAnsi="Times New Roman" w:cs="Times New Roman"/>
          <w:sz w:val="28"/>
          <w:szCs w:val="28"/>
        </w:rPr>
        <w:t>по</w:t>
      </w:r>
      <w:r w:rsidR="00784870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направления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кибербезопасности</w:t>
      </w:r>
      <w:r w:rsidR="00925D25">
        <w:rPr>
          <w:rFonts w:ascii="Times New Roman" w:hAnsi="Times New Roman" w:cs="Times New Roman"/>
          <w:sz w:val="28"/>
          <w:szCs w:val="28"/>
        </w:rPr>
        <w:t xml:space="preserve"> (табл</w:t>
      </w:r>
      <w:r w:rsidR="00E8289A">
        <w:rPr>
          <w:rFonts w:ascii="Times New Roman" w:hAnsi="Times New Roman" w:cs="Times New Roman"/>
          <w:sz w:val="28"/>
          <w:szCs w:val="28"/>
        </w:rPr>
        <w:t>ица</w:t>
      </w:r>
      <w:r w:rsidR="00925D25">
        <w:rPr>
          <w:rFonts w:ascii="Times New Roman" w:hAnsi="Times New Roman" w:cs="Times New Roman"/>
          <w:sz w:val="28"/>
          <w:szCs w:val="28"/>
        </w:rPr>
        <w:t xml:space="preserve"> 1)</w:t>
      </w:r>
      <w:r w:rsidR="00784870">
        <w:rPr>
          <w:rFonts w:ascii="Times New Roman" w:hAnsi="Times New Roman" w:cs="Times New Roman"/>
          <w:sz w:val="28"/>
          <w:szCs w:val="28"/>
        </w:rPr>
        <w:t>.</w:t>
      </w:r>
    </w:p>
    <w:p w14:paraId="60E1CC8B" w14:textId="1DB680F5" w:rsidR="000332B9" w:rsidRPr="009A2F2E" w:rsidRDefault="0024135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6" w:name="_Hlk122996242"/>
      <w:r w:rsidRPr="009A2F2E">
        <w:rPr>
          <w:rFonts w:ascii="Times New Roman" w:hAnsi="Times New Roman" w:cs="Times New Roman"/>
          <w:sz w:val="24"/>
          <w:szCs w:val="24"/>
        </w:rPr>
        <w:t>Таблица 1</w:t>
      </w:r>
    </w:p>
    <w:p w14:paraId="7D7DF1D2" w14:textId="472BBCC6" w:rsidR="0024135F" w:rsidRPr="009A2F2E" w:rsidRDefault="0024135F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2F2E">
        <w:rPr>
          <w:rFonts w:ascii="Times New Roman" w:hAnsi="Times New Roman" w:cs="Times New Roman"/>
          <w:b/>
          <w:bCs/>
          <w:sz w:val="24"/>
          <w:szCs w:val="24"/>
        </w:rPr>
        <w:t>Компоненты Глобального индекса кибербезопасности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4135F" w:rsidRPr="0024135F" w14:paraId="6F856250" w14:textId="77777777" w:rsidTr="006D31D9">
        <w:tc>
          <w:tcPr>
            <w:tcW w:w="3114" w:type="dxa"/>
          </w:tcPr>
          <w:bookmarkEnd w:id="6"/>
          <w:p w14:paraId="792A1284" w14:textId="67B9109F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514" w:type="dxa"/>
          </w:tcPr>
          <w:p w14:paraId="5E153B00" w14:textId="2FF30092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24135F" w:rsidRPr="0024135F" w14:paraId="2344E48F" w14:textId="77777777" w:rsidTr="006D31D9">
        <w:tc>
          <w:tcPr>
            <w:tcW w:w="3114" w:type="dxa"/>
          </w:tcPr>
          <w:p w14:paraId="6B1985CE" w14:textId="28645E4F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Правовые меры</w:t>
            </w:r>
          </w:p>
        </w:tc>
        <w:tc>
          <w:tcPr>
            <w:tcW w:w="6514" w:type="dxa"/>
          </w:tcPr>
          <w:p w14:paraId="4D2F1BA8" w14:textId="54BC0259" w:rsidR="0024135F" w:rsidRPr="003227FF" w:rsidRDefault="00D32E55" w:rsidP="00A10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правовых институтов и структур, занимающихся вопросами кибербезопасности и киберпреступности.</w:t>
            </w:r>
          </w:p>
        </w:tc>
      </w:tr>
      <w:tr w:rsidR="0024135F" w:rsidRPr="0024135F" w14:paraId="0ED608B3" w14:textId="77777777" w:rsidTr="006D31D9">
        <w:tc>
          <w:tcPr>
            <w:tcW w:w="3114" w:type="dxa"/>
          </w:tcPr>
          <w:p w14:paraId="25010456" w14:textId="110F06BB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меры</w:t>
            </w:r>
          </w:p>
        </w:tc>
        <w:tc>
          <w:tcPr>
            <w:tcW w:w="6514" w:type="dxa"/>
          </w:tcPr>
          <w:p w14:paraId="33102E89" w14:textId="2130FE4D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технических институтов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платформ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, занимающихся кибербезопасностью.</w:t>
            </w:r>
          </w:p>
        </w:tc>
      </w:tr>
      <w:tr w:rsidR="0024135F" w:rsidRPr="0024135F" w14:paraId="180F394D" w14:textId="77777777" w:rsidTr="006D31D9">
        <w:tc>
          <w:tcPr>
            <w:tcW w:w="3114" w:type="dxa"/>
          </w:tcPr>
          <w:p w14:paraId="44188714" w14:textId="3F975B00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Организационные меры</w:t>
            </w:r>
          </w:p>
        </w:tc>
        <w:tc>
          <w:tcPr>
            <w:tcW w:w="6514" w:type="dxa"/>
          </w:tcPr>
          <w:p w14:paraId="7C02F21D" w14:textId="21DD4321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институтов координации политики и стратегий развития кибербезопасности на национальном уровне.</w:t>
            </w:r>
          </w:p>
        </w:tc>
      </w:tr>
      <w:tr w:rsidR="0024135F" w:rsidRPr="0024135F" w14:paraId="671B21A2" w14:textId="77777777" w:rsidTr="006D31D9">
        <w:tc>
          <w:tcPr>
            <w:tcW w:w="3114" w:type="dxa"/>
          </w:tcPr>
          <w:p w14:paraId="1B15EEB4" w14:textId="5A5B159A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по наращиванию потенциала</w:t>
            </w:r>
          </w:p>
        </w:tc>
        <w:tc>
          <w:tcPr>
            <w:tcW w:w="6514" w:type="dxa"/>
          </w:tcPr>
          <w:p w14:paraId="33733DEB" w14:textId="77B8B4CC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 исследований и разработок, образования и обучения, сертифицированных специалистов и агентств государственного сектора, способствующих наращиванию потенциала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кибербезопасности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02DF" w:rsidRPr="0024135F" w14:paraId="25BD7153" w14:textId="77777777" w:rsidTr="006D31D9">
        <w:tc>
          <w:tcPr>
            <w:tcW w:w="3114" w:type="dxa"/>
          </w:tcPr>
          <w:p w14:paraId="63CE7A6E" w14:textId="0B125655" w:rsidR="005202D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сотрудничества</w:t>
            </w:r>
          </w:p>
        </w:tc>
        <w:tc>
          <w:tcPr>
            <w:tcW w:w="6514" w:type="dxa"/>
          </w:tcPr>
          <w:p w14:paraId="033BBC8F" w14:textId="211E774D" w:rsidR="005202DF" w:rsidRPr="0042226B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партнерств, механизмов сотрудничества и сетей обмена информацией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кибербезопасности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861848C" w14:textId="6026CDB8" w:rsidR="005B1AC0" w:rsidRDefault="005B1AC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EE409" w14:textId="28BAB8AE" w:rsidR="005B1AC0" w:rsidRDefault="00DA467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2020 году </w:t>
      </w:r>
      <w:r w:rsidR="002E2F64">
        <w:rPr>
          <w:rFonts w:ascii="Times New Roman" w:hAnsi="Times New Roman" w:cs="Times New Roman"/>
          <w:sz w:val="28"/>
          <w:szCs w:val="28"/>
        </w:rPr>
        <w:t>(</w:t>
      </w:r>
      <w:r w:rsidR="00392481">
        <w:rPr>
          <w:rFonts w:ascii="Times New Roman" w:hAnsi="Times New Roman" w:cs="Times New Roman"/>
          <w:sz w:val="28"/>
          <w:szCs w:val="28"/>
        </w:rPr>
        <w:t>последняя публикаци</w:t>
      </w:r>
      <w:r w:rsidR="002E2F64">
        <w:rPr>
          <w:rFonts w:ascii="Times New Roman" w:hAnsi="Times New Roman" w:cs="Times New Roman"/>
          <w:sz w:val="28"/>
          <w:szCs w:val="28"/>
        </w:rPr>
        <w:t>я</w:t>
      </w:r>
      <w:r w:rsidR="00392481">
        <w:rPr>
          <w:rFonts w:ascii="Times New Roman" w:hAnsi="Times New Roman" w:cs="Times New Roman"/>
          <w:sz w:val="28"/>
          <w:szCs w:val="28"/>
        </w:rPr>
        <w:t xml:space="preserve"> Индекса пришлась на 2021 г.</w:t>
      </w:r>
      <w:r w:rsidR="005F5624">
        <w:rPr>
          <w:rFonts w:ascii="Times New Roman" w:hAnsi="Times New Roman" w:cs="Times New Roman"/>
          <w:sz w:val="28"/>
          <w:szCs w:val="28"/>
        </w:rPr>
        <w:t xml:space="preserve"> </w:t>
      </w:r>
      <w:r w:rsidR="005F5624" w:rsidRPr="007963CF">
        <w:rPr>
          <w:rFonts w:ascii="Times New Roman" w:hAnsi="Times New Roman" w:cs="Times New Roman"/>
          <w:sz w:val="28"/>
          <w:szCs w:val="28"/>
        </w:rPr>
        <w:t>[</w:t>
      </w:r>
      <w:r w:rsidR="00DB7CFB" w:rsidRPr="00DB7CFB">
        <w:rPr>
          <w:rFonts w:ascii="Times New Roman" w:hAnsi="Times New Roman" w:cs="Times New Roman"/>
          <w:sz w:val="28"/>
          <w:szCs w:val="28"/>
        </w:rPr>
        <w:t>8</w:t>
      </w:r>
      <w:r w:rsidR="005F5624" w:rsidRPr="007963CF">
        <w:rPr>
          <w:rFonts w:ascii="Times New Roman" w:hAnsi="Times New Roman" w:cs="Times New Roman"/>
          <w:sz w:val="28"/>
          <w:szCs w:val="28"/>
        </w:rPr>
        <w:t>]</w:t>
      </w:r>
      <w:r w:rsidR="00392481">
        <w:rPr>
          <w:rFonts w:ascii="Times New Roman" w:hAnsi="Times New Roman" w:cs="Times New Roman"/>
          <w:sz w:val="28"/>
          <w:szCs w:val="28"/>
        </w:rPr>
        <w:t xml:space="preserve">, а следующая ожидается </w:t>
      </w:r>
      <w:r w:rsidR="003C6B30">
        <w:rPr>
          <w:rFonts w:ascii="Times New Roman" w:hAnsi="Times New Roman" w:cs="Times New Roman"/>
          <w:sz w:val="28"/>
          <w:szCs w:val="28"/>
        </w:rPr>
        <w:t>в</w:t>
      </w:r>
      <w:r w:rsidR="00392481">
        <w:rPr>
          <w:rFonts w:ascii="Times New Roman" w:hAnsi="Times New Roman" w:cs="Times New Roman"/>
          <w:sz w:val="28"/>
          <w:szCs w:val="28"/>
        </w:rPr>
        <w:t xml:space="preserve"> 2023 г.)</w:t>
      </w:r>
      <w:r w:rsidR="002E2F64">
        <w:rPr>
          <w:rFonts w:ascii="Times New Roman" w:hAnsi="Times New Roman" w:cs="Times New Roman"/>
          <w:sz w:val="28"/>
          <w:szCs w:val="28"/>
        </w:rPr>
        <w:t xml:space="preserve"> в состав проиндексированной совокупности вошло 169 государств</w:t>
      </w:r>
      <w:r w:rsidR="00717A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пециализированн</w:t>
      </w:r>
      <w:r w:rsidR="00717A59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анкет</w:t>
      </w:r>
      <w:r w:rsidR="007963CF">
        <w:rPr>
          <w:rFonts w:ascii="Times New Roman" w:hAnsi="Times New Roman" w:cs="Times New Roman"/>
          <w:sz w:val="28"/>
          <w:szCs w:val="28"/>
        </w:rPr>
        <w:t>а</w:t>
      </w:r>
      <w:r w:rsid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945D24">
        <w:rPr>
          <w:rFonts w:ascii="Times New Roman" w:hAnsi="Times New Roman" w:cs="Times New Roman"/>
          <w:sz w:val="28"/>
          <w:szCs w:val="28"/>
        </w:rPr>
        <w:t xml:space="preserve">для построения Индекса </w:t>
      </w:r>
      <w:r w:rsidR="00717A59">
        <w:rPr>
          <w:rFonts w:ascii="Times New Roman" w:hAnsi="Times New Roman" w:cs="Times New Roman"/>
          <w:sz w:val="28"/>
          <w:szCs w:val="28"/>
        </w:rPr>
        <w:t>включа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ряд вопросов по каждой из сформулированных мер и предполага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</w:t>
      </w:r>
      <w:r w:rsidR="004A2EDD">
        <w:rPr>
          <w:rFonts w:ascii="Times New Roman" w:hAnsi="Times New Roman" w:cs="Times New Roman"/>
          <w:sz w:val="28"/>
          <w:szCs w:val="28"/>
        </w:rPr>
        <w:t xml:space="preserve">получение ответов с использованием </w:t>
      </w:r>
      <w:r w:rsidR="007963CF">
        <w:rPr>
          <w:rFonts w:ascii="Times New Roman" w:hAnsi="Times New Roman" w:cs="Times New Roman"/>
          <w:sz w:val="28"/>
          <w:szCs w:val="28"/>
        </w:rPr>
        <w:t xml:space="preserve">профильных компетенций </w:t>
      </w:r>
      <w:r w:rsidR="00945D24">
        <w:rPr>
          <w:rFonts w:ascii="Times New Roman" w:hAnsi="Times New Roman" w:cs="Times New Roman"/>
          <w:sz w:val="28"/>
          <w:szCs w:val="28"/>
        </w:rPr>
        <w:t>в части з</w:t>
      </w:r>
      <w:r w:rsidR="007963CF">
        <w:rPr>
          <w:rFonts w:ascii="Times New Roman" w:hAnsi="Times New Roman" w:cs="Times New Roman"/>
          <w:sz w:val="28"/>
          <w:szCs w:val="28"/>
        </w:rPr>
        <w:t>аконов и нормативных актов, деятельности общественных организаций, научных школ и центров разработок</w:t>
      </w:r>
      <w:r w:rsidR="00945D24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963CF">
        <w:rPr>
          <w:rFonts w:ascii="Times New Roman" w:hAnsi="Times New Roman" w:cs="Times New Roman"/>
          <w:sz w:val="28"/>
          <w:szCs w:val="28"/>
        </w:rPr>
        <w:t xml:space="preserve">других аспектов </w:t>
      </w:r>
      <w:r w:rsidR="00945D24">
        <w:rPr>
          <w:rFonts w:ascii="Times New Roman" w:hAnsi="Times New Roman" w:cs="Times New Roman"/>
          <w:sz w:val="28"/>
          <w:szCs w:val="28"/>
        </w:rPr>
        <w:t xml:space="preserve">из </w:t>
      </w:r>
      <w:r w:rsidR="007963CF">
        <w:rPr>
          <w:rFonts w:ascii="Times New Roman" w:hAnsi="Times New Roman" w:cs="Times New Roman"/>
          <w:sz w:val="28"/>
          <w:szCs w:val="28"/>
        </w:rPr>
        <w:t>области кибербезопасности</w:t>
      </w:r>
      <w:r w:rsidR="00717A59">
        <w:rPr>
          <w:rFonts w:ascii="Times New Roman" w:hAnsi="Times New Roman" w:cs="Times New Roman"/>
          <w:sz w:val="28"/>
          <w:szCs w:val="28"/>
        </w:rPr>
        <w:t>.</w:t>
      </w:r>
      <w:r w:rsidR="00276183">
        <w:rPr>
          <w:rFonts w:ascii="Times New Roman" w:hAnsi="Times New Roman" w:cs="Times New Roman"/>
          <w:sz w:val="28"/>
          <w:szCs w:val="28"/>
        </w:rPr>
        <w:t xml:space="preserve"> Полученные данные обобщаются в показатели, которым на основе оценок специально привлекаемых экспертов присваиваются определенные веса в зависимости от важности их вклада</w:t>
      </w:r>
      <w:r w:rsidR="00950EAF">
        <w:rPr>
          <w:rFonts w:ascii="Times New Roman" w:hAnsi="Times New Roman" w:cs="Times New Roman"/>
          <w:sz w:val="28"/>
          <w:szCs w:val="28"/>
        </w:rPr>
        <w:t>, после чего исчисляется сам Индекс путем осреднения показателей на арифметической или геометрической основе</w:t>
      </w:r>
      <w:r w:rsidR="00276183">
        <w:rPr>
          <w:rFonts w:ascii="Times New Roman" w:hAnsi="Times New Roman" w:cs="Times New Roman"/>
          <w:sz w:val="28"/>
          <w:szCs w:val="28"/>
        </w:rPr>
        <w:t>.</w:t>
      </w:r>
      <w:r w:rsidR="00E44915">
        <w:rPr>
          <w:rFonts w:ascii="Times New Roman" w:hAnsi="Times New Roman" w:cs="Times New Roman"/>
          <w:sz w:val="28"/>
          <w:szCs w:val="28"/>
        </w:rPr>
        <w:t xml:space="preserve"> К сожалению для статистики, Глобальный и</w:t>
      </w:r>
      <w:r w:rsidR="00276183">
        <w:rPr>
          <w:rFonts w:ascii="Times New Roman" w:hAnsi="Times New Roman" w:cs="Times New Roman"/>
          <w:sz w:val="28"/>
          <w:szCs w:val="28"/>
        </w:rPr>
        <w:t xml:space="preserve">ндекс </w:t>
      </w:r>
      <w:r w:rsidR="00E44915">
        <w:rPr>
          <w:rFonts w:ascii="Times New Roman" w:hAnsi="Times New Roman" w:cs="Times New Roman"/>
          <w:sz w:val="28"/>
          <w:szCs w:val="28"/>
        </w:rPr>
        <w:t xml:space="preserve">кибербезопасности не несет </w:t>
      </w:r>
      <w:r w:rsidR="00184176">
        <w:rPr>
          <w:rFonts w:ascii="Times New Roman" w:hAnsi="Times New Roman" w:cs="Times New Roman"/>
          <w:sz w:val="28"/>
          <w:szCs w:val="28"/>
        </w:rPr>
        <w:t xml:space="preserve">в себе </w:t>
      </w:r>
      <w:r w:rsidR="00E44915">
        <w:rPr>
          <w:rFonts w:ascii="Times New Roman" w:hAnsi="Times New Roman" w:cs="Times New Roman"/>
          <w:sz w:val="28"/>
          <w:szCs w:val="28"/>
        </w:rPr>
        <w:t>каких-либо данных</w:t>
      </w:r>
      <w:r w:rsidR="00D0660B">
        <w:rPr>
          <w:rFonts w:ascii="Times New Roman" w:hAnsi="Times New Roman" w:cs="Times New Roman"/>
          <w:sz w:val="28"/>
          <w:szCs w:val="28"/>
        </w:rPr>
        <w:t xml:space="preserve"> о </w:t>
      </w:r>
      <w:r w:rsidR="00E3505D">
        <w:rPr>
          <w:rFonts w:ascii="Times New Roman" w:hAnsi="Times New Roman" w:cs="Times New Roman"/>
          <w:sz w:val="28"/>
          <w:szCs w:val="28"/>
        </w:rPr>
        <w:t xml:space="preserve">количественной стороне </w:t>
      </w:r>
      <w:r w:rsidR="00D0660B">
        <w:rPr>
          <w:rFonts w:ascii="Times New Roman" w:hAnsi="Times New Roman" w:cs="Times New Roman"/>
          <w:sz w:val="28"/>
          <w:szCs w:val="28"/>
        </w:rPr>
        <w:t>деятельности участников процесса создания киберугроз и их отражения, их мотивах и последствиях</w:t>
      </w:r>
      <w:r w:rsidR="00E44915">
        <w:rPr>
          <w:rFonts w:ascii="Times New Roman" w:hAnsi="Times New Roman" w:cs="Times New Roman"/>
          <w:sz w:val="28"/>
          <w:szCs w:val="28"/>
        </w:rPr>
        <w:t>.</w:t>
      </w:r>
    </w:p>
    <w:p w14:paraId="1B30E125" w14:textId="7CE7D6CE" w:rsidR="00F12C3F" w:rsidRDefault="00C2159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Очевидно, что </w:t>
      </w:r>
      <w:r w:rsidR="00AD4C58">
        <w:rPr>
          <w:rFonts w:ascii="Times New Roman" w:hAnsi="Times New Roman" w:cs="Times New Roman"/>
          <w:sz w:val="28"/>
          <w:szCs w:val="28"/>
        </w:rPr>
        <w:t>приведенные выше</w:t>
      </w:r>
      <w:r>
        <w:rPr>
          <w:rFonts w:ascii="Times New Roman" w:hAnsi="Times New Roman" w:cs="Times New Roman"/>
          <w:sz w:val="28"/>
          <w:szCs w:val="28"/>
        </w:rPr>
        <w:t xml:space="preserve"> методологические разработки в области информационной (цифровой, кибер-) безопасности </w:t>
      </w:r>
      <w:r w:rsidR="00FF67C9">
        <w:rPr>
          <w:rFonts w:ascii="Times New Roman" w:hAnsi="Times New Roman" w:cs="Times New Roman"/>
          <w:sz w:val="28"/>
          <w:szCs w:val="28"/>
        </w:rPr>
        <w:t xml:space="preserve">носят более </w:t>
      </w:r>
      <w:r>
        <w:rPr>
          <w:rFonts w:ascii="Times New Roman" w:hAnsi="Times New Roman" w:cs="Times New Roman"/>
          <w:sz w:val="28"/>
          <w:szCs w:val="28"/>
        </w:rPr>
        <w:t>концептуальны</w:t>
      </w:r>
      <w:r w:rsidR="00FF67C9">
        <w:rPr>
          <w:rFonts w:ascii="Times New Roman" w:hAnsi="Times New Roman" w:cs="Times New Roman"/>
          <w:sz w:val="28"/>
          <w:szCs w:val="28"/>
        </w:rPr>
        <w:t xml:space="preserve">й, чем практический характер, </w:t>
      </w:r>
      <w:r w:rsidR="003640AD">
        <w:rPr>
          <w:rFonts w:ascii="Times New Roman" w:hAnsi="Times New Roman" w:cs="Times New Roman"/>
          <w:sz w:val="28"/>
          <w:szCs w:val="28"/>
        </w:rPr>
        <w:t>и</w:t>
      </w:r>
      <w:r w:rsidR="00FF67C9">
        <w:rPr>
          <w:rFonts w:ascii="Times New Roman" w:hAnsi="Times New Roman" w:cs="Times New Roman"/>
          <w:sz w:val="28"/>
          <w:szCs w:val="28"/>
        </w:rPr>
        <w:t xml:space="preserve"> малопригодны для </w:t>
      </w:r>
      <w:r w:rsidR="00E3505D">
        <w:rPr>
          <w:rFonts w:ascii="Times New Roman" w:hAnsi="Times New Roman" w:cs="Times New Roman"/>
          <w:sz w:val="28"/>
          <w:szCs w:val="28"/>
        </w:rPr>
        <w:t xml:space="preserve">статистического </w:t>
      </w:r>
      <w:r w:rsidR="00FF67C9">
        <w:rPr>
          <w:rFonts w:ascii="Times New Roman" w:hAnsi="Times New Roman" w:cs="Times New Roman"/>
          <w:sz w:val="28"/>
          <w:szCs w:val="28"/>
        </w:rPr>
        <w:t>анализа.</w:t>
      </w:r>
      <w:r w:rsidR="00030F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28861C" w14:textId="7A8146F1" w:rsidR="005E61A7" w:rsidRPr="005E61A7" w:rsidRDefault="005E61A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Статистическая служба Европейского союза (Евростат,</w:t>
      </w:r>
      <w:r w:rsidRPr="005E6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Eurostat</w:t>
      </w:r>
      <w:r>
        <w:rPr>
          <w:rFonts w:ascii="Times New Roman" w:hAnsi="Times New Roman" w:cs="Times New Roman"/>
          <w:sz w:val="28"/>
          <w:szCs w:val="28"/>
        </w:rPr>
        <w:t>) занимается сбором статистической информации по странам-членам ЕС и гармонизацией статистических методов, используемых данными странами.</w:t>
      </w:r>
    </w:p>
    <w:p w14:paraId="27EB1811" w14:textId="742EFB23" w:rsidR="00E06B6D" w:rsidRDefault="00E06B6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6A4B05">
        <w:rPr>
          <w:rFonts w:ascii="Times New Roman" w:hAnsi="Times New Roman" w:cs="Times New Roman"/>
          <w:sz w:val="28"/>
          <w:szCs w:val="28"/>
        </w:rPr>
        <w:t>ежегодного (с 2002 г.) о</w:t>
      </w:r>
      <w:r>
        <w:rPr>
          <w:rFonts w:ascii="Times New Roman" w:hAnsi="Times New Roman" w:cs="Times New Roman"/>
          <w:sz w:val="28"/>
          <w:szCs w:val="28"/>
        </w:rPr>
        <w:t xml:space="preserve">проса </w:t>
      </w:r>
      <w:r w:rsidR="006A4B05">
        <w:rPr>
          <w:rFonts w:ascii="Times New Roman" w:hAnsi="Times New Roman" w:cs="Times New Roman"/>
          <w:sz w:val="28"/>
          <w:szCs w:val="28"/>
        </w:rPr>
        <w:t xml:space="preserve">сообщества </w:t>
      </w:r>
      <w:r>
        <w:rPr>
          <w:rFonts w:ascii="Times New Roman" w:hAnsi="Times New Roman" w:cs="Times New Roman"/>
          <w:sz w:val="28"/>
          <w:szCs w:val="28"/>
        </w:rPr>
        <w:t>«Использование ИКТ и электронная коммерция на предприятиях»</w:t>
      </w:r>
      <w:r w:rsidR="006A4B05">
        <w:rPr>
          <w:rFonts w:ascii="Times New Roman" w:hAnsi="Times New Roman" w:cs="Times New Roman"/>
          <w:sz w:val="28"/>
          <w:szCs w:val="28"/>
        </w:rPr>
        <w:t xml:space="preserve"> </w:t>
      </w:r>
      <w:r w:rsidR="006A4B05">
        <w:rPr>
          <w:rFonts w:ascii="Times New Roman" w:hAnsi="Times New Roman" w:cs="Times New Roman"/>
          <w:sz w:val="28"/>
          <w:szCs w:val="28"/>
        </w:rPr>
        <w:t>2022 года</w:t>
      </w:r>
      <w:r>
        <w:rPr>
          <w:rFonts w:ascii="Times New Roman" w:hAnsi="Times New Roman" w:cs="Times New Roman"/>
          <w:sz w:val="28"/>
          <w:szCs w:val="28"/>
        </w:rPr>
        <w:t>. Статистические данные были получены в результате обследования предприятий, проведенных Национальными статистическими органами в первые месяцы 2022 года</w:t>
      </w:r>
      <w:r w:rsidR="00DB7CFB" w:rsidRPr="00DB7CFB">
        <w:rPr>
          <w:rFonts w:ascii="Times New Roman" w:hAnsi="Times New Roman" w:cs="Times New Roman"/>
          <w:sz w:val="28"/>
          <w:szCs w:val="28"/>
        </w:rPr>
        <w:t xml:space="preserve"> [</w:t>
      </w:r>
      <w:r w:rsidR="00DB7CFB" w:rsidRPr="003B2969">
        <w:rPr>
          <w:rFonts w:ascii="Times New Roman" w:hAnsi="Times New Roman" w:cs="Times New Roman"/>
          <w:sz w:val="28"/>
          <w:szCs w:val="28"/>
        </w:rPr>
        <w:t>9</w:t>
      </w:r>
      <w:r w:rsidR="00DB7CFB" w:rsidRPr="00DB7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0631D6" w14:textId="22922660" w:rsidR="00E06B6D" w:rsidRPr="00E06B6D" w:rsidRDefault="00E06B6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2022 г. было опрошено около 150400 предприятий с 10 и более сотрудниками или самозанятыми лицами из 1,47 млн предприятий в ЕС. Из этих млн предприятий примерно 83 процента были малыми предприятиями (с 10-49 работниками или самозанятыми), 14 процентов средними (20-249 работников) и 3 процента крупными предприятиями (250 и более работников).</w:t>
      </w:r>
    </w:p>
    <w:p w14:paraId="4166A2AC" w14:textId="7BCF78A9" w:rsidR="00F12C3F" w:rsidRPr="009A2F2E" w:rsidRDefault="00F12C3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7B73BB" w14:textId="437B8D93" w:rsidR="00F12C3F" w:rsidRDefault="00EC57D6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Информационно-коммуникационная безопасность предприятий</w:t>
      </w:r>
      <w:r w:rsidR="00F84D49">
        <w:rPr>
          <w:rFonts w:ascii="Times New Roman" w:hAnsi="Times New Roman" w:cs="Times New Roman"/>
          <w:b/>
          <w:bCs/>
          <w:sz w:val="24"/>
          <w:szCs w:val="24"/>
        </w:rPr>
        <w:t xml:space="preserve"> в странах Е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вропейского союза</w:t>
      </w:r>
    </w:p>
    <w:p w14:paraId="350DFC42" w14:textId="6C46812D" w:rsidR="00EC57D6" w:rsidRPr="00EC57D6" w:rsidRDefault="00EC57D6" w:rsidP="00FC15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предприятий)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12C3F" w:rsidRPr="00F12C3F" w14:paraId="6AB7BE3E" w14:textId="77777777" w:rsidTr="00074B62">
        <w:trPr>
          <w:jc w:val="center"/>
        </w:trPr>
        <w:tc>
          <w:tcPr>
            <w:tcW w:w="4686" w:type="dxa"/>
            <w:vAlign w:val="center"/>
          </w:tcPr>
          <w:p w14:paraId="541A1A77" w14:textId="07487930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bookmarkStart w:id="7" w:name="_Hlk119829249"/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087633BB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39AB4102" w14:textId="77777777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63BFE7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13.95pt;height:15.05pt" o:ole="">
                  <v:imagedata r:id="rId6" o:title=""/>
                </v:shape>
                <o:OLEObject Type="Embed" ProgID="Equation.3" ShapeID="_x0000_i1045" DrawAspect="Content" ObjectID="_1733664555" r:id="rId7"/>
              </w:object>
            </w:r>
          </w:p>
        </w:tc>
        <w:tc>
          <w:tcPr>
            <w:tcW w:w="989" w:type="dxa"/>
            <w:vAlign w:val="center"/>
          </w:tcPr>
          <w:p w14:paraId="79E9CCC7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1961F371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5DC50759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F12C3F" w:rsidRPr="00F12C3F" w14:paraId="78941E10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0A335B" w14:textId="2B01BB79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Используют как минимум одну меру безопасности ИКТ</w:t>
            </w:r>
          </w:p>
        </w:tc>
        <w:tc>
          <w:tcPr>
            <w:tcW w:w="989" w:type="dxa"/>
            <w:vAlign w:val="center"/>
          </w:tcPr>
          <w:p w14:paraId="7060F3EF" w14:textId="55E16FC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</w:t>
            </w:r>
          </w:p>
        </w:tc>
        <w:tc>
          <w:tcPr>
            <w:tcW w:w="990" w:type="dxa"/>
            <w:vAlign w:val="center"/>
          </w:tcPr>
          <w:p w14:paraId="527B1BC6" w14:textId="6FD8F99F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  <w:r w:rsidR="00432F52">
              <w:rPr>
                <w:sz w:val="24"/>
                <w:szCs w:val="24"/>
              </w:rPr>
              <w:t>,</w:t>
            </w:r>
            <w:r w:rsidR="00432F5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89" w:type="dxa"/>
            <w:vAlign w:val="center"/>
          </w:tcPr>
          <w:p w14:paraId="57E54FD3" w14:textId="7012A286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990" w:type="dxa"/>
            <w:vAlign w:val="center"/>
          </w:tcPr>
          <w:p w14:paraId="133423C7" w14:textId="34166987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990" w:type="dxa"/>
            <w:vAlign w:val="center"/>
          </w:tcPr>
          <w:p w14:paraId="524D3FC4" w14:textId="07CBF79C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F12C3F" w:rsidRPr="00F12C3F" w14:paraId="6E4B5F23" w14:textId="77777777" w:rsidTr="00074B62">
        <w:trPr>
          <w:jc w:val="center"/>
        </w:trPr>
        <w:tc>
          <w:tcPr>
            <w:tcW w:w="4686" w:type="dxa"/>
            <w:vAlign w:val="center"/>
          </w:tcPr>
          <w:p w14:paraId="6552402D" w14:textId="0DA17E06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Информируют работников об их обязанностях в области безопасности ИКТ</w:t>
            </w:r>
          </w:p>
        </w:tc>
        <w:tc>
          <w:tcPr>
            <w:tcW w:w="989" w:type="dxa"/>
            <w:vAlign w:val="center"/>
          </w:tcPr>
          <w:p w14:paraId="1F74DBA3" w14:textId="4F387B6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990" w:type="dxa"/>
            <w:vAlign w:val="center"/>
          </w:tcPr>
          <w:p w14:paraId="611AB529" w14:textId="363D671A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  <w:r w:rsidR="00432F52">
              <w:rPr>
                <w:sz w:val="24"/>
                <w:szCs w:val="24"/>
              </w:rPr>
              <w:t>,0</w:t>
            </w:r>
          </w:p>
        </w:tc>
        <w:tc>
          <w:tcPr>
            <w:tcW w:w="989" w:type="dxa"/>
            <w:vAlign w:val="center"/>
          </w:tcPr>
          <w:p w14:paraId="58A4C188" w14:textId="63CFB4BD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990" w:type="dxa"/>
            <w:vAlign w:val="center"/>
          </w:tcPr>
          <w:p w14:paraId="43A15DDD" w14:textId="19783A73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990" w:type="dxa"/>
            <w:vAlign w:val="center"/>
          </w:tcPr>
          <w:p w14:paraId="209AD0DD" w14:textId="06CCA3DE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18,6</w:t>
            </w:r>
          </w:p>
        </w:tc>
      </w:tr>
      <w:tr w:rsidR="00F12C3F" w:rsidRPr="00F12C3F" w14:paraId="4B0BFE00" w14:textId="77777777" w:rsidTr="00074B62">
        <w:trPr>
          <w:jc w:val="center"/>
        </w:trPr>
        <w:tc>
          <w:tcPr>
            <w:tcW w:w="4686" w:type="dxa"/>
            <w:vAlign w:val="center"/>
          </w:tcPr>
          <w:p w14:paraId="5C8DAC09" w14:textId="6B141E1A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Имеют </w:t>
            </w:r>
            <w:r w:rsidR="007F57D2">
              <w:rPr>
                <w:sz w:val="24"/>
                <w:szCs w:val="24"/>
              </w:rPr>
              <w:t>разработанные инструкции</w:t>
            </w:r>
            <w:r>
              <w:rPr>
                <w:sz w:val="24"/>
                <w:szCs w:val="24"/>
              </w:rPr>
              <w:t xml:space="preserve"> </w:t>
            </w:r>
            <w:r w:rsidR="007F57D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 мера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, практика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или процедура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по безопасности ИКТ</w:t>
            </w:r>
          </w:p>
        </w:tc>
        <w:tc>
          <w:tcPr>
            <w:tcW w:w="989" w:type="dxa"/>
            <w:vAlign w:val="center"/>
          </w:tcPr>
          <w:p w14:paraId="420DCBE2" w14:textId="0B65A5AD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14:paraId="2653652F" w14:textId="47D29CBF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37,8</w:t>
            </w:r>
          </w:p>
        </w:tc>
        <w:tc>
          <w:tcPr>
            <w:tcW w:w="989" w:type="dxa"/>
            <w:vAlign w:val="center"/>
          </w:tcPr>
          <w:p w14:paraId="685D8BDF" w14:textId="67A1E85C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990" w:type="dxa"/>
            <w:vAlign w:val="center"/>
          </w:tcPr>
          <w:p w14:paraId="67CBD502" w14:textId="69769751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990" w:type="dxa"/>
            <w:vAlign w:val="center"/>
          </w:tcPr>
          <w:p w14:paraId="11B79641" w14:textId="41041836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34,1</w:t>
            </w:r>
          </w:p>
        </w:tc>
      </w:tr>
      <w:tr w:rsidR="00F12C3F" w:rsidRPr="00F12C3F" w14:paraId="44652ED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1C1D4B" w14:textId="290A328E" w:rsidR="00F12C3F" w:rsidRPr="00F12C3F" w:rsidRDefault="00ED36E8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Имеют страховку от инцидентов, связанных с ИКТ</w:t>
            </w:r>
          </w:p>
        </w:tc>
        <w:tc>
          <w:tcPr>
            <w:tcW w:w="989" w:type="dxa"/>
            <w:vAlign w:val="center"/>
          </w:tcPr>
          <w:p w14:paraId="1F9C912D" w14:textId="69A38A1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0" w:type="dxa"/>
            <w:vAlign w:val="center"/>
          </w:tcPr>
          <w:p w14:paraId="547A3766" w14:textId="750711F2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89" w:type="dxa"/>
            <w:vAlign w:val="center"/>
          </w:tcPr>
          <w:p w14:paraId="6FAC2BE7" w14:textId="1573A9C8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990" w:type="dxa"/>
            <w:vAlign w:val="center"/>
          </w:tcPr>
          <w:p w14:paraId="3B1D33AE" w14:textId="116B28C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90" w:type="dxa"/>
            <w:vAlign w:val="center"/>
          </w:tcPr>
          <w:p w14:paraId="6A54704D" w14:textId="031F5CAD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75,0</w:t>
            </w:r>
          </w:p>
        </w:tc>
      </w:tr>
      <w:tr w:rsidR="00F12C3F" w:rsidRPr="00F12C3F" w14:paraId="042581E2" w14:textId="77777777" w:rsidTr="00074B62">
        <w:trPr>
          <w:jc w:val="center"/>
        </w:trPr>
        <w:tc>
          <w:tcPr>
            <w:tcW w:w="4686" w:type="dxa"/>
            <w:vAlign w:val="center"/>
          </w:tcPr>
          <w:p w14:paraId="78C3958B" w14:textId="37994B84" w:rsidR="00F12C3F" w:rsidRPr="00F12C3F" w:rsidRDefault="0059427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Составили или проверили существующие и</w:t>
            </w:r>
            <w:r w:rsidR="00432651">
              <w:rPr>
                <w:sz w:val="24"/>
                <w:szCs w:val="24"/>
              </w:rPr>
              <w:t>нструкции по безопасности ИКТ предприятия в течение последних 12 месяцев</w:t>
            </w:r>
          </w:p>
        </w:tc>
        <w:tc>
          <w:tcPr>
            <w:tcW w:w="989" w:type="dxa"/>
            <w:vAlign w:val="center"/>
          </w:tcPr>
          <w:p w14:paraId="024CFDB8" w14:textId="03E276F2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0" w:type="dxa"/>
            <w:vAlign w:val="center"/>
          </w:tcPr>
          <w:p w14:paraId="5EAE3802" w14:textId="6511381A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24,9</w:t>
            </w:r>
          </w:p>
        </w:tc>
        <w:tc>
          <w:tcPr>
            <w:tcW w:w="989" w:type="dxa"/>
            <w:vAlign w:val="center"/>
          </w:tcPr>
          <w:p w14:paraId="5CA79F76" w14:textId="09BE2085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990" w:type="dxa"/>
            <w:vAlign w:val="center"/>
          </w:tcPr>
          <w:p w14:paraId="259D5094" w14:textId="492431FF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90" w:type="dxa"/>
            <w:vAlign w:val="center"/>
          </w:tcPr>
          <w:p w14:paraId="1F290806" w14:textId="2E8E6A57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38,2</w:t>
            </w:r>
          </w:p>
        </w:tc>
      </w:tr>
      <w:tr w:rsidR="00F12C3F" w:rsidRPr="00F12C3F" w14:paraId="3DC5629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DF47B51" w14:textId="3700B7BD" w:rsidR="00F12C3F" w:rsidRPr="000E6A90" w:rsidRDefault="00BB626C" w:rsidP="00B90D23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Пережили инциденты безопасности, связанные с ИКТ, имевшие некоторые последствия в отчетном (2021) году</w:t>
            </w:r>
          </w:p>
        </w:tc>
        <w:tc>
          <w:tcPr>
            <w:tcW w:w="989" w:type="dxa"/>
            <w:vAlign w:val="center"/>
          </w:tcPr>
          <w:p w14:paraId="172B9F74" w14:textId="1A5524C2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90" w:type="dxa"/>
            <w:vAlign w:val="center"/>
          </w:tcPr>
          <w:p w14:paraId="7F90F47C" w14:textId="26A411DB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89" w:type="dxa"/>
            <w:vAlign w:val="center"/>
          </w:tcPr>
          <w:p w14:paraId="770046F5" w14:textId="1070DE2C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990" w:type="dxa"/>
            <w:vAlign w:val="center"/>
          </w:tcPr>
          <w:p w14:paraId="60AF2667" w14:textId="66208D7F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990" w:type="dxa"/>
            <w:vAlign w:val="center"/>
          </w:tcPr>
          <w:p w14:paraId="3A6131EF" w14:textId="57486A01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35,6</w:t>
            </w:r>
          </w:p>
        </w:tc>
      </w:tr>
      <w:bookmarkEnd w:id="7"/>
    </w:tbl>
    <w:p w14:paraId="2EB9B85B" w14:textId="77777777" w:rsidR="00F12C3F" w:rsidRDefault="00F12C3F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430BDE" w14:textId="2D052519" w:rsidR="00820F6B" w:rsidRDefault="00BF238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Федеральная служба государственной статистики (Росстат)</w:t>
      </w:r>
      <w:r w:rsidR="0093569D">
        <w:rPr>
          <w:rFonts w:ascii="Times New Roman" w:hAnsi="Times New Roman" w:cs="Times New Roman"/>
          <w:sz w:val="28"/>
          <w:szCs w:val="28"/>
        </w:rPr>
        <w:t xml:space="preserve"> – методики расчета показателей федерального проекта «Информационная безопасность» национальной программы «Цифровая экономика Российской Федерации». Показатели: </w:t>
      </w:r>
    </w:p>
    <w:p w14:paraId="396D0E45" w14:textId="2579C82D" w:rsidR="00820F6B" w:rsidRDefault="00820F6B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 г.: «Количество подготовленных специалистов по образовательным программам в области информационной безопасности, с использованием в образовательном процессе отечественных высокотехнологичных комплексов и средств защиты информации»</w:t>
      </w:r>
      <w:r w:rsidR="00A63B8D">
        <w:rPr>
          <w:rFonts w:ascii="Times New Roman" w:hAnsi="Times New Roman" w:cs="Times New Roman"/>
          <w:sz w:val="28"/>
          <w:szCs w:val="28"/>
        </w:rPr>
        <w:t>, «Средний срок простоя государственных информационных систем в результате компьютерных атак»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E2727E" w14:textId="06F62C10" w:rsidR="000E6A90" w:rsidRPr="0093569D" w:rsidRDefault="00820F6B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2020 г.: </w:t>
      </w:r>
      <w:r w:rsidR="0093569D">
        <w:rPr>
          <w:rFonts w:ascii="Times New Roman" w:hAnsi="Times New Roman" w:cs="Times New Roman"/>
          <w:sz w:val="28"/>
          <w:szCs w:val="28"/>
        </w:rPr>
        <w:t>«Объем затрат на продукты и услуги в области информационной безопасности», «Доля населения, использовавшего отечественные средства зашиты информации, по субъектам Российской Федерации (в процентах от общей численности населения, использовавшего сеть «Интернет» в течение последних 12 месяцев, соответствующего субъекта)».</w:t>
      </w:r>
    </w:p>
    <w:p w14:paraId="1832C094" w14:textId="35AE6477" w:rsidR="00FD6E2A" w:rsidRPr="009A2F2E" w:rsidRDefault="00FD6E2A" w:rsidP="00FD6E2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E129ED7" w14:textId="166B222B" w:rsidR="00FD6E2A" w:rsidRDefault="001A1156" w:rsidP="00FD6E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столкнувшееся с проблемами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и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>нформационн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>ой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безопасност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5B649D55" w14:textId="2FB64C1B" w:rsidR="00FD6E2A" w:rsidRPr="00EC57D6" w:rsidRDefault="00FD6E2A" w:rsidP="00FD6E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(в процентах от обследуемых </w:t>
      </w:r>
      <w:r>
        <w:rPr>
          <w:rFonts w:ascii="Times New Roman" w:hAnsi="Times New Roman" w:cs="Times New Roman"/>
          <w:sz w:val="24"/>
          <w:szCs w:val="24"/>
        </w:rPr>
        <w:t>лиц в возрасте от 15 до 74 лет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D6E2A" w:rsidRPr="00F12C3F" w14:paraId="5E359365" w14:textId="77777777" w:rsidTr="002123DB">
        <w:trPr>
          <w:jc w:val="center"/>
        </w:trPr>
        <w:tc>
          <w:tcPr>
            <w:tcW w:w="4686" w:type="dxa"/>
            <w:vAlign w:val="center"/>
          </w:tcPr>
          <w:p w14:paraId="3DF4B034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6F188B10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1B9BCC4B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504F95CD">
                <v:shape id="_x0000_i1047" type="#_x0000_t75" style="width:13.95pt;height:15.05pt" o:ole="">
                  <v:imagedata r:id="rId6" o:title=""/>
                </v:shape>
                <o:OLEObject Type="Embed" ProgID="Equation.3" ShapeID="_x0000_i1047" DrawAspect="Content" ObjectID="_1733664556" r:id="rId8"/>
              </w:object>
            </w:r>
          </w:p>
        </w:tc>
        <w:tc>
          <w:tcPr>
            <w:tcW w:w="989" w:type="dxa"/>
            <w:vAlign w:val="center"/>
          </w:tcPr>
          <w:p w14:paraId="42F906E1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6689B0F7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4B56DBA8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05166A" w:rsidRPr="00F12C3F" w14:paraId="01E997A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2798749" w14:textId="7C31AAF7" w:rsidR="0005166A" w:rsidRPr="0005166A" w:rsidRDefault="0005166A" w:rsidP="0005166A">
            <w:pPr>
              <w:contextualSpacing/>
              <w:jc w:val="both"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 xml:space="preserve">Сталкивались с </w:t>
            </w:r>
            <w:r>
              <w:rPr>
                <w:i/>
                <w:iCs/>
                <w:sz w:val="24"/>
                <w:szCs w:val="24"/>
              </w:rPr>
              <w:t xml:space="preserve">такими </w:t>
            </w:r>
            <w:r w:rsidRPr="0005166A">
              <w:rPr>
                <w:i/>
                <w:iCs/>
                <w:sz w:val="24"/>
                <w:szCs w:val="24"/>
              </w:rPr>
              <w:t>проблемами:</w:t>
            </w:r>
          </w:p>
        </w:tc>
        <w:tc>
          <w:tcPr>
            <w:tcW w:w="989" w:type="dxa"/>
            <w:vAlign w:val="center"/>
          </w:tcPr>
          <w:p w14:paraId="0B47AE2D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57F19FBB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89" w:type="dxa"/>
            <w:vAlign w:val="center"/>
          </w:tcPr>
          <w:p w14:paraId="6B89C048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1EA288A3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</w:rPr>
            </w:pPr>
          </w:p>
        </w:tc>
        <w:tc>
          <w:tcPr>
            <w:tcW w:w="990" w:type="dxa"/>
            <w:vAlign w:val="center"/>
          </w:tcPr>
          <w:p w14:paraId="5C60A011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FD6E2A" w:rsidRPr="00F12C3F" w14:paraId="170FFF3D" w14:textId="77777777" w:rsidTr="002123DB">
        <w:trPr>
          <w:jc w:val="center"/>
        </w:trPr>
        <w:tc>
          <w:tcPr>
            <w:tcW w:w="4686" w:type="dxa"/>
            <w:vAlign w:val="center"/>
          </w:tcPr>
          <w:p w14:paraId="486481F3" w14:textId="36229E05" w:rsidR="00FD6E2A" w:rsidRPr="005C763B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Заражение вирусом, что привело к потере информации и</w:t>
            </w:r>
            <w:r w:rsidRPr="005C763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или времени на их удаление</w:t>
            </w:r>
          </w:p>
        </w:tc>
        <w:tc>
          <w:tcPr>
            <w:tcW w:w="989" w:type="dxa"/>
            <w:vAlign w:val="center"/>
          </w:tcPr>
          <w:p w14:paraId="52DA3592" w14:textId="17C4DFD1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,7</w:t>
            </w:r>
          </w:p>
        </w:tc>
        <w:tc>
          <w:tcPr>
            <w:tcW w:w="990" w:type="dxa"/>
            <w:vAlign w:val="center"/>
          </w:tcPr>
          <w:p w14:paraId="18460A44" w14:textId="3A2128A0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</w:t>
            </w:r>
          </w:p>
        </w:tc>
        <w:tc>
          <w:tcPr>
            <w:tcW w:w="989" w:type="dxa"/>
            <w:vAlign w:val="center"/>
          </w:tcPr>
          <w:p w14:paraId="52049F94" w14:textId="4E12C10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22,0</w:t>
            </w:r>
          </w:p>
        </w:tc>
        <w:tc>
          <w:tcPr>
            <w:tcW w:w="990" w:type="dxa"/>
            <w:vAlign w:val="center"/>
          </w:tcPr>
          <w:p w14:paraId="166AD88B" w14:textId="0F46686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</w:t>
            </w:r>
          </w:p>
        </w:tc>
        <w:tc>
          <w:tcPr>
            <w:tcW w:w="990" w:type="dxa"/>
            <w:vAlign w:val="center"/>
          </w:tcPr>
          <w:p w14:paraId="1C0215EE" w14:textId="1BC2FF82" w:rsidR="00FD6E2A" w:rsidRPr="005C763B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76,3</w:t>
            </w:r>
          </w:p>
        </w:tc>
      </w:tr>
      <w:tr w:rsidR="00FD6E2A" w:rsidRPr="00F12C3F" w14:paraId="422ADAC9" w14:textId="77777777" w:rsidTr="002123DB">
        <w:trPr>
          <w:jc w:val="center"/>
        </w:trPr>
        <w:tc>
          <w:tcPr>
            <w:tcW w:w="4686" w:type="dxa"/>
            <w:vAlign w:val="center"/>
          </w:tcPr>
          <w:p w14:paraId="5BBF8E57" w14:textId="7EA20CA6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Несанкционированный доступ к компьютеру (информационным ресурсам, информационным системам)</w:t>
            </w:r>
          </w:p>
        </w:tc>
        <w:tc>
          <w:tcPr>
            <w:tcW w:w="989" w:type="dxa"/>
            <w:vAlign w:val="center"/>
          </w:tcPr>
          <w:p w14:paraId="5EC48EDF" w14:textId="36F57FEB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,1</w:t>
            </w:r>
          </w:p>
        </w:tc>
        <w:tc>
          <w:tcPr>
            <w:tcW w:w="990" w:type="dxa"/>
            <w:vAlign w:val="center"/>
          </w:tcPr>
          <w:p w14:paraId="35A9F71A" w14:textId="690939A6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54795E1C" w14:textId="5A1E4D39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</w:t>
            </w:r>
          </w:p>
        </w:tc>
        <w:tc>
          <w:tcPr>
            <w:tcW w:w="990" w:type="dxa"/>
            <w:vAlign w:val="center"/>
          </w:tcPr>
          <w:p w14:paraId="4F1C44D1" w14:textId="5807B7BF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990" w:type="dxa"/>
            <w:vAlign w:val="center"/>
          </w:tcPr>
          <w:p w14:paraId="0A88EE4E" w14:textId="470CE8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142,8</w:t>
            </w:r>
          </w:p>
        </w:tc>
      </w:tr>
      <w:tr w:rsidR="00FD6E2A" w:rsidRPr="00F12C3F" w14:paraId="42BA8A87" w14:textId="77777777" w:rsidTr="002123DB">
        <w:trPr>
          <w:jc w:val="center"/>
        </w:trPr>
        <w:tc>
          <w:tcPr>
            <w:tcW w:w="4686" w:type="dxa"/>
            <w:vAlign w:val="center"/>
          </w:tcPr>
          <w:p w14:paraId="0118308F" w14:textId="477DAC3A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Несанкционированная рассылка (спам)</w:t>
            </w:r>
          </w:p>
        </w:tc>
        <w:tc>
          <w:tcPr>
            <w:tcW w:w="989" w:type="dxa"/>
            <w:vAlign w:val="center"/>
          </w:tcPr>
          <w:p w14:paraId="180B81C5" w14:textId="556E3806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</w:t>
            </w:r>
          </w:p>
        </w:tc>
        <w:tc>
          <w:tcPr>
            <w:tcW w:w="990" w:type="dxa"/>
            <w:vAlign w:val="center"/>
          </w:tcPr>
          <w:p w14:paraId="0C7E0F4E" w14:textId="5BC1A3AB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23,5</w:t>
            </w:r>
          </w:p>
        </w:tc>
        <w:tc>
          <w:tcPr>
            <w:tcW w:w="989" w:type="dxa"/>
            <w:vAlign w:val="center"/>
          </w:tcPr>
          <w:p w14:paraId="5B1DCCCF" w14:textId="0F690DD4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81,9</w:t>
            </w:r>
          </w:p>
        </w:tc>
        <w:tc>
          <w:tcPr>
            <w:tcW w:w="990" w:type="dxa"/>
            <w:vAlign w:val="center"/>
          </w:tcPr>
          <w:p w14:paraId="2146FC80" w14:textId="43C1EA70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21,5</w:t>
            </w:r>
          </w:p>
        </w:tc>
        <w:tc>
          <w:tcPr>
            <w:tcW w:w="990" w:type="dxa"/>
            <w:vAlign w:val="center"/>
          </w:tcPr>
          <w:p w14:paraId="3B518DD2" w14:textId="435C20C6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</w:t>
            </w:r>
          </w:p>
        </w:tc>
      </w:tr>
      <w:tr w:rsidR="00FD6E2A" w:rsidRPr="00F12C3F" w14:paraId="5375D70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96143B3" w14:textId="38019B8B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по электронной почте мошеннических писем с просьбой выслать персональные данные</w:t>
            </w:r>
          </w:p>
        </w:tc>
        <w:tc>
          <w:tcPr>
            <w:tcW w:w="989" w:type="dxa"/>
            <w:vAlign w:val="center"/>
          </w:tcPr>
          <w:p w14:paraId="736ED7A8" w14:textId="17C3B88F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7E54399E" w14:textId="215A9D9E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</w:t>
            </w:r>
          </w:p>
        </w:tc>
        <w:tc>
          <w:tcPr>
            <w:tcW w:w="989" w:type="dxa"/>
            <w:vAlign w:val="center"/>
          </w:tcPr>
          <w:p w14:paraId="003370B1" w14:textId="29DD2060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</w:t>
            </w:r>
          </w:p>
        </w:tc>
        <w:tc>
          <w:tcPr>
            <w:tcW w:w="990" w:type="dxa"/>
            <w:vAlign w:val="center"/>
          </w:tcPr>
          <w:p w14:paraId="5076E761" w14:textId="164133A1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990" w:type="dxa"/>
            <w:vAlign w:val="center"/>
          </w:tcPr>
          <w:p w14:paraId="7C974D1A" w14:textId="1C60400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84,6</w:t>
            </w:r>
          </w:p>
        </w:tc>
      </w:tr>
      <w:tr w:rsidR="00FD6E2A" w:rsidRPr="00F12C3F" w14:paraId="6AB358CD" w14:textId="77777777" w:rsidTr="002123DB">
        <w:trPr>
          <w:jc w:val="center"/>
        </w:trPr>
        <w:tc>
          <w:tcPr>
            <w:tcW w:w="4686" w:type="dxa"/>
            <w:vAlign w:val="center"/>
          </w:tcPr>
          <w:p w14:paraId="6AC6253E" w14:textId="7066615C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Перенаправление на фальшивые сайты с просьбой указать персональные данные</w:t>
            </w:r>
          </w:p>
        </w:tc>
        <w:tc>
          <w:tcPr>
            <w:tcW w:w="989" w:type="dxa"/>
            <w:vAlign w:val="center"/>
          </w:tcPr>
          <w:p w14:paraId="4E8F9A3B" w14:textId="74F09025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761CBA0C" w14:textId="68072854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</w:t>
            </w:r>
          </w:p>
        </w:tc>
        <w:tc>
          <w:tcPr>
            <w:tcW w:w="989" w:type="dxa"/>
            <w:vAlign w:val="center"/>
          </w:tcPr>
          <w:p w14:paraId="471A5EC9" w14:textId="18B2652D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</w:t>
            </w:r>
          </w:p>
        </w:tc>
        <w:tc>
          <w:tcPr>
            <w:tcW w:w="990" w:type="dxa"/>
            <w:vAlign w:val="center"/>
          </w:tcPr>
          <w:p w14:paraId="59B32BBF" w14:textId="4EC817B8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990" w:type="dxa"/>
            <w:vAlign w:val="center"/>
          </w:tcPr>
          <w:p w14:paraId="49A21959" w14:textId="0376B4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88,1</w:t>
            </w:r>
          </w:p>
        </w:tc>
      </w:tr>
      <w:tr w:rsidR="00FD6E2A" w:rsidRPr="00F12C3F" w14:paraId="44361E85" w14:textId="77777777" w:rsidTr="002123DB">
        <w:trPr>
          <w:jc w:val="center"/>
        </w:trPr>
        <w:tc>
          <w:tcPr>
            <w:tcW w:w="4686" w:type="dxa"/>
            <w:vAlign w:val="center"/>
          </w:tcPr>
          <w:p w14:paraId="7D6298C5" w14:textId="09C43FF9" w:rsidR="00FD6E2A" w:rsidRPr="000E6A90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Посещение детьми нежелательных сайтов, контакты детей с потенциально опасными людьми через сеть Интернет</w:t>
            </w:r>
          </w:p>
        </w:tc>
        <w:tc>
          <w:tcPr>
            <w:tcW w:w="989" w:type="dxa"/>
            <w:vAlign w:val="center"/>
          </w:tcPr>
          <w:p w14:paraId="4A8BB7C6" w14:textId="263B5BE0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6D160AA8" w14:textId="040BA1D3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89" w:type="dxa"/>
            <w:vAlign w:val="center"/>
          </w:tcPr>
          <w:p w14:paraId="01A3C62C" w14:textId="5021E936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90" w:type="dxa"/>
            <w:vAlign w:val="center"/>
          </w:tcPr>
          <w:p w14:paraId="02F63245" w14:textId="3F4A8FA8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39F341F5" w14:textId="153FC47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98,4</w:t>
            </w:r>
          </w:p>
        </w:tc>
      </w:tr>
      <w:tr w:rsidR="003A32B3" w:rsidRPr="00F12C3F" w14:paraId="009A137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21EC01D" w14:textId="588D8B9E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Хищение денежных средств или персональных данных</w:t>
            </w:r>
          </w:p>
        </w:tc>
        <w:tc>
          <w:tcPr>
            <w:tcW w:w="989" w:type="dxa"/>
            <w:vAlign w:val="center"/>
          </w:tcPr>
          <w:p w14:paraId="40BCCC50" w14:textId="25B7440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25F6E03F" w14:textId="3F5397C7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989" w:type="dxa"/>
            <w:vAlign w:val="center"/>
          </w:tcPr>
          <w:p w14:paraId="0B0599CC" w14:textId="051DF990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</w:t>
            </w:r>
          </w:p>
        </w:tc>
        <w:tc>
          <w:tcPr>
            <w:tcW w:w="990" w:type="dxa"/>
            <w:vAlign w:val="center"/>
          </w:tcPr>
          <w:p w14:paraId="70E9D078" w14:textId="2FC5215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54EF6F9F" w14:textId="66DE6F18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162,3</w:t>
            </w:r>
          </w:p>
        </w:tc>
      </w:tr>
      <w:tr w:rsidR="003A32B3" w:rsidRPr="00F12C3F" w14:paraId="40A28BD0" w14:textId="77777777" w:rsidTr="002123DB">
        <w:trPr>
          <w:jc w:val="center"/>
        </w:trPr>
        <w:tc>
          <w:tcPr>
            <w:tcW w:w="4686" w:type="dxa"/>
            <w:vAlign w:val="center"/>
          </w:tcPr>
          <w:p w14:paraId="31EA4507" w14:textId="1C9B8390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Использование мобильного телефона неизвестными лицами</w:t>
            </w:r>
          </w:p>
        </w:tc>
        <w:tc>
          <w:tcPr>
            <w:tcW w:w="989" w:type="dxa"/>
            <w:vAlign w:val="center"/>
          </w:tcPr>
          <w:p w14:paraId="0366F43D" w14:textId="173D22D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FB48D35" w14:textId="67CE09E9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6C99FF8F" w14:textId="5840A4F5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39,2</w:t>
            </w:r>
          </w:p>
        </w:tc>
        <w:tc>
          <w:tcPr>
            <w:tcW w:w="990" w:type="dxa"/>
            <w:vAlign w:val="center"/>
          </w:tcPr>
          <w:p w14:paraId="6AEDF636" w14:textId="1D7AE6D1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460B755F" w14:textId="6E7B136A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320,3</w:t>
            </w:r>
          </w:p>
        </w:tc>
      </w:tr>
      <w:tr w:rsidR="003A32B3" w:rsidRPr="00F12C3F" w14:paraId="4A25F809" w14:textId="77777777" w:rsidTr="002123DB">
        <w:trPr>
          <w:jc w:val="center"/>
        </w:trPr>
        <w:tc>
          <w:tcPr>
            <w:tcW w:w="4686" w:type="dxa"/>
            <w:vAlign w:val="center"/>
          </w:tcPr>
          <w:p w14:paraId="36DA7D49" w14:textId="12E58506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электронной почты неизвестными лицами</w:t>
            </w:r>
          </w:p>
        </w:tc>
        <w:tc>
          <w:tcPr>
            <w:tcW w:w="989" w:type="dxa"/>
            <w:vAlign w:val="center"/>
          </w:tcPr>
          <w:p w14:paraId="7705215F" w14:textId="5EF3FC6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ADE4122" w14:textId="0E03ED4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  <w:tc>
          <w:tcPr>
            <w:tcW w:w="989" w:type="dxa"/>
            <w:vAlign w:val="center"/>
          </w:tcPr>
          <w:p w14:paraId="5B75867F" w14:textId="3DA4B4E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28,6</w:t>
            </w:r>
          </w:p>
        </w:tc>
        <w:tc>
          <w:tcPr>
            <w:tcW w:w="990" w:type="dxa"/>
            <w:vAlign w:val="center"/>
          </w:tcPr>
          <w:p w14:paraId="46B5AB79" w14:textId="253982B8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42802C08" w14:textId="6D914026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369,1</w:t>
            </w:r>
          </w:p>
        </w:tc>
      </w:tr>
      <w:tr w:rsidR="003A32B3" w:rsidRPr="00F12C3F" w14:paraId="3F9A3439" w14:textId="77777777" w:rsidTr="002123DB">
        <w:trPr>
          <w:jc w:val="center"/>
        </w:trPr>
        <w:tc>
          <w:tcPr>
            <w:tcW w:w="4686" w:type="dxa"/>
            <w:vAlign w:val="center"/>
          </w:tcPr>
          <w:p w14:paraId="2DA955E6" w14:textId="6482305B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проблемы информационной безопасности</w:t>
            </w:r>
          </w:p>
        </w:tc>
        <w:tc>
          <w:tcPr>
            <w:tcW w:w="989" w:type="dxa"/>
            <w:vAlign w:val="center"/>
          </w:tcPr>
          <w:p w14:paraId="54513038" w14:textId="29417770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990" w:type="dxa"/>
            <w:vAlign w:val="center"/>
          </w:tcPr>
          <w:p w14:paraId="49B3C21D" w14:textId="4BF951F9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989" w:type="dxa"/>
            <w:vAlign w:val="center"/>
          </w:tcPr>
          <w:p w14:paraId="102AB059" w14:textId="6FE4BE0A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990" w:type="dxa"/>
            <w:vAlign w:val="center"/>
          </w:tcPr>
          <w:p w14:paraId="50BC09B1" w14:textId="233D7FD7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90" w:type="dxa"/>
            <w:vAlign w:val="center"/>
          </w:tcPr>
          <w:p w14:paraId="58CCB074" w14:textId="1981B0EE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111,4</w:t>
            </w:r>
          </w:p>
        </w:tc>
      </w:tr>
      <w:tr w:rsidR="003A32B3" w:rsidRPr="00F12C3F" w14:paraId="04ADD5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9D23FA2" w14:textId="0C9641AD" w:rsidR="003A32B3" w:rsidRPr="0005166A" w:rsidRDefault="003A32B3" w:rsidP="002123DB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Не сталкивались с проблемами информационной безопасности</w:t>
            </w:r>
          </w:p>
        </w:tc>
        <w:tc>
          <w:tcPr>
            <w:tcW w:w="989" w:type="dxa"/>
            <w:vAlign w:val="center"/>
          </w:tcPr>
          <w:p w14:paraId="31DFE3EC" w14:textId="7FB3F2B3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12,8</w:t>
            </w:r>
          </w:p>
        </w:tc>
        <w:tc>
          <w:tcPr>
            <w:tcW w:w="990" w:type="dxa"/>
            <w:vAlign w:val="center"/>
          </w:tcPr>
          <w:p w14:paraId="7537A5CE" w14:textId="5B03963C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69,4</w:t>
            </w:r>
          </w:p>
        </w:tc>
        <w:tc>
          <w:tcPr>
            <w:tcW w:w="989" w:type="dxa"/>
            <w:vAlign w:val="center"/>
          </w:tcPr>
          <w:p w14:paraId="72E0BE34" w14:textId="7CEA8302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92,2</w:t>
            </w:r>
          </w:p>
        </w:tc>
        <w:tc>
          <w:tcPr>
            <w:tcW w:w="990" w:type="dxa"/>
            <w:vAlign w:val="center"/>
          </w:tcPr>
          <w:p w14:paraId="32EDC029" w14:textId="0F7A59ED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70,9</w:t>
            </w:r>
          </w:p>
        </w:tc>
        <w:tc>
          <w:tcPr>
            <w:tcW w:w="990" w:type="dxa"/>
            <w:vAlign w:val="center"/>
          </w:tcPr>
          <w:p w14:paraId="65F1B4B1" w14:textId="6D2EA9DB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</w:tr>
    </w:tbl>
    <w:p w14:paraId="59033FEF" w14:textId="7993F3A5" w:rsidR="000E6A90" w:rsidRDefault="000E6A9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28CC7" w14:textId="76F3947A" w:rsidR="0023013A" w:rsidRPr="009A2F2E" w:rsidRDefault="0023013A" w:rsidP="0023013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7AF9B04" w14:textId="007F99D1" w:rsidR="0023013A" w:rsidRDefault="00B37232" w:rsidP="0023013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использовавшее с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 xml:space="preserve">редства защиты 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информации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66DAB16E" w14:textId="77777777" w:rsidR="0023013A" w:rsidRPr="00EC57D6" w:rsidRDefault="0023013A" w:rsidP="002301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23013A" w:rsidRPr="00F12C3F" w14:paraId="7F02BF27" w14:textId="77777777" w:rsidTr="002123DB">
        <w:trPr>
          <w:jc w:val="center"/>
        </w:trPr>
        <w:tc>
          <w:tcPr>
            <w:tcW w:w="4686" w:type="dxa"/>
            <w:vAlign w:val="center"/>
          </w:tcPr>
          <w:p w14:paraId="6ED5C604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1A1A675D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01FC2172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720230AF">
                <v:shape id="_x0000_i1048" type="#_x0000_t75" style="width:13.95pt;height:15.05pt" o:ole="">
                  <v:imagedata r:id="rId6" o:title=""/>
                </v:shape>
                <o:OLEObject Type="Embed" ProgID="Equation.3" ShapeID="_x0000_i1048" DrawAspect="Content" ObjectID="_1733664557" r:id="rId9"/>
              </w:object>
            </w:r>
          </w:p>
        </w:tc>
        <w:tc>
          <w:tcPr>
            <w:tcW w:w="989" w:type="dxa"/>
            <w:vAlign w:val="center"/>
          </w:tcPr>
          <w:p w14:paraId="409BD0E8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34AA1A7E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7CC725D1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23013A" w:rsidRPr="00F12C3F" w14:paraId="33CAF4CF" w14:textId="77777777" w:rsidTr="002123DB">
        <w:trPr>
          <w:jc w:val="center"/>
        </w:trPr>
        <w:tc>
          <w:tcPr>
            <w:tcW w:w="4686" w:type="dxa"/>
            <w:vAlign w:val="center"/>
          </w:tcPr>
          <w:p w14:paraId="276C41AB" w14:textId="20965D05" w:rsidR="0023013A" w:rsidRPr="0005166A" w:rsidRDefault="0005166A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Использовали</w:t>
            </w:r>
            <w:r w:rsidR="00ED1A60">
              <w:rPr>
                <w:i/>
                <w:iCs/>
                <w:sz w:val="24"/>
                <w:szCs w:val="24"/>
              </w:rPr>
              <w:t xml:space="preserve"> – всего</w:t>
            </w:r>
            <w:r w:rsidRPr="0005166A"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989" w:type="dxa"/>
            <w:vAlign w:val="center"/>
          </w:tcPr>
          <w:p w14:paraId="7F1FF264" w14:textId="56CAB19F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36,1</w:t>
            </w:r>
          </w:p>
        </w:tc>
        <w:tc>
          <w:tcPr>
            <w:tcW w:w="990" w:type="dxa"/>
            <w:vAlign w:val="center"/>
          </w:tcPr>
          <w:p w14:paraId="07A2EC27" w14:textId="51740F6D" w:rsidR="0023013A" w:rsidRPr="00F12C3F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71,7</w:t>
            </w:r>
          </w:p>
        </w:tc>
        <w:tc>
          <w:tcPr>
            <w:tcW w:w="989" w:type="dxa"/>
            <w:vAlign w:val="center"/>
          </w:tcPr>
          <w:p w14:paraId="104A5788" w14:textId="11AAAE18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0F0CBB33" w14:textId="34B9A7A6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73,0</w:t>
            </w:r>
          </w:p>
        </w:tc>
        <w:tc>
          <w:tcPr>
            <w:tcW w:w="990" w:type="dxa"/>
            <w:vAlign w:val="center"/>
          </w:tcPr>
          <w:p w14:paraId="76764F3E" w14:textId="1F44EFD8" w:rsidR="0023013A" w:rsidRPr="001A7E3A" w:rsidRDefault="001A7E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16,1</w:t>
            </w:r>
          </w:p>
        </w:tc>
      </w:tr>
      <w:tr w:rsidR="0023013A" w:rsidRPr="00F12C3F" w14:paraId="009A01D2" w14:textId="77777777" w:rsidTr="002123DB">
        <w:trPr>
          <w:jc w:val="center"/>
        </w:trPr>
        <w:tc>
          <w:tcPr>
            <w:tcW w:w="4686" w:type="dxa"/>
            <w:vAlign w:val="center"/>
          </w:tcPr>
          <w:p w14:paraId="0C1E89A3" w14:textId="0452FF11" w:rsidR="0023013A" w:rsidRPr="00ED1A60" w:rsidRDefault="00ED1A60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из них:</w:t>
            </w:r>
          </w:p>
        </w:tc>
        <w:tc>
          <w:tcPr>
            <w:tcW w:w="989" w:type="dxa"/>
            <w:vAlign w:val="center"/>
          </w:tcPr>
          <w:p w14:paraId="0A92DCED" w14:textId="010D2EED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F32381B" w14:textId="0EF250A9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14:paraId="049F2CA5" w14:textId="4350D46E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9805855" w14:textId="7FCF0070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BC99D07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23E6C" w:rsidRPr="00F12C3F" w14:paraId="24F89521" w14:textId="77777777" w:rsidTr="002123DB">
        <w:trPr>
          <w:jc w:val="center"/>
        </w:trPr>
        <w:tc>
          <w:tcPr>
            <w:tcW w:w="4686" w:type="dxa"/>
            <w:vAlign w:val="center"/>
          </w:tcPr>
          <w:p w14:paraId="2F447489" w14:textId="5F8B4CD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Антивирусные средства</w:t>
            </w:r>
          </w:p>
        </w:tc>
        <w:tc>
          <w:tcPr>
            <w:tcW w:w="989" w:type="dxa"/>
            <w:vAlign w:val="center"/>
          </w:tcPr>
          <w:p w14:paraId="70377BCB" w14:textId="3C6D7D96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29,2</w:t>
            </w:r>
          </w:p>
        </w:tc>
        <w:tc>
          <w:tcPr>
            <w:tcW w:w="990" w:type="dxa"/>
            <w:vAlign w:val="center"/>
          </w:tcPr>
          <w:p w14:paraId="1B94FFCA" w14:textId="4F77A4D4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68,5</w:t>
            </w:r>
          </w:p>
        </w:tc>
        <w:tc>
          <w:tcPr>
            <w:tcW w:w="989" w:type="dxa"/>
            <w:vAlign w:val="center"/>
          </w:tcPr>
          <w:p w14:paraId="3E25ACF1" w14:textId="3BFB41D7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46687B1B" w14:textId="3119B35E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69,9</w:t>
            </w:r>
          </w:p>
        </w:tc>
        <w:tc>
          <w:tcPr>
            <w:tcW w:w="990" w:type="dxa"/>
            <w:vAlign w:val="center"/>
          </w:tcPr>
          <w:p w14:paraId="3147A7AE" w14:textId="1E45AF6D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18,1</w:t>
            </w:r>
          </w:p>
        </w:tc>
      </w:tr>
      <w:tr w:rsidR="00D23E6C" w:rsidRPr="00F12C3F" w14:paraId="529F0035" w14:textId="77777777" w:rsidTr="002123DB">
        <w:trPr>
          <w:jc w:val="center"/>
        </w:trPr>
        <w:tc>
          <w:tcPr>
            <w:tcW w:w="4686" w:type="dxa"/>
            <w:vAlign w:val="center"/>
          </w:tcPr>
          <w:p w14:paraId="6F7DE170" w14:textId="6ACB30AD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Антиспамовые фильтры</w:t>
            </w:r>
          </w:p>
        </w:tc>
        <w:tc>
          <w:tcPr>
            <w:tcW w:w="989" w:type="dxa"/>
            <w:vAlign w:val="center"/>
          </w:tcPr>
          <w:p w14:paraId="4B3E6658" w14:textId="471970C2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33E92419" w14:textId="3EED24AF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15,2</w:t>
            </w:r>
          </w:p>
        </w:tc>
        <w:tc>
          <w:tcPr>
            <w:tcW w:w="989" w:type="dxa"/>
            <w:vAlign w:val="center"/>
          </w:tcPr>
          <w:p w14:paraId="121A9CAA" w14:textId="437331ED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13,6</w:t>
            </w:r>
          </w:p>
        </w:tc>
        <w:tc>
          <w:tcPr>
            <w:tcW w:w="990" w:type="dxa"/>
            <w:vAlign w:val="center"/>
          </w:tcPr>
          <w:p w14:paraId="21F8E779" w14:textId="15B0E67E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53,9</w:t>
            </w:r>
          </w:p>
        </w:tc>
        <w:tc>
          <w:tcPr>
            <w:tcW w:w="990" w:type="dxa"/>
            <w:vAlign w:val="center"/>
          </w:tcPr>
          <w:p w14:paraId="64D4CBE5" w14:textId="267A480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58,4</w:t>
            </w:r>
          </w:p>
        </w:tc>
      </w:tr>
      <w:tr w:rsidR="00D23E6C" w:rsidRPr="00F12C3F" w14:paraId="4151C9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38D7E04C" w14:textId="50A68C4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родительского контроля или фильтрации Интернет-ресурсов</w:t>
            </w:r>
          </w:p>
        </w:tc>
        <w:tc>
          <w:tcPr>
            <w:tcW w:w="989" w:type="dxa"/>
            <w:vAlign w:val="center"/>
          </w:tcPr>
          <w:p w14:paraId="4CC4A4CA" w14:textId="415A3B9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</w:p>
        </w:tc>
        <w:tc>
          <w:tcPr>
            <w:tcW w:w="990" w:type="dxa"/>
            <w:vAlign w:val="center"/>
          </w:tcPr>
          <w:p w14:paraId="2EF2C9C7" w14:textId="1D28DDBE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33339C74" w14:textId="63EB4C08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5E05DAB7" w14:textId="42E0E514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  <w:tc>
          <w:tcPr>
            <w:tcW w:w="990" w:type="dxa"/>
            <w:vAlign w:val="center"/>
          </w:tcPr>
          <w:p w14:paraId="21A490C0" w14:textId="1E22F06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87,8</w:t>
            </w:r>
          </w:p>
        </w:tc>
      </w:tr>
      <w:tr w:rsidR="00D23E6C" w:rsidRPr="00F12C3F" w14:paraId="320FF0D3" w14:textId="77777777" w:rsidTr="002123DB">
        <w:trPr>
          <w:jc w:val="center"/>
        </w:trPr>
        <w:tc>
          <w:tcPr>
            <w:tcW w:w="4686" w:type="dxa"/>
            <w:vAlign w:val="center"/>
          </w:tcPr>
          <w:p w14:paraId="79A4679C" w14:textId="18CF45C6" w:rsidR="00D23E6C" w:rsidRPr="000E6A90" w:rsidRDefault="00D23E6C" w:rsidP="00D23E6C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средства защиты</w:t>
            </w:r>
          </w:p>
        </w:tc>
        <w:tc>
          <w:tcPr>
            <w:tcW w:w="989" w:type="dxa"/>
            <w:vAlign w:val="center"/>
          </w:tcPr>
          <w:p w14:paraId="3327C74E" w14:textId="7D33BA3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1815CA17" w14:textId="780A3B4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16F6842A" w14:textId="1B45F5A9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990" w:type="dxa"/>
            <w:vAlign w:val="center"/>
          </w:tcPr>
          <w:p w14:paraId="0A38EE64" w14:textId="45208AE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</w:t>
            </w:r>
          </w:p>
        </w:tc>
        <w:tc>
          <w:tcPr>
            <w:tcW w:w="990" w:type="dxa"/>
            <w:vAlign w:val="center"/>
          </w:tcPr>
          <w:p w14:paraId="451E2F78" w14:textId="7431C48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121,4</w:t>
            </w:r>
          </w:p>
        </w:tc>
      </w:tr>
      <w:tr w:rsidR="00D23E6C" w:rsidRPr="00F12C3F" w14:paraId="5BF38FEA" w14:textId="77777777" w:rsidTr="002123DB">
        <w:trPr>
          <w:jc w:val="center"/>
        </w:trPr>
        <w:tc>
          <w:tcPr>
            <w:tcW w:w="4686" w:type="dxa"/>
            <w:vAlign w:val="center"/>
          </w:tcPr>
          <w:p w14:paraId="5ED1C101" w14:textId="3E25F322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Не используют средства защиты</w:t>
            </w:r>
          </w:p>
        </w:tc>
        <w:tc>
          <w:tcPr>
            <w:tcW w:w="989" w:type="dxa"/>
            <w:vAlign w:val="center"/>
          </w:tcPr>
          <w:p w14:paraId="2FE63D6C" w14:textId="3A05DB9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2ECF2DF4" w14:textId="1B9FACD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18,3</w:t>
            </w:r>
          </w:p>
        </w:tc>
        <w:tc>
          <w:tcPr>
            <w:tcW w:w="989" w:type="dxa"/>
            <w:vAlign w:val="center"/>
          </w:tcPr>
          <w:p w14:paraId="5D22BBB0" w14:textId="21C1E05F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</w:t>
            </w:r>
          </w:p>
        </w:tc>
        <w:tc>
          <w:tcPr>
            <w:tcW w:w="990" w:type="dxa"/>
            <w:vAlign w:val="center"/>
          </w:tcPr>
          <w:p w14:paraId="188724CF" w14:textId="193B82F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60,0</w:t>
            </w:r>
          </w:p>
        </w:tc>
        <w:tc>
          <w:tcPr>
            <w:tcW w:w="990" w:type="dxa"/>
            <w:vAlign w:val="center"/>
          </w:tcPr>
          <w:p w14:paraId="139BD2D2" w14:textId="3EDED976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52,0</w:t>
            </w:r>
          </w:p>
        </w:tc>
      </w:tr>
      <w:tr w:rsidR="00D23E6C" w:rsidRPr="00F12C3F" w14:paraId="209F10A6" w14:textId="77777777" w:rsidTr="002123DB">
        <w:trPr>
          <w:jc w:val="center"/>
        </w:trPr>
        <w:tc>
          <w:tcPr>
            <w:tcW w:w="4686" w:type="dxa"/>
            <w:vAlign w:val="center"/>
          </w:tcPr>
          <w:p w14:paraId="29E4E4BE" w14:textId="32414D84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Затруднились ответить</w:t>
            </w:r>
          </w:p>
        </w:tc>
        <w:tc>
          <w:tcPr>
            <w:tcW w:w="989" w:type="dxa"/>
            <w:vAlign w:val="center"/>
          </w:tcPr>
          <w:p w14:paraId="4D28139B" w14:textId="27B2FB8C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90" w:type="dxa"/>
            <w:vAlign w:val="center"/>
          </w:tcPr>
          <w:p w14:paraId="1584FF32" w14:textId="15CCEBB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</w:t>
            </w:r>
          </w:p>
        </w:tc>
        <w:tc>
          <w:tcPr>
            <w:tcW w:w="989" w:type="dxa"/>
            <w:vAlign w:val="center"/>
          </w:tcPr>
          <w:p w14:paraId="2A3EEB7F" w14:textId="5594EDFA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</w:t>
            </w:r>
          </w:p>
        </w:tc>
        <w:tc>
          <w:tcPr>
            <w:tcW w:w="990" w:type="dxa"/>
            <w:vAlign w:val="center"/>
          </w:tcPr>
          <w:p w14:paraId="4ADD21CE" w14:textId="444B202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28,4</w:t>
            </w:r>
          </w:p>
        </w:tc>
        <w:tc>
          <w:tcPr>
            <w:tcW w:w="990" w:type="dxa"/>
            <w:vAlign w:val="center"/>
          </w:tcPr>
          <w:p w14:paraId="2066BE4B" w14:textId="6A215FC4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61,2</w:t>
            </w:r>
          </w:p>
        </w:tc>
      </w:tr>
    </w:tbl>
    <w:p w14:paraId="04F2CF2A" w14:textId="77777777" w:rsidR="0023013A" w:rsidRPr="00CB45F1" w:rsidRDefault="0023013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0B1367" w14:textId="77777777" w:rsidR="00416760" w:rsidRDefault="0041676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Дальнейшее проведение данного исследования требует выполнения ряда действий. Во-первых, во избежание путаницы с дефинициями и для упрощения понимания предметной области логично будет </w:t>
      </w:r>
      <w:r w:rsidRPr="00C2159D">
        <w:rPr>
          <w:rFonts w:ascii="Times New Roman" w:hAnsi="Times New Roman" w:cs="Times New Roman"/>
          <w:sz w:val="28"/>
          <w:szCs w:val="28"/>
        </w:rPr>
        <w:t>объедини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C21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вышеуказанный набор</w:t>
      </w:r>
      <w:r w:rsidRPr="00C21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понятий</w:t>
      </w:r>
      <w:r w:rsidRPr="00C21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2159D">
        <w:rPr>
          <w:rFonts w:ascii="Times New Roman" w:hAnsi="Times New Roman" w:cs="Times New Roman"/>
          <w:sz w:val="28"/>
          <w:szCs w:val="28"/>
        </w:rPr>
        <w:t xml:space="preserve"> общи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2159D">
        <w:rPr>
          <w:rFonts w:ascii="Times New Roman" w:hAnsi="Times New Roman" w:cs="Times New Roman"/>
          <w:sz w:val="28"/>
          <w:szCs w:val="28"/>
        </w:rPr>
        <w:t xml:space="preserve"> термин «безопасность цифровых технологий». </w:t>
      </w:r>
      <w:r>
        <w:rPr>
          <w:rFonts w:ascii="Times New Roman" w:hAnsi="Times New Roman" w:cs="Times New Roman"/>
          <w:sz w:val="28"/>
          <w:szCs w:val="28"/>
        </w:rPr>
        <w:t xml:space="preserve">Во-вторых, в поисках практически ценных сведений представляется верным обратиться к лучшим практикам отечественных и зарубежных профильных компаний. Это позволит достичь поставленной цели настоящей работы – </w:t>
      </w:r>
      <w:r w:rsidRPr="00C2159D">
        <w:rPr>
          <w:rFonts w:ascii="Times New Roman" w:hAnsi="Times New Roman" w:cs="Times New Roman"/>
          <w:sz w:val="28"/>
          <w:szCs w:val="28"/>
        </w:rPr>
        <w:t xml:space="preserve">обозначить подходы к </w:t>
      </w:r>
      <w:r>
        <w:rPr>
          <w:rFonts w:ascii="Times New Roman" w:hAnsi="Times New Roman" w:cs="Times New Roman"/>
          <w:sz w:val="28"/>
          <w:szCs w:val="28"/>
        </w:rPr>
        <w:t>безопасности цифровых технологий</w:t>
      </w:r>
      <w:r w:rsidRPr="00C2159D">
        <w:rPr>
          <w:rFonts w:ascii="Times New Roman" w:hAnsi="Times New Roman" w:cs="Times New Roman"/>
          <w:sz w:val="28"/>
          <w:szCs w:val="28"/>
        </w:rPr>
        <w:t xml:space="preserve"> с позиций статистического исследования: а именно, определить границы и структуру, сформировать систему показателей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2159D">
        <w:rPr>
          <w:rFonts w:ascii="Times New Roman" w:hAnsi="Times New Roman" w:cs="Times New Roman"/>
          <w:sz w:val="28"/>
          <w:szCs w:val="28"/>
        </w:rPr>
        <w:t xml:space="preserve"> осуществить выбор методов их анализа.</w:t>
      </w:r>
    </w:p>
    <w:p w14:paraId="10EA3BF6" w14:textId="4B96BFDC" w:rsidR="00416760" w:rsidRDefault="0041676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4B30B6" w14:textId="6C98B57E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779AE2" w14:textId="77777777" w:rsidR="00A856F2" w:rsidRPr="0093569D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A822F0" w14:textId="51EFCAA0" w:rsidR="005B1AC0" w:rsidRPr="00556CFE" w:rsidRDefault="008B0A0C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Формирование с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>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показателей</w:t>
      </w:r>
      <w:r w:rsidR="003F43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7311">
        <w:rPr>
          <w:rFonts w:ascii="Times New Roman" w:hAnsi="Times New Roman" w:cs="Times New Roman"/>
          <w:b/>
          <w:bCs/>
          <w:sz w:val="28"/>
          <w:szCs w:val="28"/>
        </w:rPr>
        <w:t>на основе лучших практик</w:t>
      </w:r>
    </w:p>
    <w:p w14:paraId="5F648FD8" w14:textId="2FEF48D5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C9DFE2" w14:textId="209EA60A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54854F" w14:textId="228AD99B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CAC1BD" w14:textId="3C7DB089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EA48D8" w14:textId="02F94E7B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446727" w14:textId="28360BED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745BE3" w14:textId="56F5F6AB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04EAD8" w14:textId="18B22974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ECF779" w14:textId="6EDE9680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09985" w14:textId="054E6840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020624" w14:textId="64B250F8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D91549" w14:textId="4E12472B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41188F" w14:textId="1257FAEC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41E276" w14:textId="7E99A194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D8AD5D" w14:textId="217FB9B4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03FDF7" w14:textId="0032C2D4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68E72E" w14:textId="77777777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AC5354" w14:textId="7A05BCF7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2F4EE2" w14:textId="36F21762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77D7EF" w14:textId="10A38A53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FE42DB" w14:textId="7157B372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E6351" w14:textId="62C0A6A2" w:rsidR="00952A7C" w:rsidRPr="003F4306" w:rsidRDefault="003F4306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4306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экономической эффективности в контексте безопасности цифровых технологий</w:t>
      </w:r>
    </w:p>
    <w:p w14:paraId="0E6E90BA" w14:textId="42B2E7C4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722CE2" w14:textId="0B30BC69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B8C79B" w14:textId="36CE7FBE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76E39" w14:textId="4C409055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EDF7BA" w14:textId="3B457529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AC7085" w14:textId="5C659B38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00ABC1" w14:textId="51C9E0FB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C8DD2B" w14:textId="5CD9883F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4CB99F" w14:textId="3A79CF58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440DA" w14:textId="717990F9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BB90B3" w14:textId="39AB00C3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91B98" w14:textId="3FB47F7E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BE68F" w14:textId="3418B100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4B178E" w14:textId="05D3722A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CF64FD" w14:textId="7E620C6E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3E5F4" w14:textId="69197D35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E5439B" w14:textId="235F539F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7CB16" w14:textId="7AD6DA0A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77A3AD" w14:textId="4BCEE902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CDBE4D" w14:textId="7F0A823C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9EEC4" w14:textId="77777777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5186A" w14:textId="34FB098B" w:rsidR="004422B1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3F10CF3B" w14:textId="02EADFC8" w:rsidR="00CB66B3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990779" w14:textId="20C0660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17EA4D" w14:textId="00843CD5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E54F9" w14:textId="62AECAF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AE6549" w14:textId="4B709AC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DB3E8" w14:textId="6F1BA44B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AC95C" w14:textId="0B8B887F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001ADA" w14:textId="3612BED7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3006F1" w14:textId="358704F2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D59700" w14:textId="780EA1BB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F6EC1" w14:textId="3C28CAA4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2B7F8" w14:textId="11885606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8EF1C" w14:textId="0CD9D13A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3C5F8F" w14:textId="762AC158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84959" w14:textId="2D32C94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5F8800" w14:textId="3BF1231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D1BCD" w14:textId="39806283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009AB" w14:textId="528FA2F0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AA568" w14:textId="755866E9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0FAA5" w14:textId="184C6B7A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C3F180" w14:textId="765BDE13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637A76" w14:textId="77777777" w:rsidR="00E06B6D" w:rsidRDefault="00E06B6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9ABCC" w14:textId="2886A4AA" w:rsidR="00CB66B3" w:rsidRPr="00CB66B3" w:rsidRDefault="00CB66B3" w:rsidP="005E299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36B81EAB" w14:textId="3931EA1C" w:rsidR="00CB66B3" w:rsidRDefault="001075B0" w:rsidP="0004369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Доктрина информационной безопасности Российской Федерации (утв. Указов Президента РФ от 5 декабря 2016 г. № 646).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51EA1" w:rsidRPr="006F3279">
        <w:rPr>
          <w:rFonts w:ascii="Times New Roman" w:hAnsi="Times New Roman" w:cs="Times New Roman"/>
          <w:sz w:val="28"/>
          <w:szCs w:val="28"/>
        </w:rPr>
        <w:t xml:space="preserve">: </w:t>
      </w:r>
      <w:r w:rsidR="00F935C8" w:rsidRPr="00F935C8">
        <w:rPr>
          <w:rFonts w:ascii="Times New Roman" w:hAnsi="Times New Roman" w:cs="Times New Roman"/>
          <w:sz w:val="28"/>
          <w:szCs w:val="28"/>
        </w:rPr>
        <w:t>https://www.garant.ru/products/ipo/prime/doc/71456224/</w:t>
      </w:r>
    </w:p>
    <w:p w14:paraId="3E68267A" w14:textId="61AF8BB4" w:rsidR="00F935C8" w:rsidRDefault="00F935C8" w:rsidP="00705B0F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Федеральный закон от 27 июля 2006 г. № 149-ФЗ </w:t>
      </w:r>
      <w:r w:rsidRPr="00F935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 информации, информационных технологиях и о защите информации</w:t>
      </w:r>
      <w:r w:rsidRPr="00F935C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(с изменениями и дополнениями).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451EA1" w:rsidRPr="00451EA1">
        <w:rPr>
          <w:rFonts w:ascii="Times New Roman" w:hAnsi="Times New Roman" w:cs="Times New Roman"/>
          <w:sz w:val="28"/>
          <w:szCs w:val="28"/>
        </w:rPr>
        <w:t>https://base.garant.ru/12148555/</w:t>
      </w:r>
    </w:p>
    <w:p w14:paraId="69AC4634" w14:textId="57B318AC" w:rsidR="00B92549" w:rsidRPr="00B92549" w:rsidRDefault="00B92549" w:rsidP="00B92549">
      <w:pPr>
        <w:pStyle w:val="a3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OECD Guidelines for the Security of Information Systems and Networks: Towards a Culture of Security. — P.: OECD Publications, 2002. — 30 p.</w:t>
      </w:r>
    </w:p>
    <w:p w14:paraId="4172FD4C" w14:textId="327D0ED6" w:rsidR="00B92549" w:rsidRDefault="00B92549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Digital Security Risk Management for Economic and Social Prosperity: OECD Recommendation and Companion Document. — P.: OECD Publishing, 2015. — 74 p.</w:t>
      </w:r>
    </w:p>
    <w:p w14:paraId="02AEE8B6" w14:textId="1271D69B" w:rsidR="00DD530E" w:rsidRDefault="00DD530E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OECD Policy Framework on Digital Security. – P.: OECD Publishing, 2022. – 38 p.</w:t>
      </w:r>
    </w:p>
    <w:p w14:paraId="0F45C555" w14:textId="24FD1653" w:rsidR="00DB7CFB" w:rsidRPr="00695B08" w:rsidRDefault="00DB7CFB" w:rsidP="004D33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5B08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 Guide to Measuring the Information Society 2011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>. – P.: OECD Publishing, 20</w:t>
      </w:r>
      <w:r w:rsidR="00695B08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695B08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222EF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 p.</w:t>
      </w:r>
    </w:p>
    <w:p w14:paraId="2BE56B4A" w14:textId="5AA53742" w:rsidR="009D7178" w:rsidRDefault="009D7178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ITU Publications. Global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Cybersecurity Index 2015. </w:t>
      </w:r>
      <w:r w:rsidRPr="009D7178">
        <w:rPr>
          <w:rFonts w:ascii="Times New Roman" w:hAnsi="Times New Roman" w:cs="Times New Roman"/>
          <w:sz w:val="28"/>
          <w:szCs w:val="28"/>
          <w:lang w:val="en-US"/>
        </w:rPr>
        <w:t>URL: https://www.itu.int/pub/D-STR-SECU-2015</w:t>
      </w:r>
    </w:p>
    <w:p w14:paraId="3442C257" w14:textId="4E334A01" w:rsidR="00625D47" w:rsidRDefault="00625D47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ITU Publications. Global Cybersecurity Index 2020. URL: </w:t>
      </w:r>
      <w:r w:rsidR="00BA26D1" w:rsidRPr="00BA26D1">
        <w:rPr>
          <w:rFonts w:ascii="Times New Roman" w:hAnsi="Times New Roman" w:cs="Times New Roman"/>
          <w:sz w:val="28"/>
          <w:szCs w:val="28"/>
          <w:lang w:val="en-US"/>
        </w:rPr>
        <w:t>https://www.itu.int/epublications/publication/D-STR-GCI.01-2021-HTM-E</w:t>
      </w:r>
    </w:p>
    <w:p w14:paraId="5814E670" w14:textId="25988E77" w:rsidR="00BA26D1" w:rsidRPr="009D7178" w:rsidRDefault="00BA26D1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Eurostat Statistics Explained. IT security in enterprises. URL: </w:t>
      </w:r>
      <w:r w:rsidRPr="00BA26D1">
        <w:rPr>
          <w:rFonts w:ascii="Times New Roman" w:hAnsi="Times New Roman" w:cs="Times New Roman"/>
          <w:sz w:val="28"/>
          <w:szCs w:val="28"/>
          <w:lang w:val="en-US"/>
        </w:rPr>
        <w:t>https://ec.europa.eu/eurostat/statistics-explained/index.php?title=ICT_security_in_enterprises</w:t>
      </w:r>
    </w:p>
    <w:sectPr w:rsidR="00BA26D1" w:rsidRPr="009D7178" w:rsidSect="001075B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084"/>
    <w:multiLevelType w:val="hybridMultilevel"/>
    <w:tmpl w:val="32BEFA48"/>
    <w:lvl w:ilvl="0" w:tplc="81287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5535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1"/>
    <w:rsid w:val="00006E98"/>
    <w:rsid w:val="00010D27"/>
    <w:rsid w:val="00010DB9"/>
    <w:rsid w:val="0001261B"/>
    <w:rsid w:val="000210B6"/>
    <w:rsid w:val="000277A4"/>
    <w:rsid w:val="00030F5A"/>
    <w:rsid w:val="000332B9"/>
    <w:rsid w:val="000401F3"/>
    <w:rsid w:val="00043694"/>
    <w:rsid w:val="0005166A"/>
    <w:rsid w:val="00055CF7"/>
    <w:rsid w:val="000619C2"/>
    <w:rsid w:val="00074844"/>
    <w:rsid w:val="000876D4"/>
    <w:rsid w:val="000B19AE"/>
    <w:rsid w:val="000C23C8"/>
    <w:rsid w:val="000E4A34"/>
    <w:rsid w:val="000E6A90"/>
    <w:rsid w:val="001004DF"/>
    <w:rsid w:val="001075B0"/>
    <w:rsid w:val="00134A42"/>
    <w:rsid w:val="001374AD"/>
    <w:rsid w:val="001421A3"/>
    <w:rsid w:val="00146BD4"/>
    <w:rsid w:val="00154735"/>
    <w:rsid w:val="00156657"/>
    <w:rsid w:val="00161B89"/>
    <w:rsid w:val="00184176"/>
    <w:rsid w:val="0019187C"/>
    <w:rsid w:val="001A1156"/>
    <w:rsid w:val="001A4900"/>
    <w:rsid w:val="001A7E3A"/>
    <w:rsid w:val="001B6A7E"/>
    <w:rsid w:val="001C271B"/>
    <w:rsid w:val="001D3657"/>
    <w:rsid w:val="001D3A8F"/>
    <w:rsid w:val="001D721F"/>
    <w:rsid w:val="00212AFC"/>
    <w:rsid w:val="00221D55"/>
    <w:rsid w:val="00222EFE"/>
    <w:rsid w:val="0023013A"/>
    <w:rsid w:val="0024135F"/>
    <w:rsid w:val="0024259B"/>
    <w:rsid w:val="00252471"/>
    <w:rsid w:val="002576DA"/>
    <w:rsid w:val="00272353"/>
    <w:rsid w:val="00273DE5"/>
    <w:rsid w:val="00276183"/>
    <w:rsid w:val="00282535"/>
    <w:rsid w:val="00283326"/>
    <w:rsid w:val="002866B8"/>
    <w:rsid w:val="0029001C"/>
    <w:rsid w:val="0029696D"/>
    <w:rsid w:val="002A1880"/>
    <w:rsid w:val="002B53F2"/>
    <w:rsid w:val="002E2F64"/>
    <w:rsid w:val="002F3EC4"/>
    <w:rsid w:val="00321B1A"/>
    <w:rsid w:val="003227FF"/>
    <w:rsid w:val="0033137D"/>
    <w:rsid w:val="0033289E"/>
    <w:rsid w:val="00352256"/>
    <w:rsid w:val="003640AD"/>
    <w:rsid w:val="00371ECD"/>
    <w:rsid w:val="003738C2"/>
    <w:rsid w:val="0037397A"/>
    <w:rsid w:val="003803BF"/>
    <w:rsid w:val="00390C9A"/>
    <w:rsid w:val="00392481"/>
    <w:rsid w:val="00394547"/>
    <w:rsid w:val="003A10F3"/>
    <w:rsid w:val="003A32B3"/>
    <w:rsid w:val="003B2969"/>
    <w:rsid w:val="003B7A31"/>
    <w:rsid w:val="003C6B30"/>
    <w:rsid w:val="003C6BD8"/>
    <w:rsid w:val="003F4306"/>
    <w:rsid w:val="00416760"/>
    <w:rsid w:val="0042226B"/>
    <w:rsid w:val="00426062"/>
    <w:rsid w:val="00430C4A"/>
    <w:rsid w:val="00432651"/>
    <w:rsid w:val="00432F52"/>
    <w:rsid w:val="004422B1"/>
    <w:rsid w:val="00451EA1"/>
    <w:rsid w:val="00453029"/>
    <w:rsid w:val="0045600E"/>
    <w:rsid w:val="00462879"/>
    <w:rsid w:val="00471FFC"/>
    <w:rsid w:val="004A2EDD"/>
    <w:rsid w:val="004B10F6"/>
    <w:rsid w:val="004B66BC"/>
    <w:rsid w:val="004D635B"/>
    <w:rsid w:val="004D6C2F"/>
    <w:rsid w:val="004E003B"/>
    <w:rsid w:val="004E4648"/>
    <w:rsid w:val="004E7BE8"/>
    <w:rsid w:val="004F0894"/>
    <w:rsid w:val="004F161D"/>
    <w:rsid w:val="004F3F92"/>
    <w:rsid w:val="005028B2"/>
    <w:rsid w:val="00514A41"/>
    <w:rsid w:val="005155D7"/>
    <w:rsid w:val="005173B7"/>
    <w:rsid w:val="005202DF"/>
    <w:rsid w:val="00520A1B"/>
    <w:rsid w:val="005228F0"/>
    <w:rsid w:val="005358C6"/>
    <w:rsid w:val="00550A8C"/>
    <w:rsid w:val="005519EF"/>
    <w:rsid w:val="00553553"/>
    <w:rsid w:val="00556CFE"/>
    <w:rsid w:val="00564FB8"/>
    <w:rsid w:val="005720D2"/>
    <w:rsid w:val="005722F5"/>
    <w:rsid w:val="00574F7A"/>
    <w:rsid w:val="00591C45"/>
    <w:rsid w:val="00594273"/>
    <w:rsid w:val="005A0EBF"/>
    <w:rsid w:val="005B1AC0"/>
    <w:rsid w:val="005C763B"/>
    <w:rsid w:val="005D3456"/>
    <w:rsid w:val="005E2993"/>
    <w:rsid w:val="005E5601"/>
    <w:rsid w:val="005E61A7"/>
    <w:rsid w:val="005F5624"/>
    <w:rsid w:val="00600306"/>
    <w:rsid w:val="00625D47"/>
    <w:rsid w:val="00647113"/>
    <w:rsid w:val="006514F5"/>
    <w:rsid w:val="00652F58"/>
    <w:rsid w:val="00653766"/>
    <w:rsid w:val="0067129E"/>
    <w:rsid w:val="00682D99"/>
    <w:rsid w:val="006843A2"/>
    <w:rsid w:val="00685D12"/>
    <w:rsid w:val="00694B87"/>
    <w:rsid w:val="00695B08"/>
    <w:rsid w:val="006A4B05"/>
    <w:rsid w:val="006A76C4"/>
    <w:rsid w:val="006D31D9"/>
    <w:rsid w:val="006E0730"/>
    <w:rsid w:val="006E17EF"/>
    <w:rsid w:val="006E3449"/>
    <w:rsid w:val="006F1244"/>
    <w:rsid w:val="006F3279"/>
    <w:rsid w:val="006F6BBF"/>
    <w:rsid w:val="00705B0F"/>
    <w:rsid w:val="0071157A"/>
    <w:rsid w:val="00711EA5"/>
    <w:rsid w:val="007147C3"/>
    <w:rsid w:val="00717A59"/>
    <w:rsid w:val="0075403A"/>
    <w:rsid w:val="00784870"/>
    <w:rsid w:val="00787A01"/>
    <w:rsid w:val="007963CF"/>
    <w:rsid w:val="007A2AE3"/>
    <w:rsid w:val="007B1710"/>
    <w:rsid w:val="007B46E3"/>
    <w:rsid w:val="007D29AF"/>
    <w:rsid w:val="007E4B8C"/>
    <w:rsid w:val="007F57D2"/>
    <w:rsid w:val="0080528C"/>
    <w:rsid w:val="00806893"/>
    <w:rsid w:val="00806D9A"/>
    <w:rsid w:val="0081790A"/>
    <w:rsid w:val="00820F6B"/>
    <w:rsid w:val="008252EC"/>
    <w:rsid w:val="00832799"/>
    <w:rsid w:val="00840261"/>
    <w:rsid w:val="00856DC3"/>
    <w:rsid w:val="00862EC4"/>
    <w:rsid w:val="008762D4"/>
    <w:rsid w:val="00882E98"/>
    <w:rsid w:val="00884EB0"/>
    <w:rsid w:val="008931E4"/>
    <w:rsid w:val="008B0A0C"/>
    <w:rsid w:val="008B1C1C"/>
    <w:rsid w:val="008C307F"/>
    <w:rsid w:val="008F1ACC"/>
    <w:rsid w:val="008F4D03"/>
    <w:rsid w:val="009054BA"/>
    <w:rsid w:val="00916107"/>
    <w:rsid w:val="0092034F"/>
    <w:rsid w:val="00923187"/>
    <w:rsid w:val="009254DA"/>
    <w:rsid w:val="00925D25"/>
    <w:rsid w:val="0093569D"/>
    <w:rsid w:val="00945D24"/>
    <w:rsid w:val="00950EAF"/>
    <w:rsid w:val="00952A7C"/>
    <w:rsid w:val="00955CD4"/>
    <w:rsid w:val="00960A12"/>
    <w:rsid w:val="00967311"/>
    <w:rsid w:val="00987DF0"/>
    <w:rsid w:val="009910D9"/>
    <w:rsid w:val="00991870"/>
    <w:rsid w:val="00992ADE"/>
    <w:rsid w:val="00997451"/>
    <w:rsid w:val="009A2F2E"/>
    <w:rsid w:val="009B040B"/>
    <w:rsid w:val="009B3AAC"/>
    <w:rsid w:val="009D3D8D"/>
    <w:rsid w:val="009D7178"/>
    <w:rsid w:val="009E179A"/>
    <w:rsid w:val="009F0BBD"/>
    <w:rsid w:val="00A10128"/>
    <w:rsid w:val="00A210CC"/>
    <w:rsid w:val="00A45503"/>
    <w:rsid w:val="00A46805"/>
    <w:rsid w:val="00A51A95"/>
    <w:rsid w:val="00A536A0"/>
    <w:rsid w:val="00A60E8A"/>
    <w:rsid w:val="00A637ED"/>
    <w:rsid w:val="00A63B8D"/>
    <w:rsid w:val="00A856F2"/>
    <w:rsid w:val="00A96EFB"/>
    <w:rsid w:val="00AB4BD7"/>
    <w:rsid w:val="00AD1895"/>
    <w:rsid w:val="00AD4C58"/>
    <w:rsid w:val="00AF6847"/>
    <w:rsid w:val="00B034D5"/>
    <w:rsid w:val="00B05B0D"/>
    <w:rsid w:val="00B10B6E"/>
    <w:rsid w:val="00B139E9"/>
    <w:rsid w:val="00B37232"/>
    <w:rsid w:val="00B41D46"/>
    <w:rsid w:val="00B45F7A"/>
    <w:rsid w:val="00B666EC"/>
    <w:rsid w:val="00B8090F"/>
    <w:rsid w:val="00B84A2B"/>
    <w:rsid w:val="00B860FA"/>
    <w:rsid w:val="00B90D23"/>
    <w:rsid w:val="00B92549"/>
    <w:rsid w:val="00B96BB9"/>
    <w:rsid w:val="00BA26D1"/>
    <w:rsid w:val="00BB626C"/>
    <w:rsid w:val="00BC5D5F"/>
    <w:rsid w:val="00BD1E8D"/>
    <w:rsid w:val="00BE753A"/>
    <w:rsid w:val="00BE7B36"/>
    <w:rsid w:val="00BF2387"/>
    <w:rsid w:val="00C0004D"/>
    <w:rsid w:val="00C02BC6"/>
    <w:rsid w:val="00C2159D"/>
    <w:rsid w:val="00C23689"/>
    <w:rsid w:val="00C253C0"/>
    <w:rsid w:val="00C44C6D"/>
    <w:rsid w:val="00C550CD"/>
    <w:rsid w:val="00C85D6C"/>
    <w:rsid w:val="00C96732"/>
    <w:rsid w:val="00CA2C44"/>
    <w:rsid w:val="00CA7D5D"/>
    <w:rsid w:val="00CB45F1"/>
    <w:rsid w:val="00CB66B3"/>
    <w:rsid w:val="00CC1922"/>
    <w:rsid w:val="00CD3FA1"/>
    <w:rsid w:val="00CD56E2"/>
    <w:rsid w:val="00D0660B"/>
    <w:rsid w:val="00D07DF1"/>
    <w:rsid w:val="00D14AED"/>
    <w:rsid w:val="00D23E6C"/>
    <w:rsid w:val="00D24BE3"/>
    <w:rsid w:val="00D25A16"/>
    <w:rsid w:val="00D32E55"/>
    <w:rsid w:val="00D3621F"/>
    <w:rsid w:val="00D3783C"/>
    <w:rsid w:val="00D721F0"/>
    <w:rsid w:val="00D80952"/>
    <w:rsid w:val="00D86564"/>
    <w:rsid w:val="00D93994"/>
    <w:rsid w:val="00DA2A0D"/>
    <w:rsid w:val="00DA467E"/>
    <w:rsid w:val="00DB7CFB"/>
    <w:rsid w:val="00DC2864"/>
    <w:rsid w:val="00DD4AFD"/>
    <w:rsid w:val="00DD530E"/>
    <w:rsid w:val="00E06973"/>
    <w:rsid w:val="00E06B6D"/>
    <w:rsid w:val="00E1741F"/>
    <w:rsid w:val="00E3505D"/>
    <w:rsid w:val="00E43AFF"/>
    <w:rsid w:val="00E44915"/>
    <w:rsid w:val="00E633AE"/>
    <w:rsid w:val="00E707E4"/>
    <w:rsid w:val="00E8289A"/>
    <w:rsid w:val="00E91A1D"/>
    <w:rsid w:val="00EA149F"/>
    <w:rsid w:val="00EA2EA7"/>
    <w:rsid w:val="00EC57D6"/>
    <w:rsid w:val="00EC779E"/>
    <w:rsid w:val="00ED1A60"/>
    <w:rsid w:val="00ED36E8"/>
    <w:rsid w:val="00EF052C"/>
    <w:rsid w:val="00EF0721"/>
    <w:rsid w:val="00EF7827"/>
    <w:rsid w:val="00F04B9C"/>
    <w:rsid w:val="00F057C2"/>
    <w:rsid w:val="00F12C3F"/>
    <w:rsid w:val="00F145F8"/>
    <w:rsid w:val="00F45990"/>
    <w:rsid w:val="00F6156A"/>
    <w:rsid w:val="00F713B4"/>
    <w:rsid w:val="00F7753C"/>
    <w:rsid w:val="00F83B7A"/>
    <w:rsid w:val="00F84D49"/>
    <w:rsid w:val="00F935C8"/>
    <w:rsid w:val="00FA153A"/>
    <w:rsid w:val="00FB6CFC"/>
    <w:rsid w:val="00FC157C"/>
    <w:rsid w:val="00FC611B"/>
    <w:rsid w:val="00FD69B2"/>
    <w:rsid w:val="00FD6E2A"/>
    <w:rsid w:val="00FF2043"/>
    <w:rsid w:val="00FF67C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AE9D"/>
  <w15:chartTrackingRefBased/>
  <w15:docId w15:val="{C4B30AFA-DC75-4D7B-9CB1-D191679C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35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35C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41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rsid w:val="00F12C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11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283</cp:revision>
  <dcterms:created xsi:type="dcterms:W3CDTF">2022-12-19T05:35:00Z</dcterms:created>
  <dcterms:modified xsi:type="dcterms:W3CDTF">2022-12-27T12:41:00Z</dcterms:modified>
</cp:coreProperties>
</file>