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7EFD3D" w14:textId="1B559BAE" w:rsidR="00AE43E1" w:rsidRDefault="00AE43E1" w:rsidP="00AE43E1">
      <w:pPr>
        <w:spacing w:after="120"/>
      </w:pPr>
      <w:r>
        <w:rPr>
          <w:rFonts w:ascii="Cambria" w:eastAsia="Cambria" w:hAnsi="Cambria" w:cs="Cambria"/>
          <w:b/>
          <w:bCs/>
          <w:color w:val="000000"/>
          <w:sz w:val="46"/>
          <w:szCs w:val="46"/>
        </w:rPr>
        <w:t xml:space="preserve">Assignment 5 – Part </w:t>
      </w:r>
      <w:r>
        <w:rPr>
          <w:rFonts w:ascii="Cambria" w:eastAsia="Cambria" w:hAnsi="Cambria" w:cs="Cambria"/>
          <w:b/>
          <w:bCs/>
          <w:color w:val="000000"/>
          <w:sz w:val="46"/>
          <w:szCs w:val="46"/>
        </w:rPr>
        <w:t>2</w:t>
      </w:r>
    </w:p>
    <w:p w14:paraId="69C611B5" w14:textId="3E422F63" w:rsidR="00AE43E1" w:rsidRDefault="00AE43E1" w:rsidP="00AE43E1">
      <w:pPr>
        <w:spacing w:after="6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Data Wrangling with R</w:t>
      </w:r>
    </w:p>
    <w:tbl>
      <w:tblPr>
        <w:tblW w:w="5000" w:type="pct"/>
        <w:tblBorders>
          <w:top w:val="single" w:sz="4" w:space="0" w:color="D9DEEC"/>
          <w:left w:val="single" w:sz="4" w:space="0" w:color="D9DEEC"/>
          <w:bottom w:val="single" w:sz="4" w:space="0" w:color="D9DEEC"/>
          <w:right w:val="single" w:sz="4" w:space="0" w:color="D9DEEC"/>
          <w:insideH w:val="single" w:sz="4" w:space="0" w:color="D9DEEC"/>
          <w:insideV w:val="single" w:sz="4" w:space="0" w:color="D9DE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AE43E1" w14:paraId="2EB3BC12" w14:textId="77777777" w:rsidTr="00BF30AC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EA23307" w14:textId="77777777" w:rsidR="00AE43E1" w:rsidRDefault="00AE43E1" w:rsidP="00BF30AC">
            <w:r>
              <w:rPr>
                <w:b/>
                <w:bCs/>
                <w:color w:val="FFFFFF"/>
              </w:rPr>
              <w:t>Team Number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F8C916C" w14:textId="77777777" w:rsidR="00AE43E1" w:rsidRDefault="00AE43E1" w:rsidP="00BF30AC"/>
        </w:tc>
      </w:tr>
      <w:tr w:rsidR="00AE43E1" w14:paraId="2370B232" w14:textId="77777777" w:rsidTr="00BF30AC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042BE3A" w14:textId="77777777" w:rsidR="00AE43E1" w:rsidRDefault="00AE43E1" w:rsidP="00BF30AC">
            <w:r>
              <w:rPr>
                <w:b/>
                <w:bCs/>
                <w:color w:val="FFFFFF"/>
              </w:rPr>
              <w:t>Project Title</w:t>
            </w:r>
          </w:p>
        </w:tc>
        <w:tc>
          <w:tcPr>
            <w:tcW w:w="3500" w:type="pct"/>
            <w:shd w:val="clear" w:color="auto" w:fill="F5F7FC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B88A00B" w14:textId="77777777" w:rsidR="00AE43E1" w:rsidRDefault="00AE43E1" w:rsidP="00BF30AC"/>
        </w:tc>
      </w:tr>
      <w:tr w:rsidR="00AE43E1" w14:paraId="71AA4C74" w14:textId="77777777" w:rsidTr="00BF30AC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570E6BB" w14:textId="77777777" w:rsidR="00AE43E1" w:rsidRDefault="00AE43E1" w:rsidP="00BF30AC">
            <w:r>
              <w:rPr>
                <w:b/>
                <w:bCs/>
                <w:color w:val="FFFFFF"/>
              </w:rPr>
              <w:t>Dataset (name &amp; source/link)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750611C" w14:textId="77777777" w:rsidR="00AE43E1" w:rsidRDefault="00AE43E1" w:rsidP="00BF30AC"/>
        </w:tc>
      </w:tr>
      <w:tr w:rsidR="00AE43E1" w14:paraId="00BA69FD" w14:textId="77777777" w:rsidTr="00BF30AC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D4403D0" w14:textId="77777777" w:rsidR="00AE43E1" w:rsidRDefault="00AE43E1" w:rsidP="00BF30AC">
            <w:r>
              <w:rPr>
                <w:b/>
                <w:bCs/>
                <w:color w:val="FFFFFF"/>
              </w:rPr>
              <w:t>Team Members</w:t>
            </w:r>
          </w:p>
        </w:tc>
        <w:tc>
          <w:tcPr>
            <w:tcW w:w="3500" w:type="pct"/>
            <w:shd w:val="clear" w:color="auto" w:fill="F5F7FC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5531E34" w14:textId="77777777" w:rsidR="00AE43E1" w:rsidRDefault="00AE43E1" w:rsidP="00BF30AC"/>
        </w:tc>
      </w:tr>
      <w:tr w:rsidR="00AE43E1" w14:paraId="11102C26" w14:textId="77777777" w:rsidTr="00BF30AC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A80D220" w14:textId="77777777" w:rsidR="00AE43E1" w:rsidRDefault="00AE43E1" w:rsidP="00BF30AC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B09C67C" w14:textId="77777777" w:rsidR="00AE43E1" w:rsidRDefault="00AE43E1" w:rsidP="00BF30AC"/>
        </w:tc>
      </w:tr>
    </w:tbl>
    <w:p w14:paraId="347A6644" w14:textId="77777777" w:rsidR="00AE43E1" w:rsidRDefault="00AE43E1" w:rsidP="00AE43E1">
      <w:pPr>
        <w:spacing w:after="160"/>
      </w:pPr>
    </w:p>
    <w:p w14:paraId="56B2003A" w14:textId="77777777" w:rsidR="00AE43E1" w:rsidRDefault="00AE43E1" w:rsidP="00AE43E1">
      <w:pPr>
        <w:spacing w:before="320" w:after="14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Overview</w:t>
      </w:r>
    </w:p>
    <w:p w14:paraId="05BF9823" w14:textId="1032C07D" w:rsidR="00AE43E1" w:rsidRDefault="00AE43E1" w:rsidP="00AE43E1">
      <w:pPr>
        <w:spacing w:after="120"/>
      </w:pPr>
      <w:r>
        <w:rPr>
          <w:color w:val="000000"/>
        </w:rPr>
        <w:t xml:space="preserve">This assignment </w:t>
      </w:r>
      <w:r>
        <w:rPr>
          <w:color w:val="000000"/>
        </w:rPr>
        <w:t>focuses on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</w:t>
      </w:r>
      <w:proofErr w:type="spellEnd"/>
      <w:proofErr w:type="gramEnd"/>
      <w:r>
        <w:rPr>
          <w:color w:val="000000"/>
        </w:rPr>
        <w:t xml:space="preserve"> </w:t>
      </w:r>
      <w:r>
        <w:rPr>
          <w:color w:val="000000"/>
        </w:rPr>
        <w:t>application of a few</w:t>
      </w:r>
      <w:r>
        <w:rPr>
          <w:color w:val="000000"/>
        </w:rPr>
        <w:t xml:space="preserve"> R </w:t>
      </w:r>
      <w:r>
        <w:rPr>
          <w:color w:val="000000"/>
        </w:rPr>
        <w:t>packages for</w:t>
      </w:r>
      <w:r>
        <w:rPr>
          <w:color w:val="000000"/>
        </w:rPr>
        <w:t xml:space="preserve"> reshaping data, working with dates, and (optionally) a </w:t>
      </w:r>
      <w:proofErr w:type="spellStart"/>
      <w:proofErr w:type="gramStart"/>
      <w:r>
        <w:rPr>
          <w:color w:val="000000"/>
        </w:rPr>
        <w:t>data.table</w:t>
      </w:r>
      <w:proofErr w:type="spellEnd"/>
      <w:proofErr w:type="gramEnd"/>
      <w:r>
        <w:rPr>
          <w:color w:val="000000"/>
        </w:rPr>
        <w:t xml:space="preserve"> comparison. </w:t>
      </w:r>
    </w:p>
    <w:p w14:paraId="7B2B1473" w14:textId="77777777" w:rsidR="00AE43E1" w:rsidRDefault="00AE43E1" w:rsidP="00AE43E1">
      <w:pPr>
        <w:spacing w:before="320" w:after="14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Learning Objectives</w:t>
      </w:r>
    </w:p>
    <w:p w14:paraId="5AE51741" w14:textId="77777777" w:rsidR="00AE43E1" w:rsidRDefault="00AE43E1" w:rsidP="00AE43E1">
      <w:pPr>
        <w:pStyle w:val="ListParagraph"/>
        <w:numPr>
          <w:ilvl w:val="0"/>
          <w:numId w:val="1"/>
        </w:numPr>
        <w:spacing w:after="90"/>
        <w:contextualSpacing w:val="0"/>
      </w:pPr>
      <w:r>
        <w:rPr>
          <w:color w:val="000000"/>
        </w:rPr>
        <w:t xml:space="preserve">Reshape data between wide and long formats using </w:t>
      </w:r>
      <w:proofErr w:type="spellStart"/>
      <w:r>
        <w:rPr>
          <w:color w:val="000000"/>
        </w:rPr>
        <w:t>tidyr</w:t>
      </w:r>
      <w:proofErr w:type="spellEnd"/>
      <w:r>
        <w:rPr>
          <w:color w:val="000000"/>
        </w:rPr>
        <w:t xml:space="preserve"> or reshape2</w:t>
      </w:r>
    </w:p>
    <w:p w14:paraId="21B9EF9B" w14:textId="77777777" w:rsidR="00AE43E1" w:rsidRDefault="00AE43E1" w:rsidP="00AE43E1">
      <w:pPr>
        <w:pStyle w:val="ListParagraph"/>
        <w:numPr>
          <w:ilvl w:val="0"/>
          <w:numId w:val="1"/>
        </w:numPr>
        <w:spacing w:after="90"/>
        <w:contextualSpacing w:val="0"/>
      </w:pPr>
      <w:r>
        <w:rPr>
          <w:color w:val="000000"/>
        </w:rPr>
        <w:t xml:space="preserve">Parse and manipulate dates using </w:t>
      </w:r>
      <w:proofErr w:type="spellStart"/>
      <w:r>
        <w:rPr>
          <w:color w:val="000000"/>
        </w:rPr>
        <w:t>lubridate</w:t>
      </w:r>
      <w:proofErr w:type="spellEnd"/>
    </w:p>
    <w:p w14:paraId="54916945" w14:textId="0AE295FB" w:rsidR="00AE43E1" w:rsidRDefault="00AE43E1" w:rsidP="00AE43E1">
      <w:pPr>
        <w:spacing w:before="320" w:after="14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Assignment</w:t>
      </w: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: R Data Wrangling Completion</w:t>
      </w:r>
    </w:p>
    <w:p w14:paraId="69806809" w14:textId="5E8B0E88" w:rsidR="00AE43E1" w:rsidRDefault="00AE43E1" w:rsidP="00AE43E1">
      <w:pPr>
        <w:spacing w:after="120"/>
      </w:pPr>
      <w:r>
        <w:rPr>
          <w:color w:val="000000"/>
        </w:rPr>
        <w:t>We have</w:t>
      </w:r>
      <w:r>
        <w:rPr>
          <w:color w:val="000000"/>
        </w:rPr>
        <w:t xml:space="preserve"> covered reshaping (</w:t>
      </w:r>
      <w:proofErr w:type="spellStart"/>
      <w:r>
        <w:rPr>
          <w:color w:val="000000"/>
        </w:rPr>
        <w:t>tidyr</w:t>
      </w:r>
      <w:proofErr w:type="spellEnd"/>
      <w:r>
        <w:rPr>
          <w:color w:val="000000"/>
        </w:rPr>
        <w:t>/reshape2) and dates (</w:t>
      </w:r>
      <w:proofErr w:type="spellStart"/>
      <w:r>
        <w:rPr>
          <w:color w:val="000000"/>
        </w:rPr>
        <w:t>lubridate</w:t>
      </w:r>
      <w:proofErr w:type="spellEnd"/>
      <w:r>
        <w:rPr>
          <w:color w:val="000000"/>
        </w:rPr>
        <w:t xml:space="preserve">) with real syntax. </w:t>
      </w:r>
      <w:r>
        <w:rPr>
          <w:color w:val="000000"/>
        </w:rPr>
        <w:t>Here, you apply these packages to</w:t>
      </w:r>
      <w:r>
        <w:rPr>
          <w:color w:val="000000"/>
        </w:rPr>
        <w:t xml:space="preserve"> your own project dataset.</w:t>
      </w:r>
    </w:p>
    <w:p w14:paraId="7E2417A7" w14:textId="3F06862D" w:rsidR="00AE43E1" w:rsidRDefault="00AE43E1" w:rsidP="00AE43E1">
      <w:pPr>
        <w:spacing w:before="160" w:after="60"/>
      </w:pPr>
      <w:r>
        <w:rPr>
          <w:b/>
          <w:bCs/>
          <w:color w:val="000000"/>
        </w:rPr>
        <w:t>B.1 Reshape</w:t>
      </w:r>
      <w:r>
        <w:rPr>
          <w:b/>
          <w:bCs/>
          <w:color w:val="000000"/>
        </w:rPr>
        <w:t xml:space="preserve"> your data.</w:t>
      </w:r>
    </w:p>
    <w:p w14:paraId="49AC6192" w14:textId="1C1D866A" w:rsidR="00AE43E1" w:rsidRDefault="00AE43E1" w:rsidP="00AE43E1">
      <w:pPr>
        <w:spacing w:after="90"/>
        <w:ind w:left="403"/>
      </w:pPr>
      <w:r>
        <w:rPr>
          <w:i/>
          <w:iCs/>
          <w:color w:val="000000"/>
        </w:rPr>
        <w:t>Take a portion of your dataset that has repeated measurements across categories or time (or restructure it to create one</w:t>
      </w:r>
      <w:r>
        <w:rPr>
          <w:i/>
          <w:iCs/>
          <w:color w:val="000000"/>
        </w:rPr>
        <w:t>) and</w:t>
      </w:r>
      <w:r>
        <w:rPr>
          <w:i/>
          <w:iCs/>
          <w:color w:val="000000"/>
        </w:rPr>
        <w:t xml:space="preserve"> convert it between wide and long format — use </w:t>
      </w:r>
      <w:proofErr w:type="spellStart"/>
      <w:r>
        <w:rPr>
          <w:i/>
          <w:iCs/>
          <w:color w:val="000000"/>
        </w:rPr>
        <w:t>tidyr's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pivot_longer</w:t>
      </w:r>
      <w:proofErr w:type="spellEnd"/>
      <w:r>
        <w:rPr>
          <w:i/>
          <w:iCs/>
          <w:color w:val="000000"/>
        </w:rPr>
        <w:t>()/</w:t>
      </w:r>
      <w:proofErr w:type="spellStart"/>
      <w:r>
        <w:rPr>
          <w:i/>
          <w:iCs/>
          <w:color w:val="000000"/>
        </w:rPr>
        <w:t>pivot_</w:t>
      </w:r>
      <w:proofErr w:type="gramStart"/>
      <w:r>
        <w:rPr>
          <w:i/>
          <w:iCs/>
          <w:color w:val="000000"/>
        </w:rPr>
        <w:t>wider</w:t>
      </w:r>
      <w:proofErr w:type="spellEnd"/>
      <w:r>
        <w:rPr>
          <w:i/>
          <w:iCs/>
          <w:color w:val="000000"/>
        </w:rPr>
        <w:t>(</w:t>
      </w:r>
      <w:proofErr w:type="gramEnd"/>
      <w:r>
        <w:rPr>
          <w:i/>
          <w:iCs/>
          <w:color w:val="000000"/>
        </w:rPr>
        <w:t xml:space="preserve">) or reshape2's </w:t>
      </w:r>
      <w:proofErr w:type="spellStart"/>
      <w:proofErr w:type="gramStart"/>
      <w:r>
        <w:rPr>
          <w:i/>
          <w:iCs/>
          <w:color w:val="000000"/>
        </w:rPr>
        <w:t>dcast</w:t>
      </w:r>
      <w:proofErr w:type="spellEnd"/>
      <w:r>
        <w:rPr>
          <w:i/>
          <w:iCs/>
          <w:color w:val="000000"/>
        </w:rPr>
        <w:t>(</w:t>
      </w:r>
      <w:proofErr w:type="gramEnd"/>
      <w:r>
        <w:rPr>
          <w:i/>
          <w:iCs/>
          <w:color w:val="000000"/>
        </w:rPr>
        <w:t>)/</w:t>
      </w:r>
      <w:r>
        <w:rPr>
          <w:i/>
          <w:iCs/>
          <w:color w:val="000000"/>
        </w:rPr>
        <w:t>melt (</w:t>
      </w:r>
      <w:r>
        <w:rPr>
          <w:i/>
          <w:iCs/>
          <w:color w:val="000000"/>
        </w:rPr>
        <w:t>). Show both forms. Which form was easier to plot from, and why?</w:t>
      </w:r>
    </w:p>
    <w:p w14:paraId="7527FA46" w14:textId="1E964AB8" w:rsidR="00AE43E1" w:rsidRDefault="00AE43E1" w:rsidP="00AE43E1">
      <w:pPr>
        <w:spacing w:before="160" w:after="60"/>
      </w:pPr>
      <w:r>
        <w:rPr>
          <w:b/>
          <w:bCs/>
          <w:color w:val="000000"/>
        </w:rPr>
        <w:t>B.2 Parse</w:t>
      </w:r>
      <w:r>
        <w:rPr>
          <w:b/>
          <w:bCs/>
          <w:color w:val="000000"/>
        </w:rPr>
        <w:t xml:space="preserve"> and use a date/time field.</w:t>
      </w:r>
    </w:p>
    <w:p w14:paraId="19B94046" w14:textId="00C72379" w:rsidR="00AE43E1" w:rsidRDefault="00AE43E1" w:rsidP="00AE43E1">
      <w:pPr>
        <w:spacing w:after="90"/>
        <w:ind w:left="403"/>
      </w:pPr>
      <w:r>
        <w:rPr>
          <w:i/>
          <w:iCs/>
          <w:color w:val="000000"/>
        </w:rPr>
        <w:t xml:space="preserve">If your dataset has a date/time column, parse it with </w:t>
      </w:r>
      <w:proofErr w:type="spellStart"/>
      <w:r>
        <w:rPr>
          <w:i/>
          <w:iCs/>
          <w:color w:val="000000"/>
        </w:rPr>
        <w:t>lubridate</w:t>
      </w:r>
      <w:proofErr w:type="spellEnd"/>
      <w:r>
        <w:rPr>
          <w:i/>
          <w:iCs/>
          <w:color w:val="000000"/>
        </w:rPr>
        <w:t xml:space="preserve"> and extract at least one component (year, month, weekday). Use it to group or plot your data — e.g. a monthly trend via </w:t>
      </w:r>
      <w:proofErr w:type="spellStart"/>
      <w:r>
        <w:rPr>
          <w:i/>
          <w:iCs/>
          <w:color w:val="000000"/>
        </w:rPr>
        <w:t>floor_</w:t>
      </w:r>
      <w:proofErr w:type="gramStart"/>
      <w:r>
        <w:rPr>
          <w:i/>
          <w:iCs/>
          <w:color w:val="000000"/>
        </w:rPr>
        <w:t>date</w:t>
      </w:r>
      <w:proofErr w:type="spellEnd"/>
      <w:r>
        <w:rPr>
          <w:i/>
          <w:iCs/>
          <w:color w:val="000000"/>
        </w:rPr>
        <w:t>(</w:t>
      </w:r>
      <w:proofErr w:type="gramEnd"/>
      <w:r>
        <w:rPr>
          <w:i/>
          <w:iCs/>
          <w:color w:val="000000"/>
        </w:rPr>
        <w:t xml:space="preserve">). If your dataset has no date/time column, demonstrate the same parsing and one arithmetic operation (e.g. a duration between two dates) on a </w:t>
      </w:r>
      <w:r>
        <w:rPr>
          <w:i/>
          <w:iCs/>
          <w:color w:val="000000"/>
        </w:rPr>
        <w:t>small, constructed</w:t>
      </w:r>
      <w:r>
        <w:rPr>
          <w:i/>
          <w:iCs/>
          <w:color w:val="000000"/>
        </w:rPr>
        <w:t xml:space="preserve"> example instead, and note why this wasn't a natural fit for your own project.</w:t>
      </w:r>
    </w:p>
    <w:p w14:paraId="72E38608" w14:textId="529A58D3" w:rsidR="00AE43E1" w:rsidRDefault="00AE43E1" w:rsidP="00AE43E1">
      <w:pPr>
        <w:spacing w:before="160" w:after="60"/>
      </w:pPr>
      <w:r>
        <w:rPr>
          <w:b/>
          <w:bCs/>
          <w:color w:val="000000"/>
        </w:rPr>
        <w:t>B.</w:t>
      </w:r>
      <w:r>
        <w:rPr>
          <w:b/>
          <w:bCs/>
          <w:color w:val="000000"/>
        </w:rPr>
        <w:t xml:space="preserve">3 </w:t>
      </w:r>
      <w:proofErr w:type="spellStart"/>
      <w:proofErr w:type="gramStart"/>
      <w:r>
        <w:rPr>
          <w:b/>
          <w:bCs/>
          <w:color w:val="000000"/>
        </w:rPr>
        <w:t>data.table</w:t>
      </w:r>
      <w:proofErr w:type="spellEnd"/>
      <w:proofErr w:type="gramEnd"/>
      <w:r>
        <w:rPr>
          <w:b/>
          <w:bCs/>
          <w:color w:val="000000"/>
        </w:rPr>
        <w:t xml:space="preserve"> vs. </w:t>
      </w:r>
      <w:proofErr w:type="spellStart"/>
      <w:r>
        <w:rPr>
          <w:b/>
          <w:bCs/>
          <w:color w:val="000000"/>
        </w:rPr>
        <w:t>dplyr</w:t>
      </w:r>
      <w:proofErr w:type="spellEnd"/>
      <w:r>
        <w:rPr>
          <w:b/>
          <w:bCs/>
          <w:color w:val="000000"/>
        </w:rPr>
        <w:t>.</w:t>
      </w:r>
    </w:p>
    <w:p w14:paraId="1D99E17C" w14:textId="77777777" w:rsidR="00AE43E1" w:rsidRDefault="00AE43E1" w:rsidP="00AE43E1">
      <w:pPr>
        <w:spacing w:after="90"/>
        <w:ind w:left="403"/>
      </w:pPr>
      <w:r>
        <w:rPr>
          <w:i/>
          <w:iCs/>
          <w:color w:val="000000"/>
        </w:rPr>
        <w:t xml:space="preserve">Redo one grouping/summarizing operation from Assignment 4 (e.g. your C3.1 group comparison) in </w:t>
      </w:r>
      <w:proofErr w:type="spellStart"/>
      <w:proofErr w:type="gramStart"/>
      <w:r>
        <w:rPr>
          <w:i/>
          <w:iCs/>
          <w:color w:val="000000"/>
        </w:rPr>
        <w:t>data.table</w:t>
      </w:r>
      <w:proofErr w:type="spellEnd"/>
      <w:proofErr w:type="gramEnd"/>
      <w:r>
        <w:rPr>
          <w:i/>
          <w:iCs/>
          <w:color w:val="000000"/>
        </w:rPr>
        <w:t xml:space="preserve"> syntax. Compare it side-by-side with your original </w:t>
      </w:r>
      <w:proofErr w:type="spellStart"/>
      <w:r>
        <w:rPr>
          <w:i/>
          <w:iCs/>
          <w:color w:val="000000"/>
        </w:rPr>
        <w:t>dplyr</w:t>
      </w:r>
      <w:proofErr w:type="spellEnd"/>
      <w:r>
        <w:rPr>
          <w:i/>
          <w:iCs/>
          <w:color w:val="000000"/>
        </w:rPr>
        <w:t xml:space="preserve"> version — which did you find more readable? Which would you expect to run faster on a much larger dataset, and why?</w:t>
      </w:r>
    </w:p>
    <w:p w14:paraId="336C2033" w14:textId="0A2A445B" w:rsidR="00AE43E1" w:rsidRDefault="00AE43E1" w:rsidP="00AE43E1">
      <w:pPr>
        <w:spacing w:before="160" w:after="60"/>
      </w:pPr>
      <w:r>
        <w:rPr>
          <w:b/>
          <w:bCs/>
          <w:color w:val="000000"/>
        </w:rPr>
        <w:t>B.4 Reflection</w:t>
      </w:r>
      <w:r>
        <w:rPr>
          <w:b/>
          <w:bCs/>
          <w:color w:val="000000"/>
        </w:rPr>
        <w:t>.</w:t>
      </w:r>
    </w:p>
    <w:p w14:paraId="561C094F" w14:textId="77777777" w:rsidR="00AE43E1" w:rsidRDefault="00AE43E1" w:rsidP="00AE43E1">
      <w:pPr>
        <w:spacing w:after="90"/>
        <w:ind w:left="403"/>
      </w:pPr>
      <w:r>
        <w:rPr>
          <w:i/>
          <w:iCs/>
          <w:color w:val="000000"/>
        </w:rPr>
        <w:t>Did reshaping or the date fields change what you could visualize that you couldn't before? One or two sentences.</w:t>
      </w:r>
    </w:p>
    <w:p w14:paraId="696D1BD5" w14:textId="77777777" w:rsidR="00AE43E1" w:rsidRDefault="00AE43E1" w:rsidP="00AE43E1">
      <w:pPr>
        <w:spacing w:before="320" w:after="140"/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Deliverables</w:t>
      </w:r>
    </w:p>
    <w:p w14:paraId="1457F21A" w14:textId="64380C89" w:rsidR="00AE43E1" w:rsidRDefault="00AE43E1" w:rsidP="00AE43E1">
      <w:pPr>
        <w:pStyle w:val="ListParagraph"/>
        <w:numPr>
          <w:ilvl w:val="0"/>
          <w:numId w:val="1"/>
        </w:numPr>
        <w:spacing w:after="90"/>
        <w:contextualSpacing w:val="0"/>
      </w:pPr>
      <w:r>
        <w:rPr>
          <w:color w:val="000000"/>
        </w:rPr>
        <w:t xml:space="preserve">One document </w:t>
      </w:r>
      <w:r>
        <w:rPr>
          <w:color w:val="000000"/>
        </w:rPr>
        <w:t>showing</w:t>
      </w:r>
      <w:r>
        <w:rPr>
          <w:color w:val="000000"/>
        </w:rPr>
        <w:t xml:space="preserve"> reshaped data + date-handling code and plots, all with written interpretation</w:t>
      </w:r>
    </w:p>
    <w:tbl>
      <w:tblPr>
        <w:tblW w:w="5000" w:type="pct"/>
        <w:tblBorders>
          <w:top w:val="single" w:sz="4" w:space="0" w:color="D9DEEC"/>
          <w:left w:val="single" w:sz="24" w:space="0" w:color="1E2761"/>
          <w:bottom w:val="single" w:sz="4" w:space="0" w:color="D9DEEC"/>
          <w:right w:val="single" w:sz="4" w:space="0" w:color="D9DE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AE43E1" w14:paraId="65A63117" w14:textId="77777777" w:rsidTr="00BF30A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CEF79EF" w14:textId="77777777" w:rsidR="00AE43E1" w:rsidRDefault="00AE43E1" w:rsidP="00BF30AC">
            <w:pPr>
              <w:spacing w:after="70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FILENAME &amp; SUBMISSION</w:t>
            </w:r>
          </w:p>
          <w:p w14:paraId="5A2578ED" w14:textId="0921F1CF" w:rsidR="00AE43E1" w:rsidRDefault="00AE43E1" w:rsidP="00BF30AC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Filename: </w:t>
            </w:r>
            <w:r>
              <w:rPr>
                <w:color w:val="000000"/>
                <w:sz w:val="21"/>
                <w:szCs w:val="21"/>
              </w:rPr>
              <w:t>&lt;Registration Number&gt;_&lt;Team Number&gt;_Assignment5</w:t>
            </w:r>
            <w:r>
              <w:rPr>
                <w:color w:val="000000"/>
                <w:sz w:val="21"/>
                <w:szCs w:val="21"/>
              </w:rPr>
              <w:t>_Part2</w:t>
            </w:r>
            <w:r>
              <w:rPr>
                <w:color w:val="000000"/>
                <w:sz w:val="21"/>
                <w:szCs w:val="21"/>
              </w:rPr>
              <w:t>.docx</w:t>
            </w:r>
          </w:p>
          <w:p w14:paraId="6A9CF14A" w14:textId="77777777" w:rsidR="00AE43E1" w:rsidRDefault="00AE43E1" w:rsidP="00BF30AC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Submit via: </w:t>
            </w:r>
            <w:proofErr w:type="spellStart"/>
            <w:r>
              <w:rPr>
                <w:color w:val="000000"/>
                <w:sz w:val="21"/>
                <w:szCs w:val="21"/>
              </w:rPr>
              <w:t>DigiiCampus</w:t>
            </w:r>
            <w:proofErr w:type="spellEnd"/>
          </w:p>
          <w:p w14:paraId="21E191E1" w14:textId="4E3FC928" w:rsidR="00AE43E1" w:rsidRDefault="00AE43E1" w:rsidP="00BF30AC">
            <w:r>
              <w:rPr>
                <w:b/>
                <w:bCs/>
                <w:color w:val="000000"/>
                <w:sz w:val="21"/>
                <w:szCs w:val="21"/>
              </w:rPr>
              <w:t xml:space="preserve">Due: </w:t>
            </w:r>
            <w:r>
              <w:rPr>
                <w:b/>
                <w:bCs/>
                <w:color w:val="000000"/>
                <w:sz w:val="21"/>
                <w:szCs w:val="21"/>
              </w:rPr>
              <w:t>19</w:t>
            </w:r>
            <w:r w:rsidRPr="00AE43E1">
              <w:rPr>
                <w:b/>
                <w:bCs/>
                <w:color w:val="000000"/>
                <w:sz w:val="21"/>
                <w:szCs w:val="21"/>
                <w:vertAlign w:val="superscript"/>
              </w:rPr>
              <w:t>th</w:t>
            </w:r>
            <w:r>
              <w:rPr>
                <w:b/>
                <w:bCs/>
                <w:color w:val="000000"/>
                <w:sz w:val="21"/>
                <w:szCs w:val="21"/>
              </w:rPr>
              <w:t xml:space="preserve"> August, 2026</w:t>
            </w:r>
          </w:p>
        </w:tc>
      </w:tr>
    </w:tbl>
    <w:p w14:paraId="33B61CB8" w14:textId="77777777" w:rsidR="00AE43E1" w:rsidRDefault="00AE43E1" w:rsidP="00AE43E1">
      <w:pPr>
        <w:spacing w:after="160"/>
      </w:pPr>
    </w:p>
    <w:p w14:paraId="323A7885" w14:textId="77777777" w:rsidR="008C68B5" w:rsidRDefault="008C68B5"/>
    <w:sectPr w:rsidR="008C68B5" w:rsidSect="00AE43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0B01683"/>
    <w:multiLevelType w:val="hybridMultilevel"/>
    <w:tmpl w:val="BA284AB8"/>
    <w:lvl w:ilvl="0" w:tplc="E5C413EE">
      <w:start w:val="1"/>
      <w:numFmt w:val="bullet"/>
      <w:lvlText w:val="▪"/>
      <w:lvlJc w:val="left"/>
      <w:pPr>
        <w:ind w:left="403" w:hanging="259"/>
      </w:pPr>
      <w:rPr>
        <w:color w:val="F2A900"/>
      </w:rPr>
    </w:lvl>
    <w:lvl w:ilvl="1" w:tplc="CF125B46">
      <w:numFmt w:val="decimal"/>
      <w:lvlText w:val=""/>
      <w:lvlJc w:val="left"/>
    </w:lvl>
    <w:lvl w:ilvl="2" w:tplc="E8E06730">
      <w:numFmt w:val="decimal"/>
      <w:lvlText w:val=""/>
      <w:lvlJc w:val="left"/>
    </w:lvl>
    <w:lvl w:ilvl="3" w:tplc="2EF4D5B0">
      <w:numFmt w:val="decimal"/>
      <w:lvlText w:val=""/>
      <w:lvlJc w:val="left"/>
    </w:lvl>
    <w:lvl w:ilvl="4" w:tplc="5BCAD852">
      <w:numFmt w:val="decimal"/>
      <w:lvlText w:val=""/>
      <w:lvlJc w:val="left"/>
    </w:lvl>
    <w:lvl w:ilvl="5" w:tplc="78806656">
      <w:numFmt w:val="decimal"/>
      <w:lvlText w:val=""/>
      <w:lvlJc w:val="left"/>
    </w:lvl>
    <w:lvl w:ilvl="6" w:tplc="891A43BE">
      <w:numFmt w:val="decimal"/>
      <w:lvlText w:val=""/>
      <w:lvlJc w:val="left"/>
    </w:lvl>
    <w:lvl w:ilvl="7" w:tplc="5C94192A">
      <w:numFmt w:val="decimal"/>
      <w:lvlText w:val=""/>
      <w:lvlJc w:val="left"/>
    </w:lvl>
    <w:lvl w:ilvl="8" w:tplc="E1228978">
      <w:numFmt w:val="decimal"/>
      <w:lvlText w:val=""/>
      <w:lvlJc w:val="left"/>
    </w:lvl>
  </w:abstractNum>
  <w:num w:numId="1" w16cid:durableId="1879200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E1"/>
    <w:rsid w:val="002E2EEE"/>
    <w:rsid w:val="00540330"/>
    <w:rsid w:val="005E5804"/>
    <w:rsid w:val="008C68B5"/>
    <w:rsid w:val="00AE43E1"/>
    <w:rsid w:val="00B8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F15E9"/>
  <w15:chartTrackingRefBased/>
  <w15:docId w15:val="{96086896-4556-B94B-95C6-2A1E4C02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3E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3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3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3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3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3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3E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E4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Avisha Das</dc:creator>
  <cp:keywords/>
  <dc:description/>
  <cp:lastModifiedBy>Avisha Das</cp:lastModifiedBy>
  <cp:revision>1</cp:revision>
  <dcterms:created xsi:type="dcterms:W3CDTF">2026-08-13T02:52:00Z</dcterms:created>
  <dcterms:modified xsi:type="dcterms:W3CDTF">2026-08-13T02:58:00Z</dcterms:modified>
</cp:coreProperties>
</file>