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9D670" w14:textId="3AF0931D" w:rsidR="00280FAA" w:rsidRPr="00280FAA" w:rsidRDefault="00000000">
      <w:pPr>
        <w:keepNext/>
        <w:spacing w:after="160"/>
        <w:rPr>
          <w:b/>
          <w:sz w:val="40"/>
        </w:rPr>
      </w:pPr>
      <w:r>
        <w:rPr>
          <w:b/>
          <w:sz w:val="40"/>
        </w:rPr>
        <w:t>BTX Account Scoring</w:t>
      </w:r>
    </w:p>
    <w:p w14:paraId="04989014" w14:textId="77777777" w:rsidR="00140962" w:rsidRDefault="00000000">
      <w:pPr>
        <w:pStyle w:val="Heading1"/>
        <w:keepNext/>
        <w:spacing w:before="240" w:after="120"/>
      </w:pPr>
      <w:r>
        <w:rPr>
          <w:b/>
          <w:sz w:val="30"/>
        </w:rPr>
        <w:t>1. What I'm trying to do here</w:t>
      </w:r>
    </w:p>
    <w:p w14:paraId="6772D25C" w14:textId="52F1EAB4" w:rsidR="00BB28EB" w:rsidRDefault="00000000">
      <w:pPr>
        <w:spacing w:after="100"/>
      </w:pPr>
      <w:r>
        <w:t xml:space="preserve">The point of this draft </w:t>
      </w:r>
      <w:r w:rsidR="00C32F0E">
        <w:t>is</w:t>
      </w:r>
      <w:r>
        <w:t xml:space="preserve"> to show you the model I'm working </w:t>
      </w:r>
      <w:r w:rsidR="007F6E45">
        <w:t>towards</w:t>
      </w:r>
      <w:r>
        <w:t xml:space="preserve">, make the assumptions visible, and get your read on the parts I can't figure out on my own. </w:t>
      </w:r>
      <w:r w:rsidR="00B700D7" w:rsidRPr="00B700D7">
        <w:t>I want to calibrate on a small set of accounts you know well and keep some aside so we can see whether the model still matches your judgment on accounts it wasn’t tuned against.</w:t>
      </w:r>
    </w:p>
    <w:p w14:paraId="194CE9C2" w14:textId="56ECBBEA" w:rsidR="00BB28EB" w:rsidRDefault="00BB28EB">
      <w:pPr>
        <w:spacing w:after="100"/>
      </w:pPr>
      <w:r w:rsidRPr="00BB28EB">
        <w:t>Appendix A shows the original scoring model, Appendix B outlines the other five scores I’d eventually like to build, and Appendix C maps each Account Attractiveness factor to the specific data needed to calculate it and where that data would come from.</w:t>
      </w:r>
    </w:p>
    <w:p w14:paraId="692D685A" w14:textId="77777777" w:rsidR="00140962" w:rsidRDefault="00000000">
      <w:pPr>
        <w:pStyle w:val="Heading1"/>
        <w:keepNext/>
        <w:spacing w:before="240" w:after="120"/>
      </w:pPr>
      <w:r>
        <w:rPr>
          <w:b/>
          <w:sz w:val="30"/>
        </w:rPr>
        <w:t xml:space="preserve">2. </w:t>
      </w:r>
      <w:commentRangeStart w:id="0"/>
      <w:r>
        <w:rPr>
          <w:b/>
          <w:sz w:val="30"/>
        </w:rPr>
        <w:t>Where the old approach fell short</w:t>
      </w:r>
      <w:commentRangeEnd w:id="0"/>
      <w:r w:rsidR="007F6E45">
        <w:rPr>
          <w:rStyle w:val="CommentReference"/>
          <w:sz w:val="32"/>
          <w:szCs w:val="32"/>
        </w:rPr>
        <w:commentReference w:id="0"/>
      </w:r>
    </w:p>
    <w:p w14:paraId="0E0932B2" w14:textId="6B95E4D2" w:rsidR="00140962" w:rsidRDefault="00000000">
      <w:pPr>
        <w:spacing w:after="100"/>
      </w:pPr>
      <w:r>
        <w:t>The old scoring assigned fixed points to event types across four dimensions: Risk, Opportunity, Capacity Risk, and Competitive Pressure.</w:t>
      </w:r>
    </w:p>
    <w:p w14:paraId="11EA7CA8" w14:textId="77777777" w:rsidR="00140962" w:rsidRDefault="00000000">
      <w:pPr>
        <w:spacing w:after="100"/>
      </w:pPr>
      <w:r>
        <w:t xml:space="preserve">The full old table is in Appendix A for reference. The design shift is moving from </w:t>
      </w:r>
      <w:r w:rsidRPr="00C32F0E">
        <w:rPr>
          <w:i/>
          <w:iCs/>
        </w:rPr>
        <w:t>event-driven scoring</w:t>
      </w:r>
      <w:r>
        <w:t xml:space="preserve"> to </w:t>
      </w:r>
      <w:r w:rsidRPr="00C32F0E">
        <w:rPr>
          <w:i/>
          <w:iCs/>
        </w:rPr>
        <w:t>account-driven scoring</w:t>
      </w:r>
      <w:r>
        <w:t>, with the program evidence kept visible underneath the account so the ranking can be challenged instead of treated like a black box.</w:t>
      </w:r>
    </w:p>
    <w:p w14:paraId="6BBCF007" w14:textId="77777777" w:rsidR="00140962" w:rsidRDefault="00000000">
      <w:pPr>
        <w:pStyle w:val="Heading1"/>
        <w:keepNext/>
        <w:spacing w:before="240" w:after="120"/>
      </w:pPr>
      <w:r>
        <w:rPr>
          <w:b/>
          <w:sz w:val="30"/>
        </w:rPr>
        <w:t>3. The six scores I'm proposing</w:t>
      </w:r>
    </w:p>
    <w:p w14:paraId="4A5122D2" w14:textId="5C01BAAE" w:rsidR="00140962" w:rsidRDefault="00000000">
      <w:pPr>
        <w:spacing w:after="100"/>
      </w:pPr>
      <w:r>
        <w:t xml:space="preserve">I'm separating six questions that were </w:t>
      </w:r>
      <w:r w:rsidR="00E94D03">
        <w:t>intertwined</w:t>
      </w:r>
      <w:r>
        <w:t xml:space="preserve"> before:</w:t>
      </w:r>
    </w:p>
    <w:p w14:paraId="25B1A9E2" w14:textId="7DF392D9" w:rsidR="00140962" w:rsidRDefault="00000000" w:rsidP="007F6E45">
      <w:pPr>
        <w:pStyle w:val="ListParagraph"/>
        <w:numPr>
          <w:ilvl w:val="0"/>
          <w:numId w:val="3"/>
        </w:numPr>
        <w:spacing w:after="40"/>
      </w:pPr>
      <w:r w:rsidRPr="007F6E45">
        <w:rPr>
          <w:b/>
          <w:bCs/>
        </w:rPr>
        <w:t>Signal Confidence</w:t>
      </w:r>
      <w:r>
        <w:t>: is the information trustworthy enough to use?</w:t>
      </w:r>
    </w:p>
    <w:p w14:paraId="2BCF038B" w14:textId="152D30B2" w:rsidR="00140962" w:rsidRDefault="00000000" w:rsidP="007F6E45">
      <w:pPr>
        <w:pStyle w:val="ListParagraph"/>
        <w:numPr>
          <w:ilvl w:val="0"/>
          <w:numId w:val="3"/>
        </w:numPr>
        <w:spacing w:after="40"/>
      </w:pPr>
      <w:r w:rsidRPr="007F6E45">
        <w:rPr>
          <w:b/>
          <w:bCs/>
        </w:rPr>
        <w:t>Account Attractiveness:</w:t>
      </w:r>
      <w:r>
        <w:t xml:space="preserve"> is this account worth BTX caring about?</w:t>
      </w:r>
    </w:p>
    <w:p w14:paraId="3FC7A710" w14:textId="01B1D5EA" w:rsidR="00140962" w:rsidRDefault="00000000" w:rsidP="007F6E45">
      <w:pPr>
        <w:pStyle w:val="ListParagraph"/>
        <w:numPr>
          <w:ilvl w:val="0"/>
          <w:numId w:val="3"/>
        </w:numPr>
        <w:spacing w:after="40"/>
      </w:pPr>
      <w:r w:rsidRPr="007F6E45">
        <w:rPr>
          <w:b/>
          <w:bCs/>
        </w:rPr>
        <w:t>PWIN:</w:t>
      </w:r>
      <w:r>
        <w:t xml:space="preserve"> if BTX pursues it, how likely are we to win?</w:t>
      </w:r>
    </w:p>
    <w:p w14:paraId="6960FA29" w14:textId="33E699E4" w:rsidR="00140962" w:rsidRDefault="00000000" w:rsidP="007F6E45">
      <w:pPr>
        <w:pStyle w:val="ListParagraph"/>
        <w:numPr>
          <w:ilvl w:val="0"/>
          <w:numId w:val="3"/>
        </w:numPr>
        <w:spacing w:after="40"/>
      </w:pPr>
      <w:r w:rsidRPr="007F6E45">
        <w:rPr>
          <w:b/>
          <w:bCs/>
        </w:rPr>
        <w:t>Delivery Feasibility:</w:t>
      </w:r>
      <w:r>
        <w:t xml:space="preserve"> can BTX deliver it profitably?</w:t>
      </w:r>
    </w:p>
    <w:p w14:paraId="4869DF92" w14:textId="01369017" w:rsidR="00140962" w:rsidRDefault="00000000" w:rsidP="007F6E45">
      <w:pPr>
        <w:pStyle w:val="ListParagraph"/>
        <w:numPr>
          <w:ilvl w:val="0"/>
          <w:numId w:val="3"/>
        </w:numPr>
        <w:spacing w:after="40"/>
      </w:pPr>
      <w:commentRangeStart w:id="1"/>
      <w:r w:rsidRPr="007F6E45">
        <w:rPr>
          <w:b/>
          <w:bCs/>
        </w:rPr>
        <w:t>Account Health</w:t>
      </w:r>
      <w:commentRangeEnd w:id="1"/>
      <w:r w:rsidR="007F6E45">
        <w:rPr>
          <w:rStyle w:val="CommentReference"/>
          <w:b/>
          <w:bCs/>
          <w:sz w:val="22"/>
          <w:szCs w:val="22"/>
        </w:rPr>
        <w:commentReference w:id="1"/>
      </w:r>
      <w:r w:rsidR="007F6E45">
        <w:rPr>
          <w:b/>
          <w:bCs/>
        </w:rPr>
        <w:t>:</w:t>
      </w:r>
      <w:r>
        <w:t xml:space="preserve"> is the relationship showing operational signs of risk?</w:t>
      </w:r>
    </w:p>
    <w:p w14:paraId="20B2B45D" w14:textId="04E2A2EC" w:rsidR="00140962" w:rsidRDefault="00000000" w:rsidP="007F6E45">
      <w:pPr>
        <w:pStyle w:val="ListParagraph"/>
        <w:numPr>
          <w:ilvl w:val="0"/>
          <w:numId w:val="3"/>
        </w:numPr>
        <w:spacing w:after="40"/>
      </w:pPr>
      <w:r w:rsidRPr="007F6E45">
        <w:rPr>
          <w:b/>
          <w:bCs/>
        </w:rPr>
        <w:t>Action Priority:</w:t>
      </w:r>
      <w:r>
        <w:t xml:space="preserve"> does this deserve attention right now?</w:t>
      </w:r>
    </w:p>
    <w:p w14:paraId="036FA9E2" w14:textId="77777777" w:rsidR="007F6E45" w:rsidRDefault="007F6E45">
      <w:pPr>
        <w:spacing w:after="100"/>
      </w:pPr>
    </w:p>
    <w:p w14:paraId="534B376B" w14:textId="552884CF" w:rsidR="00140962" w:rsidRDefault="00000000">
      <w:pPr>
        <w:spacing w:after="100"/>
      </w:pPr>
      <w:r>
        <w:t xml:space="preserve">I want to calibrate Account Attractiveness first because it supports the Top 100 / prospecting goal directly and can improve before every internal integration is live. </w:t>
      </w:r>
      <w:r w:rsidR="007F6E45">
        <w:t>Each of these scores will eventually be broken down into weights that we build together.</w:t>
      </w:r>
    </w:p>
    <w:p w14:paraId="7D95E653" w14:textId="77777777" w:rsidR="00C32F0E" w:rsidRDefault="00C32F0E">
      <w:pPr>
        <w:spacing w:after="100"/>
      </w:pPr>
    </w:p>
    <w:p w14:paraId="17C88E35" w14:textId="1C827359" w:rsidR="00C32F0E" w:rsidRPr="00E94D03" w:rsidRDefault="00C32F0E">
      <w:pPr>
        <w:spacing w:after="100"/>
        <w:rPr>
          <w:i/>
          <w:iCs/>
          <w:color w:val="EE0000"/>
        </w:rPr>
      </w:pPr>
      <w:r w:rsidRPr="00E94D03">
        <w:rPr>
          <w:i/>
          <w:iCs/>
          <w:color w:val="EE0000"/>
        </w:rPr>
        <w:t>If this ends up being too many ‘scores’ and we want to come up with one average score instead, we can test that after we decide on what’s important enough to keep and build them all out in more detail.</w:t>
      </w:r>
    </w:p>
    <w:p w14:paraId="0799EF40" w14:textId="77777777" w:rsidR="00140962" w:rsidRDefault="00000000">
      <w:pPr>
        <w:pStyle w:val="Heading1"/>
        <w:keepNext/>
        <w:spacing w:before="240" w:after="120"/>
      </w:pPr>
      <w:r>
        <w:rPr>
          <w:b/>
          <w:sz w:val="30"/>
        </w:rPr>
        <w:t>4. Account Attractiveness: weights and factors</w:t>
      </w:r>
    </w:p>
    <w:p w14:paraId="243FF288" w14:textId="77777777" w:rsidR="00643B42" w:rsidRDefault="00000000">
      <w:pPr>
        <w:spacing w:after="100"/>
      </w:pPr>
      <w:r>
        <w:t xml:space="preserve">Account Attractiveness answers: </w:t>
      </w:r>
      <w:r w:rsidRPr="007F6E45">
        <w:rPr>
          <w:i/>
          <w:iCs/>
        </w:rPr>
        <w:t>which account-program combinations are attached to durable demand and fit BTX well enough to deserve commercial attention?</w:t>
      </w:r>
      <w:r>
        <w:t xml:space="preserve"> </w:t>
      </w:r>
    </w:p>
    <w:p w14:paraId="2EEC417C" w14:textId="444820E7" w:rsidR="00140962" w:rsidRDefault="00000000">
      <w:pPr>
        <w:spacing w:after="100"/>
      </w:pPr>
      <w:r>
        <w:t xml:space="preserve">The score runs 0-100 and </w:t>
      </w:r>
      <w:r w:rsidR="0073136B">
        <w:t>is comprised</w:t>
      </w:r>
      <w:r>
        <w:t xml:space="preserve"> </w:t>
      </w:r>
      <w:r w:rsidR="0073136B">
        <w:t>of</w:t>
      </w:r>
      <w:r>
        <w:t xml:space="preserve"> six weighted factors. Each factor produces its own 0-100 score using the rules in the next section. The weights below decide how much each factor contributes to the total. </w:t>
      </w:r>
    </w:p>
    <w:p w14:paraId="38990C09" w14:textId="77777777" w:rsidR="00140962" w:rsidRDefault="00000000">
      <w:pPr>
        <w:keepNext/>
        <w:spacing w:before="80" w:after="80"/>
      </w:pPr>
      <w:r>
        <w:rPr>
          <w:b/>
        </w:rPr>
        <w:lastRenderedPageBreak/>
        <w:t>Factor weights</w:t>
      </w:r>
    </w:p>
    <w:tbl>
      <w:tblPr>
        <w:tblW w:w="0" w:type="auto"/>
        <w:tblLayout w:type="fixed"/>
        <w:tblLook w:val="04A0" w:firstRow="1" w:lastRow="0" w:firstColumn="1" w:lastColumn="0" w:noHBand="0" w:noVBand="1"/>
      </w:tblPr>
      <w:tblGrid>
        <w:gridCol w:w="7344"/>
        <w:gridCol w:w="1728"/>
      </w:tblGrid>
      <w:tr w:rsidR="00140962" w14:paraId="79256F70" w14:textId="77777777">
        <w:trPr>
          <w:cantSplit/>
          <w:tblHeader/>
        </w:trPr>
        <w:tc>
          <w:tcPr>
            <w:tcW w:w="7344"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626F94E0" w14:textId="77777777" w:rsidR="00140962" w:rsidRDefault="00000000">
            <w:r>
              <w:rPr>
                <w:b/>
                <w:sz w:val="20"/>
              </w:rPr>
              <w:t>Factor</w:t>
            </w:r>
          </w:p>
        </w:tc>
        <w:tc>
          <w:tcPr>
            <w:tcW w:w="1728"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6DAF4CE2" w14:textId="77777777" w:rsidR="00140962" w:rsidRDefault="00000000">
            <w:pPr>
              <w:jc w:val="center"/>
            </w:pPr>
            <w:r>
              <w:rPr>
                <w:b/>
                <w:sz w:val="20"/>
              </w:rPr>
              <w:t>Weight</w:t>
            </w:r>
          </w:p>
        </w:tc>
      </w:tr>
      <w:tr w:rsidR="00140962" w14:paraId="13890199"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C3106C3" w14:textId="77777777" w:rsidR="00140962" w:rsidRDefault="00000000">
            <w:r>
              <w:rPr>
                <w:sz w:val="20"/>
              </w:rPr>
              <w:t>Program durability</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FDD300B" w14:textId="33A696E9" w:rsidR="00140962" w:rsidRDefault="0073136B">
            <w:pPr>
              <w:jc w:val="center"/>
            </w:pPr>
            <w:r>
              <w:rPr>
                <w:sz w:val="20"/>
              </w:rPr>
              <w:t>30%</w:t>
            </w:r>
          </w:p>
        </w:tc>
      </w:tr>
      <w:tr w:rsidR="00140962" w14:paraId="76415AD5"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A0EF7C4" w14:textId="77777777" w:rsidR="00140962" w:rsidRDefault="00000000">
            <w:r>
              <w:rPr>
                <w:sz w:val="20"/>
              </w:rPr>
              <w:t>BTX manufacturing fit</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B43E1FB" w14:textId="77777777" w:rsidR="00140962" w:rsidRDefault="00000000">
            <w:pPr>
              <w:jc w:val="center"/>
            </w:pPr>
            <w:r>
              <w:rPr>
                <w:sz w:val="20"/>
              </w:rPr>
              <w:t>25%</w:t>
            </w:r>
          </w:p>
        </w:tc>
      </w:tr>
      <w:tr w:rsidR="00140962" w14:paraId="59BD8283"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44698F0" w14:textId="77777777" w:rsidR="00140962" w:rsidRDefault="00000000">
            <w:r>
              <w:rPr>
                <w:sz w:val="20"/>
              </w:rPr>
              <w:t>Addressable BTX work</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365F6E4" w14:textId="77777777" w:rsidR="00140962" w:rsidRDefault="00000000">
            <w:pPr>
              <w:jc w:val="center"/>
            </w:pPr>
            <w:r>
              <w:rPr>
                <w:sz w:val="20"/>
              </w:rPr>
              <w:t>15%</w:t>
            </w:r>
          </w:p>
        </w:tc>
      </w:tr>
      <w:tr w:rsidR="00140962" w14:paraId="5C97E71D"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644B4D4" w14:textId="77777777" w:rsidR="00140962" w:rsidRDefault="00000000">
            <w:r>
              <w:rPr>
                <w:sz w:val="20"/>
              </w:rPr>
              <w:t>Program momentum</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4DA0FAB" w14:textId="77777777" w:rsidR="00140962" w:rsidRDefault="00000000">
            <w:pPr>
              <w:jc w:val="center"/>
            </w:pPr>
            <w:r>
              <w:rPr>
                <w:sz w:val="20"/>
              </w:rPr>
              <w:t>10%</w:t>
            </w:r>
          </w:p>
        </w:tc>
      </w:tr>
      <w:tr w:rsidR="00140962" w14:paraId="2BC69C97"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A8A3520" w14:textId="77777777" w:rsidR="00140962" w:rsidRDefault="00000000">
            <w:r>
              <w:rPr>
                <w:sz w:val="20"/>
              </w:rPr>
              <w:t>Strategic target fit</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324F48D" w14:textId="77777777" w:rsidR="00140962" w:rsidRDefault="00000000">
            <w:pPr>
              <w:jc w:val="center"/>
            </w:pPr>
            <w:r>
              <w:rPr>
                <w:sz w:val="20"/>
              </w:rPr>
              <w:t>10%</w:t>
            </w:r>
          </w:p>
        </w:tc>
      </w:tr>
      <w:tr w:rsidR="00140962" w14:paraId="4AAC8039" w14:textId="77777777">
        <w:trPr>
          <w:cantSplit/>
        </w:trPr>
        <w:tc>
          <w:tcPr>
            <w:tcW w:w="734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D721EC0" w14:textId="77777777" w:rsidR="00140962" w:rsidRDefault="00000000">
            <w:r>
              <w:rPr>
                <w:sz w:val="20"/>
              </w:rPr>
              <w:t>BTX commercial adjacency</w:t>
            </w:r>
          </w:p>
        </w:tc>
        <w:tc>
          <w:tcPr>
            <w:tcW w:w="172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1E129A0C" w14:textId="77777777" w:rsidR="00140962" w:rsidRDefault="00000000">
            <w:pPr>
              <w:jc w:val="center"/>
            </w:pPr>
            <w:r>
              <w:rPr>
                <w:sz w:val="20"/>
              </w:rPr>
              <w:t>10%</w:t>
            </w:r>
          </w:p>
        </w:tc>
      </w:tr>
    </w:tbl>
    <w:p w14:paraId="7BBB087C" w14:textId="77777777" w:rsidR="007F6E45" w:rsidRDefault="007F6E45">
      <w:pPr>
        <w:spacing w:after="100"/>
      </w:pPr>
    </w:p>
    <w:p w14:paraId="0EE623CE" w14:textId="77777777" w:rsidR="00140962" w:rsidRDefault="00000000">
      <w:pPr>
        <w:pStyle w:val="Heading1"/>
        <w:keepNext/>
        <w:spacing w:before="240" w:after="120"/>
      </w:pPr>
      <w:r>
        <w:rPr>
          <w:b/>
          <w:sz w:val="30"/>
        </w:rPr>
        <w:t>5. How each factor is scored</w:t>
      </w:r>
    </w:p>
    <w:p w14:paraId="7550C4A9" w14:textId="77777777" w:rsidR="00D14527" w:rsidRDefault="00000000">
      <w:pPr>
        <w:spacing w:after="100"/>
      </w:pPr>
      <w:r>
        <w:t xml:space="preserve">Each factor below produces a 0-100 score for a given account-program combination. These are proposed starting rubrics. </w:t>
      </w:r>
    </w:p>
    <w:p w14:paraId="2DF83F33" w14:textId="1D3E5B45" w:rsidR="00140962" w:rsidRDefault="00000000">
      <w:pPr>
        <w:spacing w:after="100"/>
      </w:pPr>
      <w:r>
        <w:t>If a required input isn't known, the signal is marked missing.</w:t>
      </w:r>
    </w:p>
    <w:p w14:paraId="279D4532" w14:textId="77777777" w:rsidR="00140962" w:rsidRDefault="00000000">
      <w:pPr>
        <w:keepNext/>
        <w:spacing w:before="200" w:after="80"/>
      </w:pPr>
      <w:r>
        <w:rPr>
          <w:b/>
          <w:color w:val="2E74B5"/>
          <w:sz w:val="24"/>
        </w:rPr>
        <w:t>5a. Program durability</w:t>
      </w:r>
    </w:p>
    <w:p w14:paraId="222597D1" w14:textId="77777777" w:rsidR="006647B5" w:rsidRDefault="00000000">
      <w:pPr>
        <w:spacing w:after="100"/>
      </w:pPr>
      <w:r>
        <w:t>Durability asks whether the program is likely to generate repeat manufacturing demand over time. It is a composite of four signals.</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560"/>
        <w:gridCol w:w="920"/>
        <w:gridCol w:w="4600"/>
        <w:gridCol w:w="992"/>
      </w:tblGrid>
      <w:tr w:rsidR="006647B5" w:rsidRPr="006647B5" w14:paraId="51279B8F" w14:textId="77777777" w:rsidTr="009E6E8D">
        <w:trPr>
          <w:tblHeader/>
        </w:trPr>
        <w:tc>
          <w:tcPr>
            <w:tcW w:w="2560" w:type="dxa"/>
            <w:tcBorders>
              <w:bottom w:val="single" w:sz="6" w:space="0" w:color="7F7F7F"/>
            </w:tcBorders>
            <w:shd w:val="clear" w:color="E7E6E6" w:fill="E7E6E6"/>
            <w:vAlign w:val="center"/>
          </w:tcPr>
          <w:p w14:paraId="0ADA21A5" w14:textId="41313176" w:rsidR="006647B5" w:rsidRPr="006647B5" w:rsidRDefault="006647B5" w:rsidP="006647B5">
            <w:pPr>
              <w:rPr>
                <w:b/>
                <w:color w:val="000000"/>
                <w:sz w:val="19"/>
              </w:rPr>
            </w:pPr>
            <w:r w:rsidRPr="006647B5">
              <w:rPr>
                <w:b/>
                <w:color w:val="000000"/>
                <w:sz w:val="19"/>
              </w:rPr>
              <w:t>Durability signal</w:t>
            </w:r>
          </w:p>
        </w:tc>
        <w:tc>
          <w:tcPr>
            <w:tcW w:w="920" w:type="dxa"/>
            <w:tcBorders>
              <w:bottom w:val="single" w:sz="6" w:space="0" w:color="7F7F7F"/>
            </w:tcBorders>
            <w:shd w:val="clear" w:color="E7E6E6" w:fill="E7E6E6"/>
            <w:vAlign w:val="center"/>
          </w:tcPr>
          <w:p w14:paraId="6D4971C2" w14:textId="174350B0" w:rsidR="006647B5" w:rsidRPr="006647B5" w:rsidRDefault="006647B5" w:rsidP="006647B5">
            <w:pPr>
              <w:jc w:val="center"/>
              <w:rPr>
                <w:b/>
                <w:color w:val="000000"/>
                <w:sz w:val="19"/>
              </w:rPr>
            </w:pPr>
            <w:r w:rsidRPr="006647B5">
              <w:rPr>
                <w:b/>
                <w:color w:val="000000"/>
                <w:sz w:val="19"/>
              </w:rPr>
              <w:t>Internal weight</w:t>
            </w:r>
          </w:p>
        </w:tc>
        <w:tc>
          <w:tcPr>
            <w:tcW w:w="4600" w:type="dxa"/>
            <w:shd w:val="clear" w:color="E7E6E6" w:fill="E7E6E6"/>
            <w:vAlign w:val="center"/>
          </w:tcPr>
          <w:p w14:paraId="359E0FDF" w14:textId="0C7B3B18" w:rsidR="006647B5" w:rsidRPr="006647B5" w:rsidRDefault="006647B5" w:rsidP="006647B5">
            <w:pPr>
              <w:rPr>
                <w:b/>
                <w:color w:val="000000"/>
                <w:sz w:val="19"/>
              </w:rPr>
            </w:pPr>
            <w:r w:rsidRPr="006647B5">
              <w:rPr>
                <w:b/>
                <w:color w:val="000000"/>
                <w:sz w:val="19"/>
              </w:rPr>
              <w:t>Condition / evidence</w:t>
            </w:r>
          </w:p>
        </w:tc>
        <w:tc>
          <w:tcPr>
            <w:tcW w:w="992" w:type="dxa"/>
            <w:shd w:val="clear" w:color="E7E6E6" w:fill="E7E6E6"/>
            <w:vAlign w:val="center"/>
          </w:tcPr>
          <w:p w14:paraId="0BD3A32D" w14:textId="6E96C24F" w:rsidR="006647B5" w:rsidRPr="006647B5" w:rsidRDefault="006647B5" w:rsidP="006647B5">
            <w:pPr>
              <w:jc w:val="center"/>
              <w:rPr>
                <w:b/>
                <w:color w:val="000000"/>
                <w:sz w:val="19"/>
              </w:rPr>
            </w:pPr>
            <w:r w:rsidRPr="006647B5">
              <w:rPr>
                <w:b/>
                <w:color w:val="000000"/>
                <w:sz w:val="19"/>
              </w:rPr>
              <w:t>Score</w:t>
            </w:r>
          </w:p>
        </w:tc>
      </w:tr>
      <w:tr w:rsidR="006647B5" w:rsidRPr="006647B5" w14:paraId="62C3F1E7" w14:textId="77777777" w:rsidTr="009E6E8D">
        <w:tc>
          <w:tcPr>
            <w:tcW w:w="2560" w:type="dxa"/>
            <w:tcBorders>
              <w:bottom w:val="none" w:sz="6" w:space="0" w:color="7F7F7F"/>
            </w:tcBorders>
          </w:tcPr>
          <w:p w14:paraId="7787AF36" w14:textId="7C275B46" w:rsidR="006647B5" w:rsidRPr="006647B5" w:rsidRDefault="00C546E0" w:rsidP="006647B5">
            <w:pPr>
              <w:rPr>
                <w:color w:val="000000"/>
                <w:sz w:val="19"/>
              </w:rPr>
            </w:pPr>
            <w:r>
              <w:rPr>
                <w:color w:val="000000"/>
                <w:sz w:val="19"/>
              </w:rPr>
              <w:t xml:space="preserve">1. </w:t>
            </w:r>
            <w:r w:rsidR="006647B5" w:rsidRPr="006647B5">
              <w:rPr>
                <w:color w:val="000000"/>
                <w:sz w:val="19"/>
              </w:rPr>
              <w:t>Expected production horizon</w:t>
            </w:r>
          </w:p>
        </w:tc>
        <w:tc>
          <w:tcPr>
            <w:tcW w:w="920" w:type="dxa"/>
            <w:tcBorders>
              <w:bottom w:val="none" w:sz="6" w:space="0" w:color="7F7F7F"/>
            </w:tcBorders>
          </w:tcPr>
          <w:p w14:paraId="2B59AAE5" w14:textId="02D0BCD3" w:rsidR="006647B5" w:rsidRPr="006647B5" w:rsidRDefault="006647B5" w:rsidP="006647B5">
            <w:pPr>
              <w:jc w:val="center"/>
              <w:rPr>
                <w:color w:val="000000"/>
                <w:sz w:val="19"/>
              </w:rPr>
            </w:pPr>
            <w:r w:rsidRPr="006647B5">
              <w:rPr>
                <w:color w:val="000000"/>
                <w:sz w:val="19"/>
              </w:rPr>
              <w:t>40%</w:t>
            </w:r>
          </w:p>
        </w:tc>
        <w:tc>
          <w:tcPr>
            <w:tcW w:w="4600" w:type="dxa"/>
          </w:tcPr>
          <w:p w14:paraId="29FDEBD5" w14:textId="1CE896B6" w:rsidR="006647B5" w:rsidRPr="006647B5" w:rsidRDefault="006647B5" w:rsidP="006647B5">
            <w:pPr>
              <w:rPr>
                <w:color w:val="000000"/>
                <w:sz w:val="19"/>
              </w:rPr>
            </w:pPr>
            <w:r w:rsidRPr="006647B5">
              <w:rPr>
                <w:color w:val="000000"/>
                <w:sz w:val="19"/>
              </w:rPr>
              <w:t>10+ years of expected or committed repeat production</w:t>
            </w:r>
          </w:p>
        </w:tc>
        <w:tc>
          <w:tcPr>
            <w:tcW w:w="992" w:type="dxa"/>
          </w:tcPr>
          <w:p w14:paraId="0D4D1FA7" w14:textId="21EA9678" w:rsidR="006647B5" w:rsidRPr="006647B5" w:rsidRDefault="006647B5" w:rsidP="006647B5">
            <w:pPr>
              <w:jc w:val="center"/>
              <w:rPr>
                <w:color w:val="000000"/>
                <w:sz w:val="19"/>
              </w:rPr>
            </w:pPr>
            <w:r w:rsidRPr="006647B5">
              <w:rPr>
                <w:color w:val="000000"/>
                <w:sz w:val="19"/>
              </w:rPr>
              <w:t>100</w:t>
            </w:r>
          </w:p>
        </w:tc>
      </w:tr>
      <w:tr w:rsidR="006647B5" w:rsidRPr="006647B5" w14:paraId="42EF484B" w14:textId="77777777" w:rsidTr="009E6E8D">
        <w:tc>
          <w:tcPr>
            <w:tcW w:w="2560" w:type="dxa"/>
            <w:tcBorders>
              <w:top w:val="none" w:sz="6" w:space="0" w:color="7F7F7F"/>
              <w:bottom w:val="none" w:sz="6" w:space="0" w:color="7F7F7F"/>
            </w:tcBorders>
          </w:tcPr>
          <w:p w14:paraId="12241984" w14:textId="7EAEFACE" w:rsidR="006647B5" w:rsidRPr="006647B5" w:rsidRDefault="006647B5" w:rsidP="006647B5">
            <w:pPr>
              <w:rPr>
                <w:color w:val="000000"/>
                <w:sz w:val="19"/>
              </w:rPr>
            </w:pPr>
          </w:p>
        </w:tc>
        <w:tc>
          <w:tcPr>
            <w:tcW w:w="920" w:type="dxa"/>
            <w:tcBorders>
              <w:top w:val="none" w:sz="6" w:space="0" w:color="7F7F7F"/>
              <w:bottom w:val="none" w:sz="6" w:space="0" w:color="7F7F7F"/>
            </w:tcBorders>
          </w:tcPr>
          <w:p w14:paraId="0DF39454" w14:textId="19D8BA8F" w:rsidR="006647B5" w:rsidRPr="006647B5" w:rsidRDefault="006647B5" w:rsidP="006647B5">
            <w:pPr>
              <w:jc w:val="center"/>
              <w:rPr>
                <w:color w:val="000000"/>
                <w:sz w:val="19"/>
              </w:rPr>
            </w:pPr>
          </w:p>
        </w:tc>
        <w:tc>
          <w:tcPr>
            <w:tcW w:w="4600" w:type="dxa"/>
          </w:tcPr>
          <w:p w14:paraId="548E16E8" w14:textId="6CBA618A" w:rsidR="006647B5" w:rsidRPr="006647B5" w:rsidRDefault="006647B5" w:rsidP="006647B5">
            <w:pPr>
              <w:rPr>
                <w:color w:val="000000"/>
                <w:sz w:val="19"/>
              </w:rPr>
            </w:pPr>
            <w:r w:rsidRPr="006647B5">
              <w:rPr>
                <w:color w:val="000000"/>
                <w:sz w:val="19"/>
              </w:rPr>
              <w:t>5-9 years</w:t>
            </w:r>
          </w:p>
        </w:tc>
        <w:tc>
          <w:tcPr>
            <w:tcW w:w="992" w:type="dxa"/>
          </w:tcPr>
          <w:p w14:paraId="6A11AB8E" w14:textId="453CE411" w:rsidR="006647B5" w:rsidRPr="006647B5" w:rsidRDefault="006647B5" w:rsidP="006647B5">
            <w:pPr>
              <w:jc w:val="center"/>
              <w:rPr>
                <w:color w:val="000000"/>
                <w:sz w:val="19"/>
              </w:rPr>
            </w:pPr>
            <w:r w:rsidRPr="006647B5">
              <w:rPr>
                <w:color w:val="000000"/>
                <w:sz w:val="19"/>
              </w:rPr>
              <w:t>80</w:t>
            </w:r>
          </w:p>
        </w:tc>
      </w:tr>
      <w:tr w:rsidR="006647B5" w:rsidRPr="006647B5" w14:paraId="3134F6F7" w14:textId="77777777" w:rsidTr="009E6E8D">
        <w:tc>
          <w:tcPr>
            <w:tcW w:w="2560" w:type="dxa"/>
            <w:tcBorders>
              <w:top w:val="none" w:sz="6" w:space="0" w:color="7F7F7F"/>
              <w:bottom w:val="none" w:sz="6" w:space="0" w:color="7F7F7F"/>
            </w:tcBorders>
          </w:tcPr>
          <w:p w14:paraId="70B539B0" w14:textId="2A79ADE2" w:rsidR="006647B5" w:rsidRPr="006647B5" w:rsidRDefault="006647B5" w:rsidP="006647B5">
            <w:pPr>
              <w:rPr>
                <w:color w:val="000000"/>
                <w:sz w:val="19"/>
              </w:rPr>
            </w:pPr>
          </w:p>
        </w:tc>
        <w:tc>
          <w:tcPr>
            <w:tcW w:w="920" w:type="dxa"/>
            <w:tcBorders>
              <w:top w:val="none" w:sz="6" w:space="0" w:color="7F7F7F"/>
              <w:bottom w:val="none" w:sz="6" w:space="0" w:color="7F7F7F"/>
            </w:tcBorders>
          </w:tcPr>
          <w:p w14:paraId="737309F9" w14:textId="191077D8" w:rsidR="006647B5" w:rsidRPr="006647B5" w:rsidRDefault="006647B5" w:rsidP="006647B5">
            <w:pPr>
              <w:jc w:val="center"/>
              <w:rPr>
                <w:color w:val="000000"/>
                <w:sz w:val="19"/>
              </w:rPr>
            </w:pPr>
          </w:p>
        </w:tc>
        <w:tc>
          <w:tcPr>
            <w:tcW w:w="4600" w:type="dxa"/>
          </w:tcPr>
          <w:p w14:paraId="1F528B06" w14:textId="0830A09D" w:rsidR="006647B5" w:rsidRPr="006647B5" w:rsidRDefault="006647B5" w:rsidP="006647B5">
            <w:pPr>
              <w:rPr>
                <w:color w:val="000000"/>
                <w:sz w:val="19"/>
              </w:rPr>
            </w:pPr>
            <w:r w:rsidRPr="006647B5">
              <w:rPr>
                <w:color w:val="000000"/>
                <w:sz w:val="19"/>
              </w:rPr>
              <w:t>2-4 years</w:t>
            </w:r>
          </w:p>
        </w:tc>
        <w:tc>
          <w:tcPr>
            <w:tcW w:w="992" w:type="dxa"/>
          </w:tcPr>
          <w:p w14:paraId="3CAC1882" w14:textId="4C8E6F1E" w:rsidR="006647B5" w:rsidRPr="006647B5" w:rsidRDefault="006647B5" w:rsidP="006647B5">
            <w:pPr>
              <w:jc w:val="center"/>
              <w:rPr>
                <w:color w:val="000000"/>
                <w:sz w:val="19"/>
              </w:rPr>
            </w:pPr>
            <w:r w:rsidRPr="006647B5">
              <w:rPr>
                <w:color w:val="000000"/>
                <w:sz w:val="19"/>
              </w:rPr>
              <w:t>55</w:t>
            </w:r>
          </w:p>
        </w:tc>
      </w:tr>
      <w:tr w:rsidR="006647B5" w:rsidRPr="006647B5" w14:paraId="25C87059" w14:textId="77777777" w:rsidTr="009E6E8D">
        <w:tc>
          <w:tcPr>
            <w:tcW w:w="2560" w:type="dxa"/>
            <w:tcBorders>
              <w:top w:val="none" w:sz="6" w:space="0" w:color="7F7F7F"/>
              <w:bottom w:val="none" w:sz="6" w:space="0" w:color="7F7F7F"/>
            </w:tcBorders>
          </w:tcPr>
          <w:p w14:paraId="57F31CFF" w14:textId="27D24A8C" w:rsidR="006647B5" w:rsidRPr="006647B5" w:rsidRDefault="006647B5" w:rsidP="006647B5">
            <w:pPr>
              <w:rPr>
                <w:color w:val="000000"/>
                <w:sz w:val="19"/>
              </w:rPr>
            </w:pPr>
          </w:p>
        </w:tc>
        <w:tc>
          <w:tcPr>
            <w:tcW w:w="920" w:type="dxa"/>
            <w:tcBorders>
              <w:top w:val="none" w:sz="6" w:space="0" w:color="7F7F7F"/>
              <w:bottom w:val="none" w:sz="6" w:space="0" w:color="7F7F7F"/>
            </w:tcBorders>
          </w:tcPr>
          <w:p w14:paraId="24AC567A" w14:textId="4982B5B9" w:rsidR="006647B5" w:rsidRPr="006647B5" w:rsidRDefault="006647B5" w:rsidP="006647B5">
            <w:pPr>
              <w:jc w:val="center"/>
              <w:rPr>
                <w:color w:val="000000"/>
                <w:sz w:val="19"/>
              </w:rPr>
            </w:pPr>
          </w:p>
        </w:tc>
        <w:tc>
          <w:tcPr>
            <w:tcW w:w="4600" w:type="dxa"/>
          </w:tcPr>
          <w:p w14:paraId="027E591F" w14:textId="549E7FEB" w:rsidR="006647B5" w:rsidRPr="006647B5" w:rsidRDefault="006647B5" w:rsidP="006647B5">
            <w:pPr>
              <w:rPr>
                <w:color w:val="000000"/>
                <w:sz w:val="19"/>
              </w:rPr>
            </w:pPr>
            <w:r w:rsidRPr="006647B5">
              <w:rPr>
                <w:color w:val="000000"/>
                <w:sz w:val="19"/>
              </w:rPr>
              <w:t>Less than 2 years or clearly one-off</w:t>
            </w:r>
          </w:p>
        </w:tc>
        <w:tc>
          <w:tcPr>
            <w:tcW w:w="992" w:type="dxa"/>
          </w:tcPr>
          <w:p w14:paraId="442DA2B9" w14:textId="5F9E431F" w:rsidR="006647B5" w:rsidRPr="006647B5" w:rsidRDefault="006647B5" w:rsidP="006647B5">
            <w:pPr>
              <w:jc w:val="center"/>
              <w:rPr>
                <w:color w:val="000000"/>
                <w:sz w:val="19"/>
              </w:rPr>
            </w:pPr>
            <w:r w:rsidRPr="006647B5">
              <w:rPr>
                <w:color w:val="000000"/>
                <w:sz w:val="19"/>
              </w:rPr>
              <w:t>25</w:t>
            </w:r>
          </w:p>
        </w:tc>
      </w:tr>
      <w:tr w:rsidR="006647B5" w:rsidRPr="006647B5" w14:paraId="169B7F48" w14:textId="77777777" w:rsidTr="009E6E8D">
        <w:tc>
          <w:tcPr>
            <w:tcW w:w="2560" w:type="dxa"/>
            <w:tcBorders>
              <w:top w:val="none" w:sz="6" w:space="0" w:color="7F7F7F"/>
              <w:bottom w:val="single" w:sz="6" w:space="0" w:color="7F7F7F"/>
            </w:tcBorders>
          </w:tcPr>
          <w:p w14:paraId="158AC859" w14:textId="36826462" w:rsidR="006647B5" w:rsidRPr="006647B5" w:rsidRDefault="006647B5" w:rsidP="006647B5">
            <w:pPr>
              <w:rPr>
                <w:color w:val="000000"/>
                <w:sz w:val="19"/>
              </w:rPr>
            </w:pPr>
          </w:p>
        </w:tc>
        <w:tc>
          <w:tcPr>
            <w:tcW w:w="920" w:type="dxa"/>
            <w:tcBorders>
              <w:top w:val="none" w:sz="6" w:space="0" w:color="7F7F7F"/>
              <w:bottom w:val="single" w:sz="6" w:space="0" w:color="7F7F7F"/>
            </w:tcBorders>
          </w:tcPr>
          <w:p w14:paraId="0834B2C9" w14:textId="4351C5D7" w:rsidR="006647B5" w:rsidRPr="006647B5" w:rsidRDefault="006647B5" w:rsidP="006647B5">
            <w:pPr>
              <w:jc w:val="center"/>
              <w:rPr>
                <w:color w:val="000000"/>
                <w:sz w:val="19"/>
              </w:rPr>
            </w:pPr>
          </w:p>
        </w:tc>
        <w:tc>
          <w:tcPr>
            <w:tcW w:w="4600" w:type="dxa"/>
          </w:tcPr>
          <w:p w14:paraId="68BB8230" w14:textId="6DE2C901" w:rsidR="006647B5" w:rsidRPr="006647B5" w:rsidRDefault="006647B5" w:rsidP="006647B5">
            <w:pPr>
              <w:rPr>
                <w:color w:val="000000"/>
                <w:sz w:val="19"/>
              </w:rPr>
            </w:pPr>
            <w:r w:rsidRPr="006647B5">
              <w:rPr>
                <w:color w:val="000000"/>
                <w:sz w:val="19"/>
              </w:rPr>
              <w:t>Unknown</w:t>
            </w:r>
          </w:p>
        </w:tc>
        <w:tc>
          <w:tcPr>
            <w:tcW w:w="992" w:type="dxa"/>
          </w:tcPr>
          <w:p w14:paraId="7C7E5BFA" w14:textId="3046134A" w:rsidR="006647B5" w:rsidRPr="006647B5" w:rsidRDefault="006647B5" w:rsidP="006647B5">
            <w:pPr>
              <w:jc w:val="center"/>
              <w:rPr>
                <w:color w:val="000000"/>
                <w:sz w:val="19"/>
              </w:rPr>
            </w:pPr>
            <w:r w:rsidRPr="006647B5">
              <w:rPr>
                <w:color w:val="000000"/>
                <w:sz w:val="19"/>
              </w:rPr>
              <w:t>missing</w:t>
            </w:r>
          </w:p>
        </w:tc>
      </w:tr>
      <w:tr w:rsidR="006647B5" w:rsidRPr="006647B5" w14:paraId="3284C25A" w14:textId="77777777" w:rsidTr="009E6E8D">
        <w:tc>
          <w:tcPr>
            <w:tcW w:w="2560" w:type="dxa"/>
            <w:tcBorders>
              <w:bottom w:val="none" w:sz="6" w:space="0" w:color="7F7F7F"/>
            </w:tcBorders>
          </w:tcPr>
          <w:p w14:paraId="666EB190" w14:textId="4F8F757B" w:rsidR="006647B5" w:rsidRPr="006647B5" w:rsidRDefault="00C546E0" w:rsidP="006647B5">
            <w:pPr>
              <w:rPr>
                <w:color w:val="000000"/>
                <w:sz w:val="19"/>
              </w:rPr>
            </w:pPr>
            <w:r>
              <w:rPr>
                <w:color w:val="000000"/>
                <w:sz w:val="19"/>
              </w:rPr>
              <w:t xml:space="preserve">2. </w:t>
            </w:r>
            <w:r w:rsidR="006647B5" w:rsidRPr="006647B5">
              <w:rPr>
                <w:color w:val="000000"/>
                <w:sz w:val="19"/>
              </w:rPr>
              <w:t>Repeat production pattern</w:t>
            </w:r>
          </w:p>
        </w:tc>
        <w:tc>
          <w:tcPr>
            <w:tcW w:w="920" w:type="dxa"/>
            <w:tcBorders>
              <w:bottom w:val="none" w:sz="6" w:space="0" w:color="7F7F7F"/>
            </w:tcBorders>
          </w:tcPr>
          <w:p w14:paraId="3F9EDB4C" w14:textId="502AAA04" w:rsidR="006647B5" w:rsidRPr="006647B5" w:rsidRDefault="006647B5" w:rsidP="006647B5">
            <w:pPr>
              <w:jc w:val="center"/>
              <w:rPr>
                <w:color w:val="000000"/>
                <w:sz w:val="19"/>
              </w:rPr>
            </w:pPr>
            <w:r w:rsidRPr="006647B5">
              <w:rPr>
                <w:color w:val="000000"/>
                <w:sz w:val="19"/>
              </w:rPr>
              <w:t>30%</w:t>
            </w:r>
          </w:p>
        </w:tc>
        <w:tc>
          <w:tcPr>
            <w:tcW w:w="4600" w:type="dxa"/>
          </w:tcPr>
          <w:p w14:paraId="4C4FC15C" w14:textId="0FC945A1" w:rsidR="006647B5" w:rsidRPr="006647B5" w:rsidRDefault="006647B5" w:rsidP="006647B5">
            <w:pPr>
              <w:rPr>
                <w:color w:val="000000"/>
                <w:sz w:val="19"/>
              </w:rPr>
            </w:pPr>
            <w:r w:rsidRPr="006647B5">
              <w:rPr>
                <w:color w:val="000000"/>
                <w:sz w:val="19"/>
              </w:rPr>
              <w:t>Established recurring production / program of record</w:t>
            </w:r>
          </w:p>
        </w:tc>
        <w:tc>
          <w:tcPr>
            <w:tcW w:w="992" w:type="dxa"/>
          </w:tcPr>
          <w:p w14:paraId="2AB9BC97" w14:textId="3780F3BA" w:rsidR="006647B5" w:rsidRPr="006647B5" w:rsidRDefault="006647B5" w:rsidP="006647B5">
            <w:pPr>
              <w:jc w:val="center"/>
              <w:rPr>
                <w:color w:val="000000"/>
                <w:sz w:val="19"/>
              </w:rPr>
            </w:pPr>
            <w:r w:rsidRPr="006647B5">
              <w:rPr>
                <w:color w:val="000000"/>
                <w:sz w:val="19"/>
              </w:rPr>
              <w:t>100</w:t>
            </w:r>
          </w:p>
        </w:tc>
      </w:tr>
      <w:tr w:rsidR="006647B5" w:rsidRPr="006647B5" w14:paraId="7C03774B" w14:textId="77777777" w:rsidTr="00D14527">
        <w:tc>
          <w:tcPr>
            <w:tcW w:w="2560" w:type="dxa"/>
            <w:tcBorders>
              <w:top w:val="none" w:sz="6" w:space="0" w:color="7F7F7F"/>
              <w:bottom w:val="nil"/>
            </w:tcBorders>
          </w:tcPr>
          <w:p w14:paraId="2A20B3D7" w14:textId="331F9276" w:rsidR="006647B5" w:rsidRPr="006647B5" w:rsidRDefault="006647B5" w:rsidP="006647B5">
            <w:pPr>
              <w:rPr>
                <w:color w:val="000000"/>
                <w:sz w:val="19"/>
              </w:rPr>
            </w:pPr>
          </w:p>
        </w:tc>
        <w:tc>
          <w:tcPr>
            <w:tcW w:w="920" w:type="dxa"/>
            <w:tcBorders>
              <w:top w:val="none" w:sz="6" w:space="0" w:color="7F7F7F"/>
              <w:bottom w:val="nil"/>
            </w:tcBorders>
          </w:tcPr>
          <w:p w14:paraId="439FFAF9" w14:textId="5D428C09" w:rsidR="006647B5" w:rsidRPr="006647B5" w:rsidRDefault="006647B5" w:rsidP="006647B5">
            <w:pPr>
              <w:jc w:val="center"/>
              <w:rPr>
                <w:color w:val="000000"/>
                <w:sz w:val="19"/>
              </w:rPr>
            </w:pPr>
          </w:p>
        </w:tc>
        <w:tc>
          <w:tcPr>
            <w:tcW w:w="4600" w:type="dxa"/>
          </w:tcPr>
          <w:p w14:paraId="6B6C0150" w14:textId="73E1645E" w:rsidR="006647B5" w:rsidRPr="006647B5" w:rsidRDefault="006647B5" w:rsidP="006647B5">
            <w:pPr>
              <w:rPr>
                <w:color w:val="000000"/>
                <w:sz w:val="19"/>
              </w:rPr>
            </w:pPr>
            <w:r w:rsidRPr="006647B5">
              <w:rPr>
                <w:color w:val="000000"/>
                <w:sz w:val="19"/>
              </w:rPr>
              <w:t>Multiple production batches expected, but not fully locked</w:t>
            </w:r>
          </w:p>
        </w:tc>
        <w:tc>
          <w:tcPr>
            <w:tcW w:w="992" w:type="dxa"/>
          </w:tcPr>
          <w:p w14:paraId="297B589E" w14:textId="28D4590B" w:rsidR="006647B5" w:rsidRPr="006647B5" w:rsidRDefault="006647B5" w:rsidP="006647B5">
            <w:pPr>
              <w:jc w:val="center"/>
              <w:rPr>
                <w:color w:val="000000"/>
                <w:sz w:val="19"/>
              </w:rPr>
            </w:pPr>
            <w:r w:rsidRPr="006647B5">
              <w:rPr>
                <w:color w:val="000000"/>
                <w:sz w:val="19"/>
              </w:rPr>
              <w:t>70</w:t>
            </w:r>
          </w:p>
        </w:tc>
      </w:tr>
      <w:tr w:rsidR="006647B5" w:rsidRPr="006647B5" w14:paraId="3C27D865" w14:textId="77777777" w:rsidTr="00D14527">
        <w:tc>
          <w:tcPr>
            <w:tcW w:w="2560" w:type="dxa"/>
            <w:tcBorders>
              <w:top w:val="nil"/>
              <w:bottom w:val="nil"/>
            </w:tcBorders>
          </w:tcPr>
          <w:p w14:paraId="2C04668B" w14:textId="5D0326EF" w:rsidR="006647B5" w:rsidRPr="006647B5" w:rsidRDefault="006647B5" w:rsidP="006647B5">
            <w:pPr>
              <w:rPr>
                <w:color w:val="000000"/>
                <w:sz w:val="19"/>
              </w:rPr>
            </w:pPr>
          </w:p>
        </w:tc>
        <w:tc>
          <w:tcPr>
            <w:tcW w:w="920" w:type="dxa"/>
            <w:tcBorders>
              <w:top w:val="nil"/>
              <w:bottom w:val="nil"/>
            </w:tcBorders>
          </w:tcPr>
          <w:p w14:paraId="3FDEA45C" w14:textId="5CF98DB7" w:rsidR="006647B5" w:rsidRPr="006647B5" w:rsidRDefault="006647B5" w:rsidP="006647B5">
            <w:pPr>
              <w:jc w:val="center"/>
              <w:rPr>
                <w:color w:val="000000"/>
                <w:sz w:val="19"/>
              </w:rPr>
            </w:pPr>
          </w:p>
        </w:tc>
        <w:tc>
          <w:tcPr>
            <w:tcW w:w="4600" w:type="dxa"/>
          </w:tcPr>
          <w:p w14:paraId="5B542A4C" w14:textId="7BBB4084" w:rsidR="006647B5" w:rsidRPr="006647B5" w:rsidRDefault="006647B5" w:rsidP="006647B5">
            <w:pPr>
              <w:rPr>
                <w:color w:val="000000"/>
                <w:sz w:val="19"/>
              </w:rPr>
            </w:pPr>
            <w:r w:rsidRPr="006647B5">
              <w:rPr>
                <w:color w:val="000000"/>
                <w:sz w:val="19"/>
              </w:rPr>
              <w:t>Single defined production run</w:t>
            </w:r>
          </w:p>
        </w:tc>
        <w:tc>
          <w:tcPr>
            <w:tcW w:w="992" w:type="dxa"/>
          </w:tcPr>
          <w:p w14:paraId="46E78D63" w14:textId="59A701EF" w:rsidR="006647B5" w:rsidRPr="006647B5" w:rsidRDefault="006647B5" w:rsidP="006647B5">
            <w:pPr>
              <w:jc w:val="center"/>
              <w:rPr>
                <w:color w:val="000000"/>
                <w:sz w:val="19"/>
              </w:rPr>
            </w:pPr>
            <w:r w:rsidRPr="006647B5">
              <w:rPr>
                <w:color w:val="000000"/>
                <w:sz w:val="19"/>
              </w:rPr>
              <w:t>30</w:t>
            </w:r>
          </w:p>
        </w:tc>
      </w:tr>
      <w:tr w:rsidR="006647B5" w:rsidRPr="006647B5" w14:paraId="77CE8734" w14:textId="77777777" w:rsidTr="00D14527">
        <w:tc>
          <w:tcPr>
            <w:tcW w:w="2560" w:type="dxa"/>
            <w:tcBorders>
              <w:top w:val="nil"/>
              <w:bottom w:val="single" w:sz="6" w:space="0" w:color="7F7F7F"/>
            </w:tcBorders>
          </w:tcPr>
          <w:p w14:paraId="5FA574D4" w14:textId="6CBE9F16" w:rsidR="006647B5" w:rsidRPr="006647B5" w:rsidRDefault="006647B5" w:rsidP="006647B5">
            <w:pPr>
              <w:rPr>
                <w:color w:val="000000"/>
                <w:sz w:val="19"/>
              </w:rPr>
            </w:pPr>
          </w:p>
        </w:tc>
        <w:tc>
          <w:tcPr>
            <w:tcW w:w="920" w:type="dxa"/>
            <w:tcBorders>
              <w:top w:val="nil"/>
              <w:bottom w:val="single" w:sz="6" w:space="0" w:color="7F7F7F"/>
            </w:tcBorders>
          </w:tcPr>
          <w:p w14:paraId="697FD68F" w14:textId="67EA07A0" w:rsidR="006647B5" w:rsidRPr="006647B5" w:rsidRDefault="006647B5" w:rsidP="006647B5">
            <w:pPr>
              <w:jc w:val="center"/>
              <w:rPr>
                <w:color w:val="000000"/>
                <w:sz w:val="19"/>
              </w:rPr>
            </w:pPr>
          </w:p>
        </w:tc>
        <w:tc>
          <w:tcPr>
            <w:tcW w:w="4600" w:type="dxa"/>
          </w:tcPr>
          <w:p w14:paraId="68571B37" w14:textId="1C09A38E" w:rsidR="006647B5" w:rsidRPr="006647B5" w:rsidRDefault="006647B5" w:rsidP="006647B5">
            <w:pPr>
              <w:rPr>
                <w:color w:val="000000"/>
                <w:sz w:val="19"/>
              </w:rPr>
            </w:pPr>
            <w:r w:rsidRPr="006647B5">
              <w:rPr>
                <w:color w:val="000000"/>
                <w:sz w:val="19"/>
              </w:rPr>
              <w:t>Unknown</w:t>
            </w:r>
          </w:p>
        </w:tc>
        <w:tc>
          <w:tcPr>
            <w:tcW w:w="992" w:type="dxa"/>
          </w:tcPr>
          <w:p w14:paraId="70BC0311" w14:textId="38D43BBA" w:rsidR="006647B5" w:rsidRPr="006647B5" w:rsidRDefault="006647B5" w:rsidP="006647B5">
            <w:pPr>
              <w:jc w:val="center"/>
              <w:rPr>
                <w:color w:val="000000"/>
                <w:sz w:val="19"/>
              </w:rPr>
            </w:pPr>
            <w:r w:rsidRPr="006647B5">
              <w:rPr>
                <w:color w:val="000000"/>
                <w:sz w:val="19"/>
              </w:rPr>
              <w:t>missing</w:t>
            </w:r>
          </w:p>
        </w:tc>
      </w:tr>
      <w:tr w:rsidR="006647B5" w:rsidRPr="006647B5" w14:paraId="684D548E" w14:textId="77777777" w:rsidTr="009E6E8D">
        <w:tc>
          <w:tcPr>
            <w:tcW w:w="2560" w:type="dxa"/>
            <w:tcBorders>
              <w:bottom w:val="none" w:sz="6" w:space="0" w:color="7F7F7F"/>
            </w:tcBorders>
          </w:tcPr>
          <w:p w14:paraId="4925C29D" w14:textId="4CADB75F" w:rsidR="006647B5" w:rsidRPr="006647B5" w:rsidRDefault="00C546E0" w:rsidP="006647B5">
            <w:pPr>
              <w:rPr>
                <w:color w:val="000000"/>
                <w:sz w:val="19"/>
              </w:rPr>
            </w:pPr>
            <w:r>
              <w:rPr>
                <w:color w:val="000000"/>
                <w:sz w:val="19"/>
              </w:rPr>
              <w:t xml:space="preserve">3. </w:t>
            </w:r>
            <w:r w:rsidR="006647B5" w:rsidRPr="006647B5">
              <w:rPr>
                <w:color w:val="000000"/>
                <w:sz w:val="19"/>
              </w:rPr>
              <w:t>Commitment strength</w:t>
            </w:r>
          </w:p>
        </w:tc>
        <w:tc>
          <w:tcPr>
            <w:tcW w:w="920" w:type="dxa"/>
            <w:tcBorders>
              <w:bottom w:val="none" w:sz="6" w:space="0" w:color="7F7F7F"/>
            </w:tcBorders>
          </w:tcPr>
          <w:p w14:paraId="48A7CA17" w14:textId="58D10755" w:rsidR="006647B5" w:rsidRPr="006647B5" w:rsidRDefault="006647B5" w:rsidP="006647B5">
            <w:pPr>
              <w:jc w:val="center"/>
              <w:rPr>
                <w:color w:val="000000"/>
                <w:sz w:val="19"/>
              </w:rPr>
            </w:pPr>
            <w:r w:rsidRPr="006647B5">
              <w:rPr>
                <w:color w:val="000000"/>
                <w:sz w:val="19"/>
              </w:rPr>
              <w:t>20%</w:t>
            </w:r>
          </w:p>
        </w:tc>
        <w:tc>
          <w:tcPr>
            <w:tcW w:w="4600" w:type="dxa"/>
          </w:tcPr>
          <w:p w14:paraId="6800B204" w14:textId="66132011" w:rsidR="006647B5" w:rsidRPr="006647B5" w:rsidRDefault="006647B5" w:rsidP="006647B5">
            <w:pPr>
              <w:rPr>
                <w:color w:val="000000"/>
                <w:sz w:val="19"/>
              </w:rPr>
            </w:pPr>
            <w:r w:rsidRPr="006647B5">
              <w:rPr>
                <w:color w:val="000000"/>
                <w:sz w:val="19"/>
              </w:rPr>
              <w:t>Funded, awarded, contracted, or otherwise backed by a clear production commitment</w:t>
            </w:r>
          </w:p>
        </w:tc>
        <w:tc>
          <w:tcPr>
            <w:tcW w:w="992" w:type="dxa"/>
          </w:tcPr>
          <w:p w14:paraId="7DBA1F3D" w14:textId="06C2245D" w:rsidR="006647B5" w:rsidRPr="006647B5" w:rsidRDefault="006647B5" w:rsidP="006647B5">
            <w:pPr>
              <w:jc w:val="center"/>
              <w:rPr>
                <w:color w:val="000000"/>
                <w:sz w:val="19"/>
              </w:rPr>
            </w:pPr>
            <w:r w:rsidRPr="006647B5">
              <w:rPr>
                <w:color w:val="000000"/>
                <w:sz w:val="19"/>
              </w:rPr>
              <w:t>100</w:t>
            </w:r>
          </w:p>
        </w:tc>
      </w:tr>
      <w:tr w:rsidR="006647B5" w:rsidRPr="006647B5" w14:paraId="26DF5896" w14:textId="77777777" w:rsidTr="009E6E8D">
        <w:tc>
          <w:tcPr>
            <w:tcW w:w="2560" w:type="dxa"/>
            <w:tcBorders>
              <w:top w:val="none" w:sz="6" w:space="0" w:color="7F7F7F"/>
              <w:bottom w:val="none" w:sz="6" w:space="0" w:color="7F7F7F"/>
            </w:tcBorders>
          </w:tcPr>
          <w:p w14:paraId="79B1ACEA" w14:textId="18336FE7" w:rsidR="006647B5" w:rsidRPr="006647B5" w:rsidRDefault="006647B5" w:rsidP="006647B5">
            <w:pPr>
              <w:rPr>
                <w:color w:val="000000"/>
                <w:sz w:val="19"/>
              </w:rPr>
            </w:pPr>
          </w:p>
        </w:tc>
        <w:tc>
          <w:tcPr>
            <w:tcW w:w="920" w:type="dxa"/>
            <w:tcBorders>
              <w:top w:val="none" w:sz="6" w:space="0" w:color="7F7F7F"/>
              <w:bottom w:val="none" w:sz="6" w:space="0" w:color="7F7F7F"/>
            </w:tcBorders>
          </w:tcPr>
          <w:p w14:paraId="30438B57" w14:textId="08589E2E" w:rsidR="006647B5" w:rsidRPr="006647B5" w:rsidRDefault="006647B5" w:rsidP="006647B5">
            <w:pPr>
              <w:jc w:val="center"/>
              <w:rPr>
                <w:color w:val="000000"/>
                <w:sz w:val="19"/>
              </w:rPr>
            </w:pPr>
          </w:p>
        </w:tc>
        <w:tc>
          <w:tcPr>
            <w:tcW w:w="4600" w:type="dxa"/>
          </w:tcPr>
          <w:p w14:paraId="2A454586" w14:textId="69B15BCC" w:rsidR="006647B5" w:rsidRPr="006647B5" w:rsidRDefault="006647B5" w:rsidP="006647B5">
            <w:pPr>
              <w:rPr>
                <w:color w:val="000000"/>
                <w:sz w:val="19"/>
              </w:rPr>
            </w:pPr>
            <w:r w:rsidRPr="006647B5">
              <w:rPr>
                <w:color w:val="000000"/>
                <w:sz w:val="19"/>
              </w:rPr>
              <w:t>Budgeted or publicly committed with credible funding / capex behind it</w:t>
            </w:r>
          </w:p>
        </w:tc>
        <w:tc>
          <w:tcPr>
            <w:tcW w:w="992" w:type="dxa"/>
          </w:tcPr>
          <w:p w14:paraId="3E88F302" w14:textId="541B8C68" w:rsidR="006647B5" w:rsidRPr="006647B5" w:rsidRDefault="006647B5" w:rsidP="006647B5">
            <w:pPr>
              <w:jc w:val="center"/>
              <w:rPr>
                <w:color w:val="000000"/>
                <w:sz w:val="19"/>
              </w:rPr>
            </w:pPr>
            <w:r w:rsidRPr="006647B5">
              <w:rPr>
                <w:color w:val="000000"/>
                <w:sz w:val="19"/>
              </w:rPr>
              <w:t>70</w:t>
            </w:r>
          </w:p>
        </w:tc>
      </w:tr>
      <w:tr w:rsidR="006647B5" w:rsidRPr="006647B5" w14:paraId="085FB271" w14:textId="77777777" w:rsidTr="009E6E8D">
        <w:tc>
          <w:tcPr>
            <w:tcW w:w="2560" w:type="dxa"/>
            <w:tcBorders>
              <w:top w:val="none" w:sz="6" w:space="0" w:color="7F7F7F"/>
              <w:bottom w:val="none" w:sz="6" w:space="0" w:color="7F7F7F"/>
            </w:tcBorders>
          </w:tcPr>
          <w:p w14:paraId="6156498F" w14:textId="4AB8F319" w:rsidR="006647B5" w:rsidRPr="006647B5" w:rsidRDefault="006647B5" w:rsidP="006647B5">
            <w:pPr>
              <w:rPr>
                <w:color w:val="000000"/>
                <w:sz w:val="19"/>
              </w:rPr>
            </w:pPr>
          </w:p>
        </w:tc>
        <w:tc>
          <w:tcPr>
            <w:tcW w:w="920" w:type="dxa"/>
            <w:tcBorders>
              <w:top w:val="none" w:sz="6" w:space="0" w:color="7F7F7F"/>
              <w:bottom w:val="none" w:sz="6" w:space="0" w:color="7F7F7F"/>
            </w:tcBorders>
          </w:tcPr>
          <w:p w14:paraId="4650CF56" w14:textId="3452DC40" w:rsidR="006647B5" w:rsidRPr="006647B5" w:rsidRDefault="006647B5" w:rsidP="006647B5">
            <w:pPr>
              <w:jc w:val="center"/>
              <w:rPr>
                <w:color w:val="000000"/>
                <w:sz w:val="19"/>
              </w:rPr>
            </w:pPr>
          </w:p>
        </w:tc>
        <w:tc>
          <w:tcPr>
            <w:tcW w:w="4600" w:type="dxa"/>
          </w:tcPr>
          <w:p w14:paraId="252EEEA9" w14:textId="2D827998" w:rsidR="006647B5" w:rsidRPr="006647B5" w:rsidRDefault="006647B5" w:rsidP="006647B5">
            <w:pPr>
              <w:rPr>
                <w:color w:val="000000"/>
                <w:sz w:val="19"/>
              </w:rPr>
            </w:pPr>
            <w:r w:rsidRPr="006647B5">
              <w:rPr>
                <w:color w:val="000000"/>
                <w:sz w:val="19"/>
              </w:rPr>
              <w:t>Early-stage, conditional, or not yet funded</w:t>
            </w:r>
          </w:p>
        </w:tc>
        <w:tc>
          <w:tcPr>
            <w:tcW w:w="992" w:type="dxa"/>
          </w:tcPr>
          <w:p w14:paraId="148689C3" w14:textId="017F7911" w:rsidR="006647B5" w:rsidRPr="006647B5" w:rsidRDefault="006647B5" w:rsidP="006647B5">
            <w:pPr>
              <w:jc w:val="center"/>
              <w:rPr>
                <w:color w:val="000000"/>
                <w:sz w:val="19"/>
              </w:rPr>
            </w:pPr>
            <w:r w:rsidRPr="006647B5">
              <w:rPr>
                <w:color w:val="000000"/>
                <w:sz w:val="19"/>
              </w:rPr>
              <w:t>40</w:t>
            </w:r>
          </w:p>
        </w:tc>
      </w:tr>
      <w:tr w:rsidR="006647B5" w:rsidRPr="006647B5" w14:paraId="38368497" w14:textId="77777777" w:rsidTr="009E6E8D">
        <w:tc>
          <w:tcPr>
            <w:tcW w:w="2560" w:type="dxa"/>
            <w:tcBorders>
              <w:top w:val="none" w:sz="6" w:space="0" w:color="7F7F7F"/>
              <w:bottom w:val="none" w:sz="6" w:space="0" w:color="7F7F7F"/>
            </w:tcBorders>
          </w:tcPr>
          <w:p w14:paraId="5A4D6028" w14:textId="69D858BE" w:rsidR="006647B5" w:rsidRPr="006647B5" w:rsidRDefault="006647B5" w:rsidP="006647B5">
            <w:pPr>
              <w:rPr>
                <w:color w:val="000000"/>
                <w:sz w:val="19"/>
              </w:rPr>
            </w:pPr>
          </w:p>
        </w:tc>
        <w:tc>
          <w:tcPr>
            <w:tcW w:w="920" w:type="dxa"/>
            <w:tcBorders>
              <w:top w:val="none" w:sz="6" w:space="0" w:color="7F7F7F"/>
              <w:bottom w:val="none" w:sz="6" w:space="0" w:color="7F7F7F"/>
            </w:tcBorders>
          </w:tcPr>
          <w:p w14:paraId="656EC6D4" w14:textId="2BD15488" w:rsidR="006647B5" w:rsidRPr="006647B5" w:rsidRDefault="006647B5" w:rsidP="006647B5">
            <w:pPr>
              <w:jc w:val="center"/>
              <w:rPr>
                <w:color w:val="000000"/>
                <w:sz w:val="19"/>
              </w:rPr>
            </w:pPr>
          </w:p>
        </w:tc>
        <w:tc>
          <w:tcPr>
            <w:tcW w:w="4600" w:type="dxa"/>
          </w:tcPr>
          <w:p w14:paraId="65CEAD39" w14:textId="101F2D25" w:rsidR="006647B5" w:rsidRPr="006647B5" w:rsidRDefault="006647B5" w:rsidP="006647B5">
            <w:pPr>
              <w:rPr>
                <w:color w:val="000000"/>
                <w:sz w:val="19"/>
              </w:rPr>
            </w:pPr>
            <w:r w:rsidRPr="006647B5">
              <w:rPr>
                <w:color w:val="000000"/>
                <w:sz w:val="19"/>
              </w:rPr>
              <w:t>Active cancellation, major restructuring, or clear funding risk</w:t>
            </w:r>
          </w:p>
        </w:tc>
        <w:tc>
          <w:tcPr>
            <w:tcW w:w="992" w:type="dxa"/>
          </w:tcPr>
          <w:p w14:paraId="44D8475D" w14:textId="1713996B" w:rsidR="006647B5" w:rsidRPr="006647B5" w:rsidRDefault="006647B5" w:rsidP="006647B5">
            <w:pPr>
              <w:jc w:val="center"/>
              <w:rPr>
                <w:color w:val="000000"/>
                <w:sz w:val="19"/>
              </w:rPr>
            </w:pPr>
            <w:r w:rsidRPr="006647B5">
              <w:rPr>
                <w:color w:val="000000"/>
                <w:sz w:val="19"/>
              </w:rPr>
              <w:t>20</w:t>
            </w:r>
          </w:p>
        </w:tc>
      </w:tr>
      <w:tr w:rsidR="006647B5" w:rsidRPr="006647B5" w14:paraId="1C4D1F27" w14:textId="77777777" w:rsidTr="00643B42">
        <w:tc>
          <w:tcPr>
            <w:tcW w:w="2560" w:type="dxa"/>
            <w:tcBorders>
              <w:top w:val="none" w:sz="6" w:space="0" w:color="7F7F7F"/>
              <w:bottom w:val="single" w:sz="6" w:space="0" w:color="7F7F7F"/>
            </w:tcBorders>
          </w:tcPr>
          <w:p w14:paraId="1E896B7A" w14:textId="18A4A147" w:rsidR="006647B5" w:rsidRPr="006647B5" w:rsidRDefault="006647B5" w:rsidP="006647B5">
            <w:pPr>
              <w:rPr>
                <w:color w:val="000000"/>
                <w:sz w:val="19"/>
              </w:rPr>
            </w:pPr>
          </w:p>
        </w:tc>
        <w:tc>
          <w:tcPr>
            <w:tcW w:w="920" w:type="dxa"/>
            <w:tcBorders>
              <w:top w:val="none" w:sz="6" w:space="0" w:color="7F7F7F"/>
              <w:bottom w:val="single" w:sz="6" w:space="0" w:color="7F7F7F"/>
            </w:tcBorders>
          </w:tcPr>
          <w:p w14:paraId="18ECD9E6" w14:textId="7ECBD949" w:rsidR="006647B5" w:rsidRPr="006647B5" w:rsidRDefault="006647B5" w:rsidP="006647B5">
            <w:pPr>
              <w:jc w:val="center"/>
              <w:rPr>
                <w:color w:val="000000"/>
                <w:sz w:val="19"/>
              </w:rPr>
            </w:pPr>
          </w:p>
        </w:tc>
        <w:tc>
          <w:tcPr>
            <w:tcW w:w="4600" w:type="dxa"/>
          </w:tcPr>
          <w:p w14:paraId="51701755" w14:textId="14E60F40" w:rsidR="006647B5" w:rsidRPr="006647B5" w:rsidRDefault="006647B5" w:rsidP="006647B5">
            <w:pPr>
              <w:rPr>
                <w:color w:val="000000"/>
                <w:sz w:val="19"/>
              </w:rPr>
            </w:pPr>
            <w:r w:rsidRPr="006647B5">
              <w:rPr>
                <w:color w:val="000000"/>
                <w:sz w:val="19"/>
              </w:rPr>
              <w:t>Unknown</w:t>
            </w:r>
          </w:p>
        </w:tc>
        <w:tc>
          <w:tcPr>
            <w:tcW w:w="992" w:type="dxa"/>
          </w:tcPr>
          <w:p w14:paraId="543BFC5B" w14:textId="58E3B5EF" w:rsidR="006647B5" w:rsidRPr="006647B5" w:rsidRDefault="006647B5" w:rsidP="006647B5">
            <w:pPr>
              <w:jc w:val="center"/>
              <w:rPr>
                <w:color w:val="000000"/>
                <w:sz w:val="19"/>
              </w:rPr>
            </w:pPr>
            <w:r w:rsidRPr="006647B5">
              <w:rPr>
                <w:color w:val="000000"/>
                <w:sz w:val="19"/>
              </w:rPr>
              <w:t>missing</w:t>
            </w:r>
          </w:p>
        </w:tc>
      </w:tr>
      <w:tr w:rsidR="006647B5" w:rsidRPr="006647B5" w14:paraId="14309905" w14:textId="77777777" w:rsidTr="00643B42">
        <w:tc>
          <w:tcPr>
            <w:tcW w:w="2560" w:type="dxa"/>
            <w:tcBorders>
              <w:bottom w:val="nil"/>
            </w:tcBorders>
          </w:tcPr>
          <w:p w14:paraId="55B0EAD1" w14:textId="317144E7" w:rsidR="006647B5" w:rsidRPr="006647B5" w:rsidRDefault="00C546E0" w:rsidP="006647B5">
            <w:pPr>
              <w:rPr>
                <w:color w:val="000000"/>
                <w:sz w:val="19"/>
              </w:rPr>
            </w:pPr>
            <w:r>
              <w:rPr>
                <w:color w:val="000000"/>
                <w:sz w:val="19"/>
              </w:rPr>
              <w:t xml:space="preserve">4. </w:t>
            </w:r>
            <w:r w:rsidR="006647B5" w:rsidRPr="006647B5">
              <w:rPr>
                <w:color w:val="000000"/>
                <w:sz w:val="19"/>
              </w:rPr>
              <w:t>Industry-specific maturity evidence</w:t>
            </w:r>
          </w:p>
        </w:tc>
        <w:tc>
          <w:tcPr>
            <w:tcW w:w="920" w:type="dxa"/>
            <w:tcBorders>
              <w:bottom w:val="nil"/>
            </w:tcBorders>
          </w:tcPr>
          <w:p w14:paraId="7F2D30FC" w14:textId="26E1D149" w:rsidR="006647B5" w:rsidRPr="006647B5" w:rsidRDefault="006647B5" w:rsidP="006647B5">
            <w:pPr>
              <w:jc w:val="center"/>
              <w:rPr>
                <w:color w:val="000000"/>
                <w:sz w:val="19"/>
              </w:rPr>
            </w:pPr>
            <w:r w:rsidRPr="006647B5">
              <w:rPr>
                <w:color w:val="000000"/>
                <w:sz w:val="19"/>
              </w:rPr>
              <w:t>10%</w:t>
            </w:r>
          </w:p>
        </w:tc>
        <w:tc>
          <w:tcPr>
            <w:tcW w:w="4600" w:type="dxa"/>
          </w:tcPr>
          <w:p w14:paraId="03BD2451" w14:textId="4026AB25" w:rsidR="006647B5" w:rsidRPr="006647B5" w:rsidRDefault="006647B5" w:rsidP="006647B5">
            <w:pPr>
              <w:rPr>
                <w:color w:val="000000"/>
                <w:sz w:val="19"/>
              </w:rPr>
            </w:pPr>
            <w:r w:rsidRPr="006647B5">
              <w:rPr>
                <w:color w:val="000000"/>
                <w:sz w:val="19"/>
              </w:rPr>
              <w:t>Strong evidence of durable, repeat production (see industry evidence below)</w:t>
            </w:r>
          </w:p>
        </w:tc>
        <w:tc>
          <w:tcPr>
            <w:tcW w:w="992" w:type="dxa"/>
          </w:tcPr>
          <w:p w14:paraId="0A26F924" w14:textId="26808B2D" w:rsidR="006647B5" w:rsidRPr="006647B5" w:rsidRDefault="006647B5" w:rsidP="006647B5">
            <w:pPr>
              <w:jc w:val="center"/>
              <w:rPr>
                <w:color w:val="000000"/>
                <w:sz w:val="19"/>
              </w:rPr>
            </w:pPr>
            <w:r w:rsidRPr="006647B5">
              <w:rPr>
                <w:color w:val="000000"/>
                <w:sz w:val="19"/>
              </w:rPr>
              <w:t>100</w:t>
            </w:r>
          </w:p>
        </w:tc>
      </w:tr>
      <w:tr w:rsidR="006647B5" w:rsidRPr="006647B5" w14:paraId="3FE54627" w14:textId="77777777" w:rsidTr="00643B42">
        <w:tc>
          <w:tcPr>
            <w:tcW w:w="2560" w:type="dxa"/>
            <w:tcBorders>
              <w:top w:val="nil"/>
              <w:left w:val="single" w:sz="4" w:space="0" w:color="auto"/>
              <w:bottom w:val="none" w:sz="6" w:space="0" w:color="7F7F7F"/>
              <w:right w:val="single" w:sz="4" w:space="0" w:color="auto"/>
            </w:tcBorders>
          </w:tcPr>
          <w:p w14:paraId="276B1E79" w14:textId="6D5BC412"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537CD0A3" w14:textId="747DDECC" w:rsidR="006647B5" w:rsidRPr="006647B5" w:rsidRDefault="006647B5" w:rsidP="006647B5">
            <w:pPr>
              <w:jc w:val="center"/>
              <w:rPr>
                <w:color w:val="000000"/>
                <w:sz w:val="19"/>
              </w:rPr>
            </w:pPr>
          </w:p>
        </w:tc>
        <w:tc>
          <w:tcPr>
            <w:tcW w:w="4600" w:type="dxa"/>
            <w:tcBorders>
              <w:left w:val="single" w:sz="4" w:space="0" w:color="auto"/>
            </w:tcBorders>
          </w:tcPr>
          <w:p w14:paraId="765CDE65" w14:textId="14CCE3AA" w:rsidR="006647B5" w:rsidRPr="006647B5" w:rsidRDefault="006647B5" w:rsidP="006647B5">
            <w:pPr>
              <w:rPr>
                <w:color w:val="000000"/>
                <w:sz w:val="19"/>
              </w:rPr>
            </w:pPr>
            <w:r w:rsidRPr="006647B5">
              <w:rPr>
                <w:color w:val="000000"/>
                <w:sz w:val="19"/>
              </w:rPr>
              <w:t>Partial but credible evidence</w:t>
            </w:r>
          </w:p>
        </w:tc>
        <w:tc>
          <w:tcPr>
            <w:tcW w:w="992" w:type="dxa"/>
          </w:tcPr>
          <w:p w14:paraId="63CCB915" w14:textId="1346AB6E" w:rsidR="006647B5" w:rsidRPr="006647B5" w:rsidRDefault="006647B5" w:rsidP="006647B5">
            <w:pPr>
              <w:jc w:val="center"/>
              <w:rPr>
                <w:color w:val="000000"/>
                <w:sz w:val="19"/>
              </w:rPr>
            </w:pPr>
            <w:r w:rsidRPr="006647B5">
              <w:rPr>
                <w:color w:val="000000"/>
                <w:sz w:val="19"/>
              </w:rPr>
              <w:t>60</w:t>
            </w:r>
          </w:p>
        </w:tc>
      </w:tr>
      <w:tr w:rsidR="006647B5" w:rsidRPr="006647B5" w14:paraId="36EB5605" w14:textId="77777777" w:rsidTr="00D14527">
        <w:tc>
          <w:tcPr>
            <w:tcW w:w="2560" w:type="dxa"/>
            <w:tcBorders>
              <w:top w:val="none" w:sz="6" w:space="0" w:color="7F7F7F"/>
              <w:left w:val="single" w:sz="4" w:space="0" w:color="auto"/>
              <w:bottom w:val="none" w:sz="6" w:space="0" w:color="7F7F7F"/>
              <w:right w:val="single" w:sz="4" w:space="0" w:color="auto"/>
            </w:tcBorders>
          </w:tcPr>
          <w:p w14:paraId="59C112BE" w14:textId="1BD9267B"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5EF8F54A" w14:textId="74A60596" w:rsidR="006647B5" w:rsidRPr="006647B5" w:rsidRDefault="006647B5" w:rsidP="006647B5">
            <w:pPr>
              <w:jc w:val="center"/>
              <w:rPr>
                <w:color w:val="000000"/>
                <w:sz w:val="19"/>
              </w:rPr>
            </w:pPr>
          </w:p>
        </w:tc>
        <w:tc>
          <w:tcPr>
            <w:tcW w:w="4600" w:type="dxa"/>
            <w:tcBorders>
              <w:left w:val="single" w:sz="4" w:space="0" w:color="auto"/>
            </w:tcBorders>
          </w:tcPr>
          <w:p w14:paraId="0FE6F1CD" w14:textId="50EF643D" w:rsidR="006647B5" w:rsidRPr="006647B5" w:rsidRDefault="006647B5" w:rsidP="006647B5">
            <w:pPr>
              <w:rPr>
                <w:color w:val="000000"/>
                <w:sz w:val="19"/>
              </w:rPr>
            </w:pPr>
            <w:r w:rsidRPr="006647B5">
              <w:rPr>
                <w:color w:val="000000"/>
                <w:sz w:val="19"/>
              </w:rPr>
              <w:t>Weak or early evidence</w:t>
            </w:r>
          </w:p>
        </w:tc>
        <w:tc>
          <w:tcPr>
            <w:tcW w:w="992" w:type="dxa"/>
          </w:tcPr>
          <w:p w14:paraId="29D6F7C0" w14:textId="0AE54B1C" w:rsidR="006647B5" w:rsidRPr="006647B5" w:rsidRDefault="006647B5" w:rsidP="006647B5">
            <w:pPr>
              <w:jc w:val="center"/>
              <w:rPr>
                <w:color w:val="000000"/>
                <w:sz w:val="19"/>
              </w:rPr>
            </w:pPr>
            <w:r w:rsidRPr="006647B5">
              <w:rPr>
                <w:color w:val="000000"/>
                <w:sz w:val="19"/>
              </w:rPr>
              <w:t>30</w:t>
            </w:r>
          </w:p>
        </w:tc>
      </w:tr>
      <w:tr w:rsidR="006647B5" w:rsidRPr="006647B5" w14:paraId="350CA560" w14:textId="77777777" w:rsidTr="00D14527">
        <w:tc>
          <w:tcPr>
            <w:tcW w:w="2560" w:type="dxa"/>
            <w:tcBorders>
              <w:top w:val="none" w:sz="6" w:space="0" w:color="7F7F7F"/>
              <w:left w:val="single" w:sz="4" w:space="0" w:color="auto"/>
              <w:bottom w:val="single" w:sz="6" w:space="0" w:color="7F7F7F"/>
              <w:right w:val="single" w:sz="4" w:space="0" w:color="auto"/>
            </w:tcBorders>
          </w:tcPr>
          <w:p w14:paraId="7D4FCC6A" w14:textId="20314195" w:rsidR="006647B5" w:rsidRPr="006647B5" w:rsidRDefault="006647B5" w:rsidP="006647B5">
            <w:pPr>
              <w:rPr>
                <w:color w:val="000000"/>
                <w:sz w:val="19"/>
              </w:rPr>
            </w:pPr>
          </w:p>
        </w:tc>
        <w:tc>
          <w:tcPr>
            <w:tcW w:w="920" w:type="dxa"/>
            <w:tcBorders>
              <w:top w:val="nil"/>
              <w:left w:val="single" w:sz="4" w:space="0" w:color="auto"/>
              <w:bottom w:val="single" w:sz="6" w:space="0" w:color="7F7F7F"/>
              <w:right w:val="single" w:sz="4" w:space="0" w:color="auto"/>
            </w:tcBorders>
          </w:tcPr>
          <w:p w14:paraId="7961ED19" w14:textId="1CADAECC" w:rsidR="006647B5" w:rsidRPr="006647B5" w:rsidRDefault="006647B5" w:rsidP="006647B5">
            <w:pPr>
              <w:jc w:val="center"/>
              <w:rPr>
                <w:color w:val="000000"/>
                <w:sz w:val="19"/>
              </w:rPr>
            </w:pPr>
          </w:p>
        </w:tc>
        <w:tc>
          <w:tcPr>
            <w:tcW w:w="4600" w:type="dxa"/>
            <w:tcBorders>
              <w:left w:val="single" w:sz="4" w:space="0" w:color="auto"/>
            </w:tcBorders>
          </w:tcPr>
          <w:p w14:paraId="3CD1DC2E" w14:textId="1B4B02F3" w:rsidR="006647B5" w:rsidRPr="006647B5" w:rsidRDefault="006647B5" w:rsidP="006647B5">
            <w:pPr>
              <w:rPr>
                <w:color w:val="000000"/>
                <w:sz w:val="19"/>
              </w:rPr>
            </w:pPr>
            <w:r w:rsidRPr="006647B5">
              <w:rPr>
                <w:color w:val="000000"/>
                <w:sz w:val="19"/>
              </w:rPr>
              <w:t>Unknown</w:t>
            </w:r>
          </w:p>
        </w:tc>
        <w:tc>
          <w:tcPr>
            <w:tcW w:w="992" w:type="dxa"/>
          </w:tcPr>
          <w:p w14:paraId="59F8B38A" w14:textId="27BCDAC1" w:rsidR="006647B5" w:rsidRPr="006647B5" w:rsidRDefault="006647B5" w:rsidP="006647B5">
            <w:pPr>
              <w:jc w:val="center"/>
              <w:rPr>
                <w:color w:val="000000"/>
                <w:sz w:val="19"/>
              </w:rPr>
            </w:pPr>
            <w:r w:rsidRPr="006647B5">
              <w:rPr>
                <w:color w:val="000000"/>
                <w:sz w:val="19"/>
              </w:rPr>
              <w:t>missing</w:t>
            </w:r>
          </w:p>
        </w:tc>
      </w:tr>
    </w:tbl>
    <w:p w14:paraId="2177B8D6" w14:textId="08FAABFC" w:rsidR="00D14527" w:rsidRPr="002A6664" w:rsidRDefault="00000000">
      <w:pPr>
        <w:spacing w:after="100"/>
        <w:rPr>
          <w:i/>
          <w:iCs/>
        </w:rPr>
      </w:pPr>
      <w:r w:rsidRPr="002A6664">
        <w:rPr>
          <w:i/>
          <w:iCs/>
        </w:rPr>
        <w:lastRenderedPageBreak/>
        <w:t>The evidence is different by industry, but it is trying to answer the same question: is there concrete evidence that the program has moved into durable, repeat production?</w:t>
      </w:r>
    </w:p>
    <w:p w14:paraId="783A2F77" w14:textId="67ADDD7B" w:rsidR="00140962" w:rsidRDefault="00000000" w:rsidP="002A6664">
      <w:pPr>
        <w:pStyle w:val="ListParagraph"/>
        <w:numPr>
          <w:ilvl w:val="0"/>
          <w:numId w:val="3"/>
        </w:numPr>
        <w:spacing w:after="40"/>
      </w:pPr>
      <w:commentRangeStart w:id="2"/>
      <w:r w:rsidRPr="002A6664">
        <w:rPr>
          <w:b/>
          <w:bCs/>
        </w:rPr>
        <w:t>Aerospace:</w:t>
      </w:r>
      <w:r>
        <w:t xml:space="preserve"> active platform production supported by a multiyear backlog or production plan</w:t>
      </w:r>
    </w:p>
    <w:p w14:paraId="6B3BED87" w14:textId="1416AB9A" w:rsidR="00140962" w:rsidRDefault="00000000" w:rsidP="002A6664">
      <w:pPr>
        <w:pStyle w:val="ListParagraph"/>
        <w:numPr>
          <w:ilvl w:val="0"/>
          <w:numId w:val="3"/>
        </w:numPr>
        <w:spacing w:after="40"/>
      </w:pPr>
      <w:r w:rsidRPr="002A6664">
        <w:rPr>
          <w:b/>
          <w:bCs/>
        </w:rPr>
        <w:t>Defense:</w:t>
      </w:r>
      <w:r>
        <w:t xml:space="preserve"> funded procurement / production activity or a multiyear production commitment</w:t>
      </w:r>
    </w:p>
    <w:p w14:paraId="75143346" w14:textId="44C1E659" w:rsidR="00140962" w:rsidRDefault="00000000" w:rsidP="002A6664">
      <w:pPr>
        <w:pStyle w:val="ListParagraph"/>
        <w:numPr>
          <w:ilvl w:val="0"/>
          <w:numId w:val="3"/>
        </w:numPr>
        <w:spacing w:after="40"/>
      </w:pPr>
      <w:r w:rsidRPr="002A6664">
        <w:rPr>
          <w:b/>
          <w:bCs/>
        </w:rPr>
        <w:t>Space exploration:</w:t>
      </w:r>
      <w:r>
        <w:t xml:space="preserve"> funded recurring mission, constellation, vehicle, or production activity</w:t>
      </w:r>
    </w:p>
    <w:p w14:paraId="22FFFF8A" w14:textId="5DAEAF09" w:rsidR="00140962" w:rsidRDefault="00000000" w:rsidP="002A6664">
      <w:pPr>
        <w:pStyle w:val="ListParagraph"/>
        <w:numPr>
          <w:ilvl w:val="0"/>
          <w:numId w:val="3"/>
        </w:numPr>
        <w:spacing w:after="40"/>
      </w:pPr>
      <w:r w:rsidRPr="002A6664">
        <w:rPr>
          <w:b/>
          <w:bCs/>
        </w:rPr>
        <w:t>Medical:</w:t>
      </w:r>
      <w:r>
        <w:t xml:space="preserve"> commercialized product with required regulatory status, as applicable, and evidence of sustained production</w:t>
      </w:r>
    </w:p>
    <w:p w14:paraId="51FB1564" w14:textId="117DC9C9" w:rsidR="00140962" w:rsidRDefault="00000000" w:rsidP="002A6664">
      <w:pPr>
        <w:pStyle w:val="ListParagraph"/>
        <w:numPr>
          <w:ilvl w:val="0"/>
          <w:numId w:val="3"/>
        </w:numPr>
        <w:spacing w:after="40"/>
      </w:pPr>
      <w:r w:rsidRPr="002A6664">
        <w:rPr>
          <w:b/>
          <w:bCs/>
        </w:rPr>
        <w:t>Semiconductor:</w:t>
      </w:r>
      <w:r>
        <w:t xml:space="preserve"> funded fab, equipment, or platform roadmap with recurring production activity</w:t>
      </w:r>
    </w:p>
    <w:p w14:paraId="28708960" w14:textId="21B2CB82" w:rsidR="00140962" w:rsidRDefault="00000000" w:rsidP="002A6664">
      <w:pPr>
        <w:pStyle w:val="ListParagraph"/>
        <w:numPr>
          <w:ilvl w:val="0"/>
          <w:numId w:val="3"/>
        </w:numPr>
        <w:spacing w:after="40"/>
      </w:pPr>
      <w:r w:rsidRPr="002A6664">
        <w:rPr>
          <w:b/>
          <w:bCs/>
        </w:rPr>
        <w:t>Energy:</w:t>
      </w:r>
      <w:r>
        <w:t xml:space="preserve"> committed project / utility capex or a funded deployment program with repeat manufacturing demand</w:t>
      </w:r>
      <w:commentRangeEnd w:id="2"/>
      <w:r w:rsidR="002A6664">
        <w:rPr>
          <w:rStyle w:val="CommentReference"/>
          <w:sz w:val="22"/>
          <w:szCs w:val="22"/>
        </w:rPr>
        <w:commentReference w:id="2"/>
      </w:r>
    </w:p>
    <w:p w14:paraId="0B086012" w14:textId="074E52FB" w:rsidR="00140962" w:rsidRPr="00D14527" w:rsidRDefault="00000000">
      <w:pPr>
        <w:spacing w:after="100"/>
        <w:rPr>
          <w:color w:val="4EA72E" w:themeColor="accent6"/>
        </w:rPr>
      </w:pPr>
      <w:r w:rsidRPr="00D14527">
        <w:rPr>
          <w:color w:val="4EA72E" w:themeColor="accent6"/>
        </w:rPr>
        <w:t>Durability = (Signal 1 x 0.40) + (Signal 2 x 0.30) + (Signal 3 x 0.20) + (Signal 4 x 0.10)</w:t>
      </w:r>
    </w:p>
    <w:p w14:paraId="5B5A48B6" w14:textId="77777777" w:rsidR="00140962" w:rsidRDefault="00000000">
      <w:pPr>
        <w:keepNext/>
        <w:spacing w:before="200" w:after="80"/>
      </w:pPr>
      <w:r>
        <w:rPr>
          <w:b/>
          <w:color w:val="2E74B5"/>
          <w:sz w:val="24"/>
        </w:rPr>
        <w:t>5b. BTX manufacturing fit</w:t>
      </w:r>
    </w:p>
    <w:p w14:paraId="51196CF2" w14:textId="31D344DE" w:rsidR="006647B5" w:rsidRDefault="00000000">
      <w:pPr>
        <w:spacing w:after="100"/>
      </w:pPr>
      <w:r>
        <w:t xml:space="preserve">This asks whether the likely work fits what BTX can manufacture. </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560"/>
        <w:gridCol w:w="920"/>
        <w:gridCol w:w="4600"/>
        <w:gridCol w:w="992"/>
      </w:tblGrid>
      <w:tr w:rsidR="006647B5" w:rsidRPr="006647B5" w14:paraId="11C70DAA" w14:textId="77777777" w:rsidTr="009E6E8D">
        <w:trPr>
          <w:tblHeader/>
        </w:trPr>
        <w:tc>
          <w:tcPr>
            <w:tcW w:w="2560" w:type="dxa"/>
            <w:tcBorders>
              <w:bottom w:val="single" w:sz="6" w:space="0" w:color="7F7F7F"/>
            </w:tcBorders>
            <w:shd w:val="clear" w:color="E7E6E6" w:fill="E7E6E6"/>
            <w:vAlign w:val="center"/>
          </w:tcPr>
          <w:p w14:paraId="49BEF476" w14:textId="1EDA0476" w:rsidR="006647B5" w:rsidRPr="006647B5" w:rsidRDefault="006647B5" w:rsidP="006647B5">
            <w:pPr>
              <w:rPr>
                <w:b/>
                <w:color w:val="000000"/>
                <w:sz w:val="19"/>
              </w:rPr>
            </w:pPr>
            <w:r w:rsidRPr="006647B5">
              <w:rPr>
                <w:b/>
                <w:color w:val="000000"/>
                <w:sz w:val="19"/>
              </w:rPr>
              <w:t>Manufacturing-fit signal</w:t>
            </w:r>
          </w:p>
        </w:tc>
        <w:tc>
          <w:tcPr>
            <w:tcW w:w="920" w:type="dxa"/>
            <w:tcBorders>
              <w:bottom w:val="single" w:sz="6" w:space="0" w:color="7F7F7F"/>
            </w:tcBorders>
            <w:shd w:val="clear" w:color="E7E6E6" w:fill="E7E6E6"/>
            <w:vAlign w:val="center"/>
          </w:tcPr>
          <w:p w14:paraId="3DB52AAF" w14:textId="2CE9D6CB" w:rsidR="006647B5" w:rsidRPr="006647B5" w:rsidRDefault="006647B5" w:rsidP="006647B5">
            <w:pPr>
              <w:jc w:val="center"/>
              <w:rPr>
                <w:b/>
                <w:color w:val="000000"/>
                <w:sz w:val="19"/>
              </w:rPr>
            </w:pPr>
            <w:r w:rsidRPr="006647B5">
              <w:rPr>
                <w:b/>
                <w:color w:val="000000"/>
                <w:sz w:val="19"/>
              </w:rPr>
              <w:t>Internal weight</w:t>
            </w:r>
          </w:p>
        </w:tc>
        <w:tc>
          <w:tcPr>
            <w:tcW w:w="4600" w:type="dxa"/>
            <w:shd w:val="clear" w:color="E7E6E6" w:fill="E7E6E6"/>
            <w:vAlign w:val="center"/>
          </w:tcPr>
          <w:p w14:paraId="6A3350EA" w14:textId="21E1FEDE" w:rsidR="006647B5" w:rsidRPr="006647B5" w:rsidRDefault="006647B5" w:rsidP="006647B5">
            <w:pPr>
              <w:rPr>
                <w:b/>
                <w:color w:val="000000"/>
                <w:sz w:val="19"/>
              </w:rPr>
            </w:pPr>
            <w:r w:rsidRPr="006647B5">
              <w:rPr>
                <w:b/>
                <w:color w:val="000000"/>
                <w:sz w:val="19"/>
              </w:rPr>
              <w:t>Condition</w:t>
            </w:r>
          </w:p>
        </w:tc>
        <w:tc>
          <w:tcPr>
            <w:tcW w:w="992" w:type="dxa"/>
            <w:shd w:val="clear" w:color="E7E6E6" w:fill="E7E6E6"/>
            <w:vAlign w:val="center"/>
          </w:tcPr>
          <w:p w14:paraId="4DB41CF0" w14:textId="75FB4B4F" w:rsidR="006647B5" w:rsidRPr="006647B5" w:rsidRDefault="006647B5" w:rsidP="006647B5">
            <w:pPr>
              <w:jc w:val="center"/>
              <w:rPr>
                <w:b/>
                <w:color w:val="000000"/>
                <w:sz w:val="19"/>
              </w:rPr>
            </w:pPr>
            <w:r w:rsidRPr="006647B5">
              <w:rPr>
                <w:b/>
                <w:color w:val="000000"/>
                <w:sz w:val="19"/>
              </w:rPr>
              <w:t>Score</w:t>
            </w:r>
          </w:p>
        </w:tc>
      </w:tr>
      <w:tr w:rsidR="006647B5" w:rsidRPr="006647B5" w14:paraId="7ED55DB6" w14:textId="77777777" w:rsidTr="009E6E8D">
        <w:tc>
          <w:tcPr>
            <w:tcW w:w="2560" w:type="dxa"/>
            <w:tcBorders>
              <w:bottom w:val="nil"/>
              <w:right w:val="single" w:sz="4" w:space="0" w:color="auto"/>
            </w:tcBorders>
          </w:tcPr>
          <w:p w14:paraId="1C63EA82" w14:textId="6BAD6164" w:rsidR="006647B5" w:rsidRPr="006647B5" w:rsidRDefault="006647B5" w:rsidP="006647B5">
            <w:pPr>
              <w:rPr>
                <w:color w:val="000000"/>
                <w:sz w:val="19"/>
              </w:rPr>
            </w:pPr>
            <w:r w:rsidRPr="006647B5">
              <w:rPr>
                <w:color w:val="000000"/>
                <w:sz w:val="19"/>
              </w:rPr>
              <w:t>1</w:t>
            </w:r>
            <w:r w:rsidR="00C546E0">
              <w:rPr>
                <w:color w:val="000000"/>
                <w:sz w:val="19"/>
              </w:rPr>
              <w:t>.</w:t>
            </w:r>
            <w:r w:rsidRPr="006647B5">
              <w:rPr>
                <w:color w:val="000000"/>
                <w:sz w:val="19"/>
              </w:rPr>
              <w:t xml:space="preserve"> Material match</w:t>
            </w:r>
          </w:p>
        </w:tc>
        <w:tc>
          <w:tcPr>
            <w:tcW w:w="920" w:type="dxa"/>
            <w:tcBorders>
              <w:top w:val="single" w:sz="6" w:space="0" w:color="7F7F7F"/>
              <w:left w:val="single" w:sz="4" w:space="0" w:color="auto"/>
              <w:bottom w:val="nil"/>
              <w:right w:val="single" w:sz="4" w:space="0" w:color="auto"/>
            </w:tcBorders>
          </w:tcPr>
          <w:p w14:paraId="40283619" w14:textId="3F3EC0C2" w:rsidR="006647B5" w:rsidRPr="006647B5" w:rsidRDefault="006647B5" w:rsidP="006647B5">
            <w:pPr>
              <w:jc w:val="center"/>
              <w:rPr>
                <w:color w:val="000000"/>
                <w:sz w:val="19"/>
              </w:rPr>
            </w:pPr>
            <w:r w:rsidRPr="006647B5">
              <w:rPr>
                <w:color w:val="000000"/>
                <w:sz w:val="19"/>
              </w:rPr>
              <w:t>30%</w:t>
            </w:r>
          </w:p>
        </w:tc>
        <w:tc>
          <w:tcPr>
            <w:tcW w:w="4600" w:type="dxa"/>
            <w:tcBorders>
              <w:left w:val="single" w:sz="4" w:space="0" w:color="auto"/>
            </w:tcBorders>
          </w:tcPr>
          <w:p w14:paraId="61B031C0" w14:textId="657595E9" w:rsidR="006647B5" w:rsidRPr="006647B5" w:rsidRDefault="006647B5" w:rsidP="006647B5">
            <w:pPr>
              <w:rPr>
                <w:color w:val="000000"/>
                <w:sz w:val="19"/>
              </w:rPr>
            </w:pPr>
            <w:r w:rsidRPr="006647B5">
              <w:rPr>
                <w:color w:val="000000"/>
                <w:sz w:val="19"/>
              </w:rPr>
              <w:t>Required materials are inside BTX's routine capability</w:t>
            </w:r>
          </w:p>
        </w:tc>
        <w:tc>
          <w:tcPr>
            <w:tcW w:w="992" w:type="dxa"/>
          </w:tcPr>
          <w:p w14:paraId="3F717654" w14:textId="6B04F7C4" w:rsidR="006647B5" w:rsidRPr="006647B5" w:rsidRDefault="006647B5" w:rsidP="006647B5">
            <w:pPr>
              <w:jc w:val="center"/>
              <w:rPr>
                <w:color w:val="000000"/>
                <w:sz w:val="19"/>
              </w:rPr>
            </w:pPr>
            <w:r w:rsidRPr="006647B5">
              <w:rPr>
                <w:color w:val="000000"/>
                <w:sz w:val="19"/>
              </w:rPr>
              <w:t>100</w:t>
            </w:r>
          </w:p>
        </w:tc>
      </w:tr>
      <w:tr w:rsidR="006647B5" w:rsidRPr="006647B5" w14:paraId="486A3759" w14:textId="77777777" w:rsidTr="009E6E8D">
        <w:tc>
          <w:tcPr>
            <w:tcW w:w="2560" w:type="dxa"/>
            <w:tcBorders>
              <w:top w:val="nil"/>
              <w:left w:val="single" w:sz="4" w:space="0" w:color="auto"/>
              <w:bottom w:val="nil"/>
              <w:right w:val="single" w:sz="4" w:space="0" w:color="auto"/>
            </w:tcBorders>
          </w:tcPr>
          <w:p w14:paraId="5A791038" w14:textId="4E178E64" w:rsidR="006647B5" w:rsidRPr="006647B5" w:rsidRDefault="006647B5" w:rsidP="006647B5">
            <w:pPr>
              <w:rPr>
                <w:color w:val="000000"/>
                <w:sz w:val="19"/>
              </w:rPr>
            </w:pPr>
          </w:p>
        </w:tc>
        <w:tc>
          <w:tcPr>
            <w:tcW w:w="920" w:type="dxa"/>
            <w:tcBorders>
              <w:top w:val="nil"/>
              <w:left w:val="single" w:sz="4" w:space="0" w:color="auto"/>
              <w:bottom w:val="nil"/>
            </w:tcBorders>
          </w:tcPr>
          <w:p w14:paraId="71700CFB" w14:textId="78BE7AB3" w:rsidR="006647B5" w:rsidRPr="006647B5" w:rsidRDefault="006647B5" w:rsidP="006647B5">
            <w:pPr>
              <w:jc w:val="center"/>
              <w:rPr>
                <w:color w:val="000000"/>
                <w:sz w:val="19"/>
              </w:rPr>
            </w:pPr>
          </w:p>
        </w:tc>
        <w:tc>
          <w:tcPr>
            <w:tcW w:w="4600" w:type="dxa"/>
          </w:tcPr>
          <w:p w14:paraId="72AEF4D0" w14:textId="5A7F087F" w:rsidR="006647B5" w:rsidRPr="006647B5" w:rsidRDefault="006647B5" w:rsidP="006647B5">
            <w:pPr>
              <w:rPr>
                <w:color w:val="000000"/>
                <w:sz w:val="19"/>
              </w:rPr>
            </w:pPr>
            <w:r w:rsidRPr="006647B5">
              <w:rPr>
                <w:color w:val="000000"/>
                <w:sz w:val="19"/>
              </w:rPr>
              <w:t>Required materials are in an extended or clearly analogous capability range</w:t>
            </w:r>
          </w:p>
        </w:tc>
        <w:tc>
          <w:tcPr>
            <w:tcW w:w="992" w:type="dxa"/>
          </w:tcPr>
          <w:p w14:paraId="3CF2C487" w14:textId="5675D2F7" w:rsidR="006647B5" w:rsidRPr="006647B5" w:rsidRDefault="006647B5" w:rsidP="006647B5">
            <w:pPr>
              <w:jc w:val="center"/>
              <w:rPr>
                <w:color w:val="000000"/>
                <w:sz w:val="19"/>
              </w:rPr>
            </w:pPr>
            <w:r w:rsidRPr="006647B5">
              <w:rPr>
                <w:color w:val="000000"/>
                <w:sz w:val="19"/>
              </w:rPr>
              <w:t>70</w:t>
            </w:r>
          </w:p>
        </w:tc>
      </w:tr>
      <w:tr w:rsidR="006647B5" w:rsidRPr="006647B5" w14:paraId="336A3E33" w14:textId="77777777" w:rsidTr="009E6E8D">
        <w:tc>
          <w:tcPr>
            <w:tcW w:w="2560" w:type="dxa"/>
            <w:tcBorders>
              <w:top w:val="nil"/>
              <w:left w:val="single" w:sz="4" w:space="0" w:color="auto"/>
              <w:bottom w:val="nil"/>
              <w:right w:val="single" w:sz="4" w:space="0" w:color="auto"/>
            </w:tcBorders>
          </w:tcPr>
          <w:p w14:paraId="2DDA3609" w14:textId="3E762634"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2757D5E8" w14:textId="55A4786C" w:rsidR="006647B5" w:rsidRPr="006647B5" w:rsidRDefault="006647B5" w:rsidP="006647B5">
            <w:pPr>
              <w:jc w:val="center"/>
              <w:rPr>
                <w:color w:val="000000"/>
                <w:sz w:val="19"/>
              </w:rPr>
            </w:pPr>
          </w:p>
        </w:tc>
        <w:tc>
          <w:tcPr>
            <w:tcW w:w="4600" w:type="dxa"/>
            <w:tcBorders>
              <w:left w:val="single" w:sz="4" w:space="0" w:color="auto"/>
            </w:tcBorders>
          </w:tcPr>
          <w:p w14:paraId="6FB5E890" w14:textId="491915D1" w:rsidR="006647B5" w:rsidRPr="006647B5" w:rsidRDefault="006647B5" w:rsidP="006647B5">
            <w:pPr>
              <w:rPr>
                <w:color w:val="000000"/>
                <w:sz w:val="19"/>
              </w:rPr>
            </w:pPr>
            <w:r w:rsidRPr="006647B5">
              <w:rPr>
                <w:color w:val="000000"/>
                <w:sz w:val="19"/>
              </w:rPr>
              <w:t>Known material mismatch</w:t>
            </w:r>
          </w:p>
        </w:tc>
        <w:tc>
          <w:tcPr>
            <w:tcW w:w="992" w:type="dxa"/>
          </w:tcPr>
          <w:p w14:paraId="30A7E0DD" w14:textId="6266C99E" w:rsidR="006647B5" w:rsidRPr="006647B5" w:rsidRDefault="006647B5" w:rsidP="006647B5">
            <w:pPr>
              <w:jc w:val="center"/>
              <w:rPr>
                <w:color w:val="000000"/>
                <w:sz w:val="19"/>
              </w:rPr>
            </w:pPr>
            <w:r w:rsidRPr="006647B5">
              <w:rPr>
                <w:color w:val="000000"/>
                <w:sz w:val="19"/>
              </w:rPr>
              <w:t>20</w:t>
            </w:r>
          </w:p>
        </w:tc>
      </w:tr>
      <w:tr w:rsidR="006647B5" w:rsidRPr="006647B5" w14:paraId="3B109D00" w14:textId="77777777" w:rsidTr="009E6E8D">
        <w:tc>
          <w:tcPr>
            <w:tcW w:w="2560" w:type="dxa"/>
            <w:tcBorders>
              <w:top w:val="nil"/>
              <w:left w:val="single" w:sz="4" w:space="0" w:color="auto"/>
              <w:bottom w:val="single" w:sz="6" w:space="0" w:color="7F7F7F"/>
              <w:right w:val="single" w:sz="4" w:space="0" w:color="auto"/>
            </w:tcBorders>
          </w:tcPr>
          <w:p w14:paraId="0DE1020C" w14:textId="21ACB7C7" w:rsidR="006647B5" w:rsidRPr="006647B5" w:rsidRDefault="006647B5" w:rsidP="006647B5">
            <w:pPr>
              <w:rPr>
                <w:color w:val="000000"/>
                <w:sz w:val="19"/>
              </w:rPr>
            </w:pPr>
          </w:p>
        </w:tc>
        <w:tc>
          <w:tcPr>
            <w:tcW w:w="920" w:type="dxa"/>
            <w:tcBorders>
              <w:top w:val="nil"/>
              <w:left w:val="single" w:sz="4" w:space="0" w:color="auto"/>
              <w:bottom w:val="single" w:sz="6" w:space="0" w:color="7F7F7F"/>
            </w:tcBorders>
          </w:tcPr>
          <w:p w14:paraId="0C183FD5" w14:textId="7A132063" w:rsidR="006647B5" w:rsidRPr="006647B5" w:rsidRDefault="006647B5" w:rsidP="006647B5">
            <w:pPr>
              <w:jc w:val="center"/>
              <w:rPr>
                <w:color w:val="000000"/>
                <w:sz w:val="19"/>
              </w:rPr>
            </w:pPr>
          </w:p>
        </w:tc>
        <w:tc>
          <w:tcPr>
            <w:tcW w:w="4600" w:type="dxa"/>
          </w:tcPr>
          <w:p w14:paraId="19558E12" w14:textId="7D2F32E9" w:rsidR="006647B5" w:rsidRPr="006647B5" w:rsidRDefault="006647B5" w:rsidP="006647B5">
            <w:pPr>
              <w:rPr>
                <w:color w:val="000000"/>
                <w:sz w:val="19"/>
              </w:rPr>
            </w:pPr>
            <w:r w:rsidRPr="006647B5">
              <w:rPr>
                <w:color w:val="000000"/>
                <w:sz w:val="19"/>
              </w:rPr>
              <w:t>Material requirement not known</w:t>
            </w:r>
          </w:p>
        </w:tc>
        <w:tc>
          <w:tcPr>
            <w:tcW w:w="992" w:type="dxa"/>
          </w:tcPr>
          <w:p w14:paraId="02380B28" w14:textId="16C10138" w:rsidR="006647B5" w:rsidRPr="006647B5" w:rsidRDefault="006647B5" w:rsidP="006647B5">
            <w:pPr>
              <w:jc w:val="center"/>
              <w:rPr>
                <w:color w:val="000000"/>
                <w:sz w:val="19"/>
              </w:rPr>
            </w:pPr>
            <w:r w:rsidRPr="006647B5">
              <w:rPr>
                <w:color w:val="000000"/>
                <w:sz w:val="19"/>
              </w:rPr>
              <w:t>missing</w:t>
            </w:r>
          </w:p>
        </w:tc>
      </w:tr>
      <w:tr w:rsidR="006647B5" w:rsidRPr="006647B5" w14:paraId="1105B217" w14:textId="77777777" w:rsidTr="009E6E8D">
        <w:tc>
          <w:tcPr>
            <w:tcW w:w="2560" w:type="dxa"/>
            <w:tcBorders>
              <w:top w:val="single" w:sz="6" w:space="0" w:color="7F7F7F"/>
              <w:bottom w:val="nil"/>
            </w:tcBorders>
          </w:tcPr>
          <w:p w14:paraId="0763EDEF" w14:textId="1C983A67" w:rsidR="006647B5" w:rsidRPr="006647B5" w:rsidRDefault="006647B5" w:rsidP="006647B5">
            <w:pPr>
              <w:rPr>
                <w:color w:val="000000"/>
                <w:sz w:val="19"/>
              </w:rPr>
            </w:pPr>
            <w:r w:rsidRPr="006647B5">
              <w:rPr>
                <w:color w:val="000000"/>
                <w:sz w:val="19"/>
              </w:rPr>
              <w:t>2</w:t>
            </w:r>
            <w:r w:rsidR="00C546E0">
              <w:rPr>
                <w:color w:val="000000"/>
                <w:sz w:val="19"/>
              </w:rPr>
              <w:t xml:space="preserve">. </w:t>
            </w:r>
            <w:r w:rsidRPr="006647B5">
              <w:rPr>
                <w:color w:val="000000"/>
                <w:sz w:val="19"/>
              </w:rPr>
              <w:t>Process / tolerance match</w:t>
            </w:r>
          </w:p>
        </w:tc>
        <w:tc>
          <w:tcPr>
            <w:tcW w:w="920" w:type="dxa"/>
            <w:tcBorders>
              <w:bottom w:val="nil"/>
            </w:tcBorders>
          </w:tcPr>
          <w:p w14:paraId="1FABA7A4" w14:textId="30CDC833" w:rsidR="006647B5" w:rsidRPr="006647B5" w:rsidRDefault="006647B5" w:rsidP="006647B5">
            <w:pPr>
              <w:jc w:val="center"/>
              <w:rPr>
                <w:color w:val="000000"/>
                <w:sz w:val="19"/>
              </w:rPr>
            </w:pPr>
            <w:r w:rsidRPr="006647B5">
              <w:rPr>
                <w:color w:val="000000"/>
                <w:sz w:val="19"/>
              </w:rPr>
              <w:t>30%</w:t>
            </w:r>
          </w:p>
        </w:tc>
        <w:tc>
          <w:tcPr>
            <w:tcW w:w="4600" w:type="dxa"/>
          </w:tcPr>
          <w:p w14:paraId="174B12CD" w14:textId="618617D4" w:rsidR="006647B5" w:rsidRPr="006647B5" w:rsidRDefault="006647B5" w:rsidP="006647B5">
            <w:pPr>
              <w:rPr>
                <w:color w:val="000000"/>
                <w:sz w:val="19"/>
              </w:rPr>
            </w:pPr>
            <w:r w:rsidRPr="006647B5">
              <w:rPr>
                <w:color w:val="000000"/>
                <w:sz w:val="19"/>
              </w:rPr>
              <w:t>Required processes and tolerances are routine for BTX</w:t>
            </w:r>
          </w:p>
        </w:tc>
        <w:tc>
          <w:tcPr>
            <w:tcW w:w="992" w:type="dxa"/>
          </w:tcPr>
          <w:p w14:paraId="361CFC3E" w14:textId="704D0EE8" w:rsidR="006647B5" w:rsidRPr="006647B5" w:rsidRDefault="006647B5" w:rsidP="006647B5">
            <w:pPr>
              <w:jc w:val="center"/>
              <w:rPr>
                <w:color w:val="000000"/>
                <w:sz w:val="19"/>
              </w:rPr>
            </w:pPr>
            <w:r w:rsidRPr="006647B5">
              <w:rPr>
                <w:color w:val="000000"/>
                <w:sz w:val="19"/>
              </w:rPr>
              <w:t>100</w:t>
            </w:r>
          </w:p>
        </w:tc>
      </w:tr>
      <w:tr w:rsidR="006647B5" w:rsidRPr="006647B5" w14:paraId="4A8A89F3" w14:textId="77777777" w:rsidTr="009E6E8D">
        <w:tc>
          <w:tcPr>
            <w:tcW w:w="2560" w:type="dxa"/>
            <w:tcBorders>
              <w:top w:val="nil"/>
              <w:bottom w:val="nil"/>
            </w:tcBorders>
          </w:tcPr>
          <w:p w14:paraId="228DCE7C" w14:textId="4ACE60AA" w:rsidR="006647B5" w:rsidRPr="006647B5" w:rsidRDefault="006647B5" w:rsidP="006647B5">
            <w:pPr>
              <w:rPr>
                <w:color w:val="000000"/>
                <w:sz w:val="19"/>
              </w:rPr>
            </w:pPr>
          </w:p>
        </w:tc>
        <w:tc>
          <w:tcPr>
            <w:tcW w:w="920" w:type="dxa"/>
            <w:tcBorders>
              <w:top w:val="nil"/>
              <w:bottom w:val="nil"/>
            </w:tcBorders>
          </w:tcPr>
          <w:p w14:paraId="35373261" w14:textId="6A5F2668" w:rsidR="006647B5" w:rsidRPr="006647B5" w:rsidRDefault="006647B5" w:rsidP="006647B5">
            <w:pPr>
              <w:jc w:val="center"/>
              <w:rPr>
                <w:color w:val="000000"/>
                <w:sz w:val="19"/>
              </w:rPr>
            </w:pPr>
          </w:p>
        </w:tc>
        <w:tc>
          <w:tcPr>
            <w:tcW w:w="4600" w:type="dxa"/>
          </w:tcPr>
          <w:p w14:paraId="21948A15" w14:textId="7D291DB9" w:rsidR="006647B5" w:rsidRPr="006647B5" w:rsidRDefault="006647B5" w:rsidP="006647B5">
            <w:pPr>
              <w:rPr>
                <w:color w:val="000000"/>
                <w:sz w:val="19"/>
              </w:rPr>
            </w:pPr>
            <w:r w:rsidRPr="006647B5">
              <w:rPr>
                <w:color w:val="000000"/>
                <w:sz w:val="19"/>
              </w:rPr>
              <w:t>At the edge of normal capability but supported by analogous prior work</w:t>
            </w:r>
          </w:p>
        </w:tc>
        <w:tc>
          <w:tcPr>
            <w:tcW w:w="992" w:type="dxa"/>
          </w:tcPr>
          <w:p w14:paraId="5A820F1C" w14:textId="2D663812" w:rsidR="006647B5" w:rsidRPr="006647B5" w:rsidRDefault="006647B5" w:rsidP="006647B5">
            <w:pPr>
              <w:jc w:val="center"/>
              <w:rPr>
                <w:color w:val="000000"/>
                <w:sz w:val="19"/>
              </w:rPr>
            </w:pPr>
            <w:r w:rsidRPr="006647B5">
              <w:rPr>
                <w:color w:val="000000"/>
                <w:sz w:val="19"/>
              </w:rPr>
              <w:t>70</w:t>
            </w:r>
          </w:p>
        </w:tc>
      </w:tr>
      <w:tr w:rsidR="006647B5" w:rsidRPr="006647B5" w14:paraId="7635E71F" w14:textId="77777777" w:rsidTr="009E6E8D">
        <w:tc>
          <w:tcPr>
            <w:tcW w:w="2560" w:type="dxa"/>
            <w:tcBorders>
              <w:top w:val="nil"/>
              <w:left w:val="single" w:sz="4" w:space="0" w:color="auto"/>
              <w:bottom w:val="nil"/>
              <w:right w:val="single" w:sz="4" w:space="0" w:color="auto"/>
            </w:tcBorders>
          </w:tcPr>
          <w:p w14:paraId="3FDB14E1" w14:textId="5F515D03"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52BCE144" w14:textId="4F6A383F" w:rsidR="006647B5" w:rsidRPr="006647B5" w:rsidRDefault="006647B5" w:rsidP="006647B5">
            <w:pPr>
              <w:jc w:val="center"/>
              <w:rPr>
                <w:color w:val="000000"/>
                <w:sz w:val="19"/>
              </w:rPr>
            </w:pPr>
          </w:p>
        </w:tc>
        <w:tc>
          <w:tcPr>
            <w:tcW w:w="4600" w:type="dxa"/>
            <w:tcBorders>
              <w:left w:val="single" w:sz="4" w:space="0" w:color="auto"/>
            </w:tcBorders>
          </w:tcPr>
          <w:p w14:paraId="331ACC44" w14:textId="6CBCBD8F" w:rsidR="006647B5" w:rsidRPr="006647B5" w:rsidRDefault="006647B5" w:rsidP="006647B5">
            <w:pPr>
              <w:rPr>
                <w:color w:val="000000"/>
                <w:sz w:val="19"/>
              </w:rPr>
            </w:pPr>
            <w:r w:rsidRPr="006647B5">
              <w:rPr>
                <w:color w:val="000000"/>
                <w:sz w:val="19"/>
              </w:rPr>
              <w:t>Known process or tolerance mismatch</w:t>
            </w:r>
          </w:p>
        </w:tc>
        <w:tc>
          <w:tcPr>
            <w:tcW w:w="992" w:type="dxa"/>
          </w:tcPr>
          <w:p w14:paraId="261B0906" w14:textId="1FC0FCB4" w:rsidR="006647B5" w:rsidRPr="006647B5" w:rsidRDefault="006647B5" w:rsidP="006647B5">
            <w:pPr>
              <w:jc w:val="center"/>
              <w:rPr>
                <w:color w:val="000000"/>
                <w:sz w:val="19"/>
              </w:rPr>
            </w:pPr>
            <w:r w:rsidRPr="006647B5">
              <w:rPr>
                <w:color w:val="000000"/>
                <w:sz w:val="19"/>
              </w:rPr>
              <w:t>20</w:t>
            </w:r>
          </w:p>
        </w:tc>
      </w:tr>
      <w:tr w:rsidR="006647B5" w:rsidRPr="006647B5" w14:paraId="535E4F2A" w14:textId="77777777" w:rsidTr="009E6E8D">
        <w:tc>
          <w:tcPr>
            <w:tcW w:w="2560" w:type="dxa"/>
            <w:tcBorders>
              <w:top w:val="nil"/>
              <w:left w:val="single" w:sz="4" w:space="0" w:color="auto"/>
              <w:bottom w:val="single" w:sz="6" w:space="0" w:color="7F7F7F"/>
              <w:right w:val="single" w:sz="4" w:space="0" w:color="auto"/>
            </w:tcBorders>
          </w:tcPr>
          <w:p w14:paraId="0CF07618" w14:textId="38FCA1E7" w:rsidR="006647B5" w:rsidRPr="006647B5" w:rsidRDefault="006647B5" w:rsidP="006647B5">
            <w:pPr>
              <w:rPr>
                <w:color w:val="000000"/>
                <w:sz w:val="19"/>
              </w:rPr>
            </w:pPr>
          </w:p>
        </w:tc>
        <w:tc>
          <w:tcPr>
            <w:tcW w:w="920" w:type="dxa"/>
            <w:tcBorders>
              <w:top w:val="nil"/>
              <w:left w:val="single" w:sz="4" w:space="0" w:color="auto"/>
              <w:bottom w:val="single" w:sz="6" w:space="0" w:color="7F7F7F"/>
              <w:right w:val="single" w:sz="4" w:space="0" w:color="auto"/>
            </w:tcBorders>
          </w:tcPr>
          <w:p w14:paraId="7FEF247F" w14:textId="4EDBECAA" w:rsidR="006647B5" w:rsidRPr="006647B5" w:rsidRDefault="006647B5" w:rsidP="006647B5">
            <w:pPr>
              <w:jc w:val="center"/>
              <w:rPr>
                <w:color w:val="000000"/>
                <w:sz w:val="19"/>
              </w:rPr>
            </w:pPr>
          </w:p>
        </w:tc>
        <w:tc>
          <w:tcPr>
            <w:tcW w:w="4600" w:type="dxa"/>
            <w:tcBorders>
              <w:left w:val="single" w:sz="4" w:space="0" w:color="auto"/>
            </w:tcBorders>
          </w:tcPr>
          <w:p w14:paraId="14581BAB" w14:textId="2BF38FC9" w:rsidR="006647B5" w:rsidRPr="006647B5" w:rsidRDefault="006647B5" w:rsidP="006647B5">
            <w:pPr>
              <w:rPr>
                <w:color w:val="000000"/>
                <w:sz w:val="19"/>
              </w:rPr>
            </w:pPr>
            <w:r w:rsidRPr="006647B5">
              <w:rPr>
                <w:color w:val="000000"/>
                <w:sz w:val="19"/>
              </w:rPr>
              <w:t>Requirement not known</w:t>
            </w:r>
          </w:p>
        </w:tc>
        <w:tc>
          <w:tcPr>
            <w:tcW w:w="992" w:type="dxa"/>
          </w:tcPr>
          <w:p w14:paraId="132A2872" w14:textId="39DFED48" w:rsidR="006647B5" w:rsidRPr="006647B5" w:rsidRDefault="006647B5" w:rsidP="006647B5">
            <w:pPr>
              <w:jc w:val="center"/>
              <w:rPr>
                <w:color w:val="000000"/>
                <w:sz w:val="19"/>
              </w:rPr>
            </w:pPr>
            <w:r w:rsidRPr="006647B5">
              <w:rPr>
                <w:color w:val="000000"/>
                <w:sz w:val="19"/>
              </w:rPr>
              <w:t>missing</w:t>
            </w:r>
          </w:p>
        </w:tc>
      </w:tr>
      <w:tr w:rsidR="006647B5" w:rsidRPr="006647B5" w14:paraId="2CDC453C" w14:textId="77777777" w:rsidTr="009E6E8D">
        <w:tc>
          <w:tcPr>
            <w:tcW w:w="2560" w:type="dxa"/>
            <w:tcBorders>
              <w:top w:val="single" w:sz="6" w:space="0" w:color="7F7F7F"/>
              <w:bottom w:val="nil"/>
            </w:tcBorders>
          </w:tcPr>
          <w:p w14:paraId="640FEF79" w14:textId="51EA1799" w:rsidR="006647B5" w:rsidRPr="006647B5" w:rsidRDefault="006647B5" w:rsidP="006647B5">
            <w:pPr>
              <w:rPr>
                <w:color w:val="000000"/>
                <w:sz w:val="19"/>
              </w:rPr>
            </w:pPr>
            <w:r w:rsidRPr="006647B5">
              <w:rPr>
                <w:color w:val="000000"/>
                <w:sz w:val="19"/>
              </w:rPr>
              <w:t>3</w:t>
            </w:r>
            <w:r w:rsidR="00C546E0">
              <w:rPr>
                <w:color w:val="000000"/>
                <w:sz w:val="19"/>
              </w:rPr>
              <w:t>.</w:t>
            </w:r>
            <w:r w:rsidRPr="006647B5">
              <w:rPr>
                <w:color w:val="000000"/>
                <w:sz w:val="19"/>
              </w:rPr>
              <w:t xml:space="preserve"> Certification / compliance fit</w:t>
            </w:r>
          </w:p>
        </w:tc>
        <w:tc>
          <w:tcPr>
            <w:tcW w:w="920" w:type="dxa"/>
            <w:tcBorders>
              <w:top w:val="single" w:sz="6" w:space="0" w:color="7F7F7F"/>
              <w:bottom w:val="nil"/>
            </w:tcBorders>
          </w:tcPr>
          <w:p w14:paraId="5262E067" w14:textId="0C240489" w:rsidR="006647B5" w:rsidRPr="006647B5" w:rsidRDefault="006647B5" w:rsidP="006647B5">
            <w:pPr>
              <w:jc w:val="center"/>
              <w:rPr>
                <w:color w:val="000000"/>
                <w:sz w:val="19"/>
              </w:rPr>
            </w:pPr>
            <w:r w:rsidRPr="006647B5">
              <w:rPr>
                <w:color w:val="000000"/>
                <w:sz w:val="19"/>
              </w:rPr>
              <w:t>20%</w:t>
            </w:r>
          </w:p>
        </w:tc>
        <w:tc>
          <w:tcPr>
            <w:tcW w:w="4600" w:type="dxa"/>
          </w:tcPr>
          <w:p w14:paraId="3647BB64" w14:textId="5CCEAAC0" w:rsidR="006647B5" w:rsidRPr="006647B5" w:rsidRDefault="006647B5" w:rsidP="006647B5">
            <w:pPr>
              <w:rPr>
                <w:color w:val="000000"/>
                <w:sz w:val="19"/>
              </w:rPr>
            </w:pPr>
            <w:r w:rsidRPr="006647B5">
              <w:rPr>
                <w:color w:val="000000"/>
                <w:sz w:val="19"/>
              </w:rPr>
              <w:t>All known required certifications or compliance conditions are already met</w:t>
            </w:r>
          </w:p>
        </w:tc>
        <w:tc>
          <w:tcPr>
            <w:tcW w:w="992" w:type="dxa"/>
          </w:tcPr>
          <w:p w14:paraId="78ECBB59" w14:textId="7F795D51" w:rsidR="006647B5" w:rsidRPr="006647B5" w:rsidRDefault="006647B5" w:rsidP="006647B5">
            <w:pPr>
              <w:jc w:val="center"/>
              <w:rPr>
                <w:color w:val="000000"/>
                <w:sz w:val="19"/>
              </w:rPr>
            </w:pPr>
            <w:r w:rsidRPr="006647B5">
              <w:rPr>
                <w:color w:val="000000"/>
                <w:sz w:val="19"/>
              </w:rPr>
              <w:t>100</w:t>
            </w:r>
          </w:p>
        </w:tc>
      </w:tr>
      <w:tr w:rsidR="006647B5" w:rsidRPr="006647B5" w14:paraId="197ED396" w14:textId="77777777" w:rsidTr="009E6E8D">
        <w:tc>
          <w:tcPr>
            <w:tcW w:w="2560" w:type="dxa"/>
            <w:tcBorders>
              <w:top w:val="nil"/>
              <w:left w:val="single" w:sz="4" w:space="0" w:color="auto"/>
              <w:bottom w:val="nil"/>
              <w:right w:val="single" w:sz="4" w:space="0" w:color="auto"/>
            </w:tcBorders>
          </w:tcPr>
          <w:p w14:paraId="1958EB09" w14:textId="6613161D"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033D82C1" w14:textId="05444702" w:rsidR="006647B5" w:rsidRPr="006647B5" w:rsidRDefault="006647B5" w:rsidP="006647B5">
            <w:pPr>
              <w:jc w:val="center"/>
              <w:rPr>
                <w:color w:val="000000"/>
                <w:sz w:val="19"/>
              </w:rPr>
            </w:pPr>
          </w:p>
        </w:tc>
        <w:tc>
          <w:tcPr>
            <w:tcW w:w="4600" w:type="dxa"/>
            <w:tcBorders>
              <w:left w:val="single" w:sz="4" w:space="0" w:color="auto"/>
            </w:tcBorders>
          </w:tcPr>
          <w:p w14:paraId="69CDC85A" w14:textId="6F441FEF" w:rsidR="006647B5" w:rsidRPr="006647B5" w:rsidRDefault="006647B5" w:rsidP="006647B5">
            <w:pPr>
              <w:rPr>
                <w:color w:val="000000"/>
                <w:sz w:val="19"/>
              </w:rPr>
            </w:pPr>
            <w:r w:rsidRPr="006647B5">
              <w:rPr>
                <w:color w:val="000000"/>
                <w:sz w:val="19"/>
              </w:rPr>
              <w:t>Minor gap that appears realistically addressable</w:t>
            </w:r>
          </w:p>
        </w:tc>
        <w:tc>
          <w:tcPr>
            <w:tcW w:w="992" w:type="dxa"/>
          </w:tcPr>
          <w:p w14:paraId="168C2547" w14:textId="238A11B5" w:rsidR="006647B5" w:rsidRPr="006647B5" w:rsidRDefault="006647B5" w:rsidP="006647B5">
            <w:pPr>
              <w:jc w:val="center"/>
              <w:rPr>
                <w:color w:val="000000"/>
                <w:sz w:val="19"/>
              </w:rPr>
            </w:pPr>
            <w:r w:rsidRPr="006647B5">
              <w:rPr>
                <w:color w:val="000000"/>
                <w:sz w:val="19"/>
              </w:rPr>
              <w:t>70</w:t>
            </w:r>
          </w:p>
        </w:tc>
      </w:tr>
      <w:tr w:rsidR="006647B5" w:rsidRPr="006647B5" w14:paraId="6B057FC1" w14:textId="77777777" w:rsidTr="009E6E8D">
        <w:tc>
          <w:tcPr>
            <w:tcW w:w="2560" w:type="dxa"/>
            <w:tcBorders>
              <w:top w:val="nil"/>
              <w:left w:val="single" w:sz="4" w:space="0" w:color="auto"/>
              <w:bottom w:val="nil"/>
              <w:right w:val="single" w:sz="4" w:space="0" w:color="auto"/>
            </w:tcBorders>
          </w:tcPr>
          <w:p w14:paraId="3187DD36" w14:textId="2764BD7E" w:rsidR="006647B5" w:rsidRPr="006647B5" w:rsidRDefault="006647B5" w:rsidP="006647B5">
            <w:pPr>
              <w:rPr>
                <w:color w:val="000000"/>
                <w:sz w:val="19"/>
              </w:rPr>
            </w:pPr>
          </w:p>
        </w:tc>
        <w:tc>
          <w:tcPr>
            <w:tcW w:w="920" w:type="dxa"/>
            <w:tcBorders>
              <w:top w:val="nil"/>
              <w:left w:val="single" w:sz="4" w:space="0" w:color="auto"/>
              <w:bottom w:val="nil"/>
              <w:right w:val="single" w:sz="4" w:space="0" w:color="auto"/>
            </w:tcBorders>
          </w:tcPr>
          <w:p w14:paraId="443E318A" w14:textId="5EC6533A" w:rsidR="006647B5" w:rsidRPr="006647B5" w:rsidRDefault="006647B5" w:rsidP="006647B5">
            <w:pPr>
              <w:jc w:val="center"/>
              <w:rPr>
                <w:color w:val="000000"/>
                <w:sz w:val="19"/>
              </w:rPr>
            </w:pPr>
          </w:p>
        </w:tc>
        <w:tc>
          <w:tcPr>
            <w:tcW w:w="4600" w:type="dxa"/>
            <w:tcBorders>
              <w:left w:val="single" w:sz="4" w:space="0" w:color="auto"/>
            </w:tcBorders>
          </w:tcPr>
          <w:p w14:paraId="20FF5B91" w14:textId="570C6174" w:rsidR="006647B5" w:rsidRPr="006647B5" w:rsidRDefault="006647B5" w:rsidP="006647B5">
            <w:pPr>
              <w:rPr>
                <w:color w:val="000000"/>
                <w:sz w:val="19"/>
              </w:rPr>
            </w:pPr>
            <w:r w:rsidRPr="006647B5">
              <w:rPr>
                <w:color w:val="000000"/>
                <w:sz w:val="19"/>
              </w:rPr>
              <w:t>Known major required certification / compliance gap</w:t>
            </w:r>
          </w:p>
        </w:tc>
        <w:tc>
          <w:tcPr>
            <w:tcW w:w="992" w:type="dxa"/>
          </w:tcPr>
          <w:p w14:paraId="7F689ABF" w14:textId="11037BFB" w:rsidR="006647B5" w:rsidRPr="006647B5" w:rsidRDefault="006647B5" w:rsidP="006647B5">
            <w:pPr>
              <w:jc w:val="center"/>
              <w:rPr>
                <w:color w:val="000000"/>
                <w:sz w:val="19"/>
              </w:rPr>
            </w:pPr>
            <w:r w:rsidRPr="006647B5">
              <w:rPr>
                <w:color w:val="000000"/>
                <w:sz w:val="19"/>
              </w:rPr>
              <w:t>20</w:t>
            </w:r>
          </w:p>
        </w:tc>
      </w:tr>
      <w:tr w:rsidR="006647B5" w:rsidRPr="006647B5" w14:paraId="0EEB95A4" w14:textId="77777777" w:rsidTr="009E6E8D">
        <w:tc>
          <w:tcPr>
            <w:tcW w:w="2560" w:type="dxa"/>
            <w:tcBorders>
              <w:top w:val="nil"/>
              <w:left w:val="single" w:sz="4" w:space="0" w:color="auto"/>
              <w:bottom w:val="single" w:sz="6" w:space="0" w:color="7F7F7F"/>
              <w:right w:val="single" w:sz="4" w:space="0" w:color="auto"/>
            </w:tcBorders>
          </w:tcPr>
          <w:p w14:paraId="4D02FE62" w14:textId="7973CAB5" w:rsidR="006647B5" w:rsidRPr="006647B5" w:rsidRDefault="006647B5" w:rsidP="006647B5">
            <w:pPr>
              <w:rPr>
                <w:color w:val="000000"/>
                <w:sz w:val="19"/>
              </w:rPr>
            </w:pPr>
          </w:p>
        </w:tc>
        <w:tc>
          <w:tcPr>
            <w:tcW w:w="920" w:type="dxa"/>
            <w:tcBorders>
              <w:top w:val="nil"/>
              <w:left w:val="single" w:sz="4" w:space="0" w:color="auto"/>
              <w:bottom w:val="single" w:sz="6" w:space="0" w:color="7F7F7F"/>
              <w:right w:val="single" w:sz="4" w:space="0" w:color="auto"/>
            </w:tcBorders>
          </w:tcPr>
          <w:p w14:paraId="06E5C567" w14:textId="6A347E82" w:rsidR="006647B5" w:rsidRPr="006647B5" w:rsidRDefault="006647B5" w:rsidP="006647B5">
            <w:pPr>
              <w:jc w:val="center"/>
              <w:rPr>
                <w:color w:val="000000"/>
                <w:sz w:val="19"/>
              </w:rPr>
            </w:pPr>
          </w:p>
        </w:tc>
        <w:tc>
          <w:tcPr>
            <w:tcW w:w="4600" w:type="dxa"/>
            <w:tcBorders>
              <w:left w:val="single" w:sz="4" w:space="0" w:color="auto"/>
            </w:tcBorders>
          </w:tcPr>
          <w:p w14:paraId="37D2C50E" w14:textId="6090389D" w:rsidR="006647B5" w:rsidRPr="006647B5" w:rsidRDefault="006647B5" w:rsidP="006647B5">
            <w:pPr>
              <w:rPr>
                <w:color w:val="000000"/>
                <w:sz w:val="19"/>
              </w:rPr>
            </w:pPr>
            <w:r w:rsidRPr="006647B5">
              <w:rPr>
                <w:color w:val="000000"/>
                <w:sz w:val="19"/>
              </w:rPr>
              <w:t>Requirements not known</w:t>
            </w:r>
          </w:p>
        </w:tc>
        <w:tc>
          <w:tcPr>
            <w:tcW w:w="992" w:type="dxa"/>
          </w:tcPr>
          <w:p w14:paraId="2BDE6C40" w14:textId="17D8B761" w:rsidR="006647B5" w:rsidRPr="006647B5" w:rsidRDefault="006647B5" w:rsidP="006647B5">
            <w:pPr>
              <w:jc w:val="center"/>
              <w:rPr>
                <w:color w:val="000000"/>
                <w:sz w:val="19"/>
              </w:rPr>
            </w:pPr>
            <w:r w:rsidRPr="006647B5">
              <w:rPr>
                <w:color w:val="000000"/>
                <w:sz w:val="19"/>
              </w:rPr>
              <w:t>missing</w:t>
            </w:r>
          </w:p>
        </w:tc>
      </w:tr>
      <w:tr w:rsidR="006647B5" w:rsidRPr="006647B5" w14:paraId="38424995" w14:textId="77777777" w:rsidTr="009E6E8D">
        <w:tc>
          <w:tcPr>
            <w:tcW w:w="2560" w:type="dxa"/>
            <w:tcBorders>
              <w:top w:val="single" w:sz="6" w:space="0" w:color="7F7F7F"/>
              <w:bottom w:val="none" w:sz="6" w:space="0" w:color="7F7F7F"/>
            </w:tcBorders>
          </w:tcPr>
          <w:p w14:paraId="7ED86581" w14:textId="53D1C822" w:rsidR="006647B5" w:rsidRPr="006647B5" w:rsidRDefault="006647B5" w:rsidP="006647B5">
            <w:pPr>
              <w:rPr>
                <w:color w:val="000000"/>
                <w:sz w:val="19"/>
              </w:rPr>
            </w:pPr>
            <w:r w:rsidRPr="006647B5">
              <w:rPr>
                <w:color w:val="000000"/>
                <w:sz w:val="19"/>
              </w:rPr>
              <w:t>4</w:t>
            </w:r>
            <w:r w:rsidR="003569A7">
              <w:rPr>
                <w:color w:val="000000"/>
                <w:sz w:val="19"/>
              </w:rPr>
              <w:t xml:space="preserve">. </w:t>
            </w:r>
            <w:r w:rsidRPr="006647B5">
              <w:rPr>
                <w:color w:val="000000"/>
                <w:sz w:val="19"/>
              </w:rPr>
              <w:t>Volume compatibility</w:t>
            </w:r>
          </w:p>
        </w:tc>
        <w:tc>
          <w:tcPr>
            <w:tcW w:w="920" w:type="dxa"/>
            <w:tcBorders>
              <w:top w:val="single" w:sz="6" w:space="0" w:color="7F7F7F"/>
              <w:bottom w:val="none" w:sz="6" w:space="0" w:color="7F7F7F"/>
            </w:tcBorders>
          </w:tcPr>
          <w:p w14:paraId="4EBAF727" w14:textId="411ACEF0" w:rsidR="006647B5" w:rsidRPr="006647B5" w:rsidRDefault="006647B5" w:rsidP="006647B5">
            <w:pPr>
              <w:jc w:val="center"/>
              <w:rPr>
                <w:color w:val="000000"/>
                <w:sz w:val="19"/>
              </w:rPr>
            </w:pPr>
            <w:r w:rsidRPr="006647B5">
              <w:rPr>
                <w:color w:val="000000"/>
                <w:sz w:val="19"/>
              </w:rPr>
              <w:t>20%</w:t>
            </w:r>
          </w:p>
        </w:tc>
        <w:tc>
          <w:tcPr>
            <w:tcW w:w="4600" w:type="dxa"/>
          </w:tcPr>
          <w:p w14:paraId="75A88595" w14:textId="3C8193FF" w:rsidR="006647B5" w:rsidRPr="006647B5" w:rsidRDefault="006647B5" w:rsidP="006647B5">
            <w:pPr>
              <w:rPr>
                <w:color w:val="000000"/>
                <w:sz w:val="19"/>
              </w:rPr>
            </w:pPr>
            <w:r w:rsidRPr="006647B5">
              <w:rPr>
                <w:color w:val="000000"/>
                <w:sz w:val="19"/>
              </w:rPr>
              <w:t>Expected volume fits BTX's normal operating range</w:t>
            </w:r>
          </w:p>
        </w:tc>
        <w:tc>
          <w:tcPr>
            <w:tcW w:w="992" w:type="dxa"/>
          </w:tcPr>
          <w:p w14:paraId="5D198CFA" w14:textId="52176A10" w:rsidR="006647B5" w:rsidRPr="006647B5" w:rsidRDefault="006647B5" w:rsidP="006647B5">
            <w:pPr>
              <w:jc w:val="center"/>
              <w:rPr>
                <w:color w:val="000000"/>
                <w:sz w:val="19"/>
              </w:rPr>
            </w:pPr>
            <w:r w:rsidRPr="006647B5">
              <w:rPr>
                <w:color w:val="000000"/>
                <w:sz w:val="19"/>
              </w:rPr>
              <w:t>100</w:t>
            </w:r>
          </w:p>
        </w:tc>
      </w:tr>
      <w:tr w:rsidR="006647B5" w:rsidRPr="006647B5" w14:paraId="797A4B58" w14:textId="77777777" w:rsidTr="009E6E8D">
        <w:tc>
          <w:tcPr>
            <w:tcW w:w="2560" w:type="dxa"/>
            <w:tcBorders>
              <w:top w:val="none" w:sz="6" w:space="0" w:color="7F7F7F"/>
              <w:bottom w:val="none" w:sz="6" w:space="0" w:color="7F7F7F"/>
            </w:tcBorders>
          </w:tcPr>
          <w:p w14:paraId="620DAF25" w14:textId="7AE62BB2" w:rsidR="006647B5" w:rsidRPr="006647B5" w:rsidRDefault="006647B5" w:rsidP="006647B5">
            <w:pPr>
              <w:rPr>
                <w:color w:val="000000"/>
                <w:sz w:val="19"/>
              </w:rPr>
            </w:pPr>
          </w:p>
        </w:tc>
        <w:tc>
          <w:tcPr>
            <w:tcW w:w="920" w:type="dxa"/>
            <w:tcBorders>
              <w:top w:val="none" w:sz="6" w:space="0" w:color="7F7F7F"/>
              <w:bottom w:val="none" w:sz="6" w:space="0" w:color="7F7F7F"/>
            </w:tcBorders>
          </w:tcPr>
          <w:p w14:paraId="42050C5D" w14:textId="6B275023" w:rsidR="006647B5" w:rsidRPr="006647B5" w:rsidRDefault="006647B5" w:rsidP="006647B5">
            <w:pPr>
              <w:jc w:val="center"/>
              <w:rPr>
                <w:color w:val="000000"/>
                <w:sz w:val="19"/>
              </w:rPr>
            </w:pPr>
          </w:p>
        </w:tc>
        <w:tc>
          <w:tcPr>
            <w:tcW w:w="4600" w:type="dxa"/>
          </w:tcPr>
          <w:p w14:paraId="56B8112B" w14:textId="292BCCB1" w:rsidR="006647B5" w:rsidRPr="006647B5" w:rsidRDefault="006647B5" w:rsidP="006647B5">
            <w:pPr>
              <w:rPr>
                <w:color w:val="000000"/>
                <w:sz w:val="19"/>
              </w:rPr>
            </w:pPr>
            <w:r w:rsidRPr="006647B5">
              <w:rPr>
                <w:color w:val="000000"/>
                <w:sz w:val="19"/>
              </w:rPr>
              <w:t>Workable but not an ideal volume profile</w:t>
            </w:r>
          </w:p>
        </w:tc>
        <w:tc>
          <w:tcPr>
            <w:tcW w:w="992" w:type="dxa"/>
          </w:tcPr>
          <w:p w14:paraId="6E77801A" w14:textId="10585841" w:rsidR="006647B5" w:rsidRPr="006647B5" w:rsidRDefault="006647B5" w:rsidP="006647B5">
            <w:pPr>
              <w:jc w:val="center"/>
              <w:rPr>
                <w:color w:val="000000"/>
                <w:sz w:val="19"/>
              </w:rPr>
            </w:pPr>
            <w:r w:rsidRPr="006647B5">
              <w:rPr>
                <w:color w:val="000000"/>
                <w:sz w:val="19"/>
              </w:rPr>
              <w:t>70</w:t>
            </w:r>
          </w:p>
        </w:tc>
      </w:tr>
      <w:tr w:rsidR="006647B5" w:rsidRPr="006647B5" w14:paraId="323C8BBA" w14:textId="77777777" w:rsidTr="009E6E8D">
        <w:tc>
          <w:tcPr>
            <w:tcW w:w="2560" w:type="dxa"/>
            <w:tcBorders>
              <w:top w:val="none" w:sz="6" w:space="0" w:color="7F7F7F"/>
              <w:bottom w:val="none" w:sz="6" w:space="0" w:color="7F7F7F"/>
            </w:tcBorders>
          </w:tcPr>
          <w:p w14:paraId="63A9705E" w14:textId="5E3A2DF2" w:rsidR="006647B5" w:rsidRPr="006647B5" w:rsidRDefault="006647B5" w:rsidP="006647B5">
            <w:pPr>
              <w:rPr>
                <w:color w:val="000000"/>
                <w:sz w:val="19"/>
              </w:rPr>
            </w:pPr>
          </w:p>
        </w:tc>
        <w:tc>
          <w:tcPr>
            <w:tcW w:w="920" w:type="dxa"/>
            <w:tcBorders>
              <w:top w:val="none" w:sz="6" w:space="0" w:color="7F7F7F"/>
              <w:bottom w:val="none" w:sz="6" w:space="0" w:color="7F7F7F"/>
            </w:tcBorders>
          </w:tcPr>
          <w:p w14:paraId="7648BAA9" w14:textId="79019805" w:rsidR="006647B5" w:rsidRPr="006647B5" w:rsidRDefault="006647B5" w:rsidP="006647B5">
            <w:pPr>
              <w:jc w:val="center"/>
              <w:rPr>
                <w:color w:val="000000"/>
                <w:sz w:val="19"/>
              </w:rPr>
            </w:pPr>
          </w:p>
        </w:tc>
        <w:tc>
          <w:tcPr>
            <w:tcW w:w="4600" w:type="dxa"/>
          </w:tcPr>
          <w:p w14:paraId="5F2DD08A" w14:textId="1EC5B72E" w:rsidR="006647B5" w:rsidRPr="006647B5" w:rsidRDefault="006647B5" w:rsidP="006647B5">
            <w:pPr>
              <w:rPr>
                <w:color w:val="000000"/>
                <w:sz w:val="19"/>
              </w:rPr>
            </w:pPr>
            <w:r w:rsidRPr="006647B5">
              <w:rPr>
                <w:color w:val="000000"/>
                <w:sz w:val="19"/>
              </w:rPr>
              <w:t>Known poor volume fit</w:t>
            </w:r>
          </w:p>
        </w:tc>
        <w:tc>
          <w:tcPr>
            <w:tcW w:w="992" w:type="dxa"/>
          </w:tcPr>
          <w:p w14:paraId="7BA63497" w14:textId="22112A6B" w:rsidR="006647B5" w:rsidRPr="006647B5" w:rsidRDefault="006647B5" w:rsidP="006647B5">
            <w:pPr>
              <w:jc w:val="center"/>
              <w:rPr>
                <w:color w:val="000000"/>
                <w:sz w:val="19"/>
              </w:rPr>
            </w:pPr>
            <w:r w:rsidRPr="006647B5">
              <w:rPr>
                <w:color w:val="000000"/>
                <w:sz w:val="19"/>
              </w:rPr>
              <w:t>30</w:t>
            </w:r>
          </w:p>
        </w:tc>
      </w:tr>
      <w:tr w:rsidR="006647B5" w:rsidRPr="006647B5" w14:paraId="3BD96A91" w14:textId="77777777" w:rsidTr="009E6E8D">
        <w:tc>
          <w:tcPr>
            <w:tcW w:w="2560" w:type="dxa"/>
            <w:tcBorders>
              <w:top w:val="none" w:sz="6" w:space="0" w:color="7F7F7F"/>
            </w:tcBorders>
          </w:tcPr>
          <w:p w14:paraId="57C9369C" w14:textId="4D31E25D" w:rsidR="006647B5" w:rsidRPr="006647B5" w:rsidRDefault="006647B5" w:rsidP="006647B5">
            <w:pPr>
              <w:rPr>
                <w:color w:val="000000"/>
                <w:sz w:val="19"/>
              </w:rPr>
            </w:pPr>
          </w:p>
        </w:tc>
        <w:tc>
          <w:tcPr>
            <w:tcW w:w="920" w:type="dxa"/>
            <w:tcBorders>
              <w:top w:val="none" w:sz="6" w:space="0" w:color="7F7F7F"/>
            </w:tcBorders>
          </w:tcPr>
          <w:p w14:paraId="5D40E8EB" w14:textId="0DC5EEDE" w:rsidR="006647B5" w:rsidRPr="006647B5" w:rsidRDefault="006647B5" w:rsidP="006647B5">
            <w:pPr>
              <w:jc w:val="center"/>
              <w:rPr>
                <w:color w:val="000000"/>
                <w:sz w:val="19"/>
              </w:rPr>
            </w:pPr>
          </w:p>
        </w:tc>
        <w:tc>
          <w:tcPr>
            <w:tcW w:w="4600" w:type="dxa"/>
          </w:tcPr>
          <w:p w14:paraId="1E346EF1" w14:textId="66793A65" w:rsidR="006647B5" w:rsidRPr="006647B5" w:rsidRDefault="006647B5" w:rsidP="006647B5">
            <w:pPr>
              <w:rPr>
                <w:color w:val="000000"/>
                <w:sz w:val="19"/>
              </w:rPr>
            </w:pPr>
            <w:r w:rsidRPr="006647B5">
              <w:rPr>
                <w:color w:val="000000"/>
                <w:sz w:val="19"/>
              </w:rPr>
              <w:t>Volume not known</w:t>
            </w:r>
          </w:p>
        </w:tc>
        <w:tc>
          <w:tcPr>
            <w:tcW w:w="992" w:type="dxa"/>
          </w:tcPr>
          <w:p w14:paraId="5C90D8C8" w14:textId="53C21546" w:rsidR="006647B5" w:rsidRPr="006647B5" w:rsidRDefault="006647B5" w:rsidP="006647B5">
            <w:pPr>
              <w:jc w:val="center"/>
              <w:rPr>
                <w:color w:val="000000"/>
                <w:sz w:val="19"/>
              </w:rPr>
            </w:pPr>
            <w:r w:rsidRPr="006647B5">
              <w:rPr>
                <w:color w:val="000000"/>
                <w:sz w:val="19"/>
              </w:rPr>
              <w:t>missing</w:t>
            </w:r>
          </w:p>
        </w:tc>
      </w:tr>
    </w:tbl>
    <w:p w14:paraId="1DEFB356" w14:textId="77777777" w:rsidR="00140962" w:rsidRDefault="00000000">
      <w:pPr>
        <w:spacing w:after="100"/>
      </w:pPr>
      <w:r>
        <w:t>Paperless quote history or documented prior analogous work can support these judgments when the match is traceable. If all I have is a vague public description, I would rather leave the signal missing than make the model look more certain than it is.</w:t>
      </w:r>
    </w:p>
    <w:p w14:paraId="0FBFB21A" w14:textId="77777777" w:rsidR="00140962" w:rsidRPr="00D14527" w:rsidRDefault="00000000">
      <w:pPr>
        <w:spacing w:after="100"/>
        <w:rPr>
          <w:color w:val="4EA72E" w:themeColor="accent6"/>
        </w:rPr>
      </w:pPr>
      <w:r w:rsidRPr="00D14527">
        <w:rPr>
          <w:color w:val="4EA72E" w:themeColor="accent6"/>
        </w:rPr>
        <w:t>Manufacturing Fit = (Signal 1 x 0.30) + (Signal 2 x 0.30) + (Signal 3 x 0.20) + (Signal 4 x 0.20).</w:t>
      </w:r>
    </w:p>
    <w:p w14:paraId="48204A57" w14:textId="77777777" w:rsidR="00140962" w:rsidRDefault="00000000">
      <w:pPr>
        <w:keepNext/>
        <w:spacing w:before="200" w:after="80"/>
      </w:pPr>
      <w:r>
        <w:rPr>
          <w:b/>
          <w:color w:val="2E74B5"/>
          <w:sz w:val="24"/>
        </w:rPr>
        <w:t>5c. Addressable BTX work</w:t>
      </w:r>
    </w:p>
    <w:p w14:paraId="7BC0249C" w14:textId="079DE92F" w:rsidR="006647B5" w:rsidRDefault="00000000">
      <w:pPr>
        <w:spacing w:after="100"/>
      </w:pPr>
      <w:r>
        <w:t>This asks how much meaningful work could be available to BTX if the program is real and the manufacturing fit is there</w:t>
      </w:r>
      <w:r w:rsidR="00643B42">
        <w:t xml:space="preserve"> (</w:t>
      </w:r>
      <w:r w:rsidR="00643B42" w:rsidRPr="00643B42">
        <w:t>“Even if BTX can make it, is there enough relevant work here to matter?</w:t>
      </w:r>
      <w:r w:rsidR="00643B42">
        <w:t>”)</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560"/>
        <w:gridCol w:w="920"/>
        <w:gridCol w:w="4600"/>
        <w:gridCol w:w="992"/>
      </w:tblGrid>
      <w:tr w:rsidR="006647B5" w:rsidRPr="006647B5" w14:paraId="6BB9A180" w14:textId="77777777" w:rsidTr="00643B42">
        <w:trPr>
          <w:tblHeader/>
        </w:trPr>
        <w:tc>
          <w:tcPr>
            <w:tcW w:w="2560" w:type="dxa"/>
            <w:tcBorders>
              <w:bottom w:val="single" w:sz="6" w:space="0" w:color="7F7F7F"/>
            </w:tcBorders>
            <w:shd w:val="clear" w:color="E7E6E6" w:fill="E7E6E6"/>
            <w:vAlign w:val="center"/>
          </w:tcPr>
          <w:p w14:paraId="3000E07E" w14:textId="21711DB6" w:rsidR="006647B5" w:rsidRPr="006647B5" w:rsidRDefault="006647B5" w:rsidP="006647B5">
            <w:pPr>
              <w:rPr>
                <w:b/>
                <w:color w:val="000000"/>
                <w:sz w:val="19"/>
              </w:rPr>
            </w:pPr>
            <w:r w:rsidRPr="006647B5">
              <w:rPr>
                <w:b/>
                <w:color w:val="000000"/>
                <w:sz w:val="19"/>
              </w:rPr>
              <w:t>Addressability signal</w:t>
            </w:r>
          </w:p>
        </w:tc>
        <w:tc>
          <w:tcPr>
            <w:tcW w:w="920" w:type="dxa"/>
            <w:tcBorders>
              <w:bottom w:val="single" w:sz="6" w:space="0" w:color="7F7F7F"/>
            </w:tcBorders>
            <w:shd w:val="clear" w:color="E7E6E6" w:fill="E7E6E6"/>
            <w:vAlign w:val="center"/>
          </w:tcPr>
          <w:p w14:paraId="2CB1171E" w14:textId="0B8DA3A4" w:rsidR="006647B5" w:rsidRPr="006647B5" w:rsidRDefault="006647B5" w:rsidP="006647B5">
            <w:pPr>
              <w:jc w:val="center"/>
              <w:rPr>
                <w:b/>
                <w:color w:val="000000"/>
                <w:sz w:val="19"/>
              </w:rPr>
            </w:pPr>
            <w:r w:rsidRPr="006647B5">
              <w:rPr>
                <w:b/>
                <w:color w:val="000000"/>
                <w:sz w:val="19"/>
              </w:rPr>
              <w:t>Internal weight</w:t>
            </w:r>
          </w:p>
        </w:tc>
        <w:tc>
          <w:tcPr>
            <w:tcW w:w="4600" w:type="dxa"/>
            <w:shd w:val="clear" w:color="E7E6E6" w:fill="E7E6E6"/>
            <w:vAlign w:val="center"/>
          </w:tcPr>
          <w:p w14:paraId="20D0AF78" w14:textId="53CB79DB" w:rsidR="006647B5" w:rsidRPr="006647B5" w:rsidRDefault="006647B5" w:rsidP="006647B5">
            <w:pPr>
              <w:rPr>
                <w:b/>
                <w:color w:val="000000"/>
                <w:sz w:val="19"/>
              </w:rPr>
            </w:pPr>
            <w:r w:rsidRPr="006647B5">
              <w:rPr>
                <w:b/>
                <w:color w:val="000000"/>
                <w:sz w:val="19"/>
              </w:rPr>
              <w:t>Condition</w:t>
            </w:r>
          </w:p>
        </w:tc>
        <w:tc>
          <w:tcPr>
            <w:tcW w:w="992" w:type="dxa"/>
            <w:shd w:val="clear" w:color="E7E6E6" w:fill="E7E6E6"/>
            <w:vAlign w:val="center"/>
          </w:tcPr>
          <w:p w14:paraId="00E852B5" w14:textId="400EB800" w:rsidR="006647B5" w:rsidRPr="006647B5" w:rsidRDefault="006647B5" w:rsidP="006647B5">
            <w:pPr>
              <w:jc w:val="center"/>
              <w:rPr>
                <w:b/>
                <w:color w:val="000000"/>
                <w:sz w:val="19"/>
              </w:rPr>
            </w:pPr>
            <w:r w:rsidRPr="006647B5">
              <w:rPr>
                <w:b/>
                <w:color w:val="000000"/>
                <w:sz w:val="19"/>
              </w:rPr>
              <w:t>Score</w:t>
            </w:r>
          </w:p>
        </w:tc>
      </w:tr>
      <w:tr w:rsidR="006647B5" w:rsidRPr="006647B5" w14:paraId="5824AD51" w14:textId="77777777" w:rsidTr="00643B42">
        <w:tc>
          <w:tcPr>
            <w:tcW w:w="2560" w:type="dxa"/>
            <w:tcBorders>
              <w:bottom w:val="single" w:sz="4" w:space="0" w:color="auto"/>
            </w:tcBorders>
          </w:tcPr>
          <w:p w14:paraId="4B758ABC" w14:textId="462EC4ED" w:rsidR="006647B5" w:rsidRPr="006647B5" w:rsidRDefault="006647B5" w:rsidP="006647B5">
            <w:pPr>
              <w:rPr>
                <w:color w:val="000000"/>
                <w:sz w:val="19"/>
              </w:rPr>
            </w:pPr>
            <w:r w:rsidRPr="006647B5">
              <w:rPr>
                <w:color w:val="000000"/>
                <w:sz w:val="19"/>
              </w:rPr>
              <w:t>1</w:t>
            </w:r>
            <w:r w:rsidR="00D14527">
              <w:rPr>
                <w:color w:val="000000"/>
                <w:sz w:val="19"/>
              </w:rPr>
              <w:t xml:space="preserve">. </w:t>
            </w:r>
            <w:r w:rsidRPr="006647B5">
              <w:rPr>
                <w:color w:val="000000"/>
                <w:sz w:val="19"/>
              </w:rPr>
              <w:t>BTX-relevant component content</w:t>
            </w:r>
          </w:p>
        </w:tc>
        <w:tc>
          <w:tcPr>
            <w:tcW w:w="920" w:type="dxa"/>
            <w:tcBorders>
              <w:bottom w:val="single" w:sz="4" w:space="0" w:color="auto"/>
            </w:tcBorders>
          </w:tcPr>
          <w:p w14:paraId="77582E6D" w14:textId="487A1685" w:rsidR="006647B5" w:rsidRPr="006647B5" w:rsidRDefault="006647B5" w:rsidP="006647B5">
            <w:pPr>
              <w:jc w:val="center"/>
              <w:rPr>
                <w:color w:val="000000"/>
                <w:sz w:val="19"/>
              </w:rPr>
            </w:pPr>
            <w:r w:rsidRPr="006647B5">
              <w:rPr>
                <w:color w:val="000000"/>
                <w:sz w:val="19"/>
              </w:rPr>
              <w:t>40%</w:t>
            </w:r>
          </w:p>
        </w:tc>
        <w:tc>
          <w:tcPr>
            <w:tcW w:w="4600" w:type="dxa"/>
          </w:tcPr>
          <w:p w14:paraId="0CFA0D87" w14:textId="0EBEBD78" w:rsidR="006647B5" w:rsidRPr="006647B5" w:rsidRDefault="006647B5" w:rsidP="006647B5">
            <w:pPr>
              <w:rPr>
                <w:color w:val="000000"/>
                <w:sz w:val="19"/>
              </w:rPr>
            </w:pPr>
            <w:r w:rsidRPr="006647B5">
              <w:rPr>
                <w:color w:val="000000"/>
                <w:sz w:val="19"/>
              </w:rPr>
              <w:t>Multiple recurring machined part families / assemblies appear relevant</w:t>
            </w:r>
          </w:p>
        </w:tc>
        <w:tc>
          <w:tcPr>
            <w:tcW w:w="992" w:type="dxa"/>
          </w:tcPr>
          <w:p w14:paraId="6FE5A62B" w14:textId="46774D34" w:rsidR="006647B5" w:rsidRPr="006647B5" w:rsidRDefault="006647B5" w:rsidP="006647B5">
            <w:pPr>
              <w:jc w:val="center"/>
              <w:rPr>
                <w:color w:val="000000"/>
                <w:sz w:val="19"/>
              </w:rPr>
            </w:pPr>
            <w:r w:rsidRPr="006647B5">
              <w:rPr>
                <w:color w:val="000000"/>
                <w:sz w:val="19"/>
              </w:rPr>
              <w:t>100</w:t>
            </w:r>
          </w:p>
        </w:tc>
      </w:tr>
      <w:tr w:rsidR="006647B5" w:rsidRPr="006647B5" w14:paraId="0DFFF175" w14:textId="77777777" w:rsidTr="00643B42">
        <w:tc>
          <w:tcPr>
            <w:tcW w:w="2560" w:type="dxa"/>
            <w:tcBorders>
              <w:top w:val="single" w:sz="4" w:space="0" w:color="auto"/>
              <w:bottom w:val="none" w:sz="6" w:space="0" w:color="7F7F7F"/>
            </w:tcBorders>
          </w:tcPr>
          <w:p w14:paraId="1219D345" w14:textId="7D696F65" w:rsidR="006647B5" w:rsidRPr="006647B5" w:rsidRDefault="006647B5" w:rsidP="006647B5">
            <w:pPr>
              <w:rPr>
                <w:color w:val="000000"/>
                <w:sz w:val="19"/>
              </w:rPr>
            </w:pPr>
          </w:p>
        </w:tc>
        <w:tc>
          <w:tcPr>
            <w:tcW w:w="920" w:type="dxa"/>
            <w:tcBorders>
              <w:top w:val="single" w:sz="4" w:space="0" w:color="auto"/>
              <w:bottom w:val="none" w:sz="6" w:space="0" w:color="7F7F7F"/>
            </w:tcBorders>
          </w:tcPr>
          <w:p w14:paraId="03CAC58D" w14:textId="50E37119" w:rsidR="006647B5" w:rsidRPr="006647B5" w:rsidRDefault="006647B5" w:rsidP="006647B5">
            <w:pPr>
              <w:jc w:val="center"/>
              <w:rPr>
                <w:color w:val="000000"/>
                <w:sz w:val="19"/>
              </w:rPr>
            </w:pPr>
          </w:p>
        </w:tc>
        <w:tc>
          <w:tcPr>
            <w:tcW w:w="4600" w:type="dxa"/>
          </w:tcPr>
          <w:p w14:paraId="150970A4" w14:textId="03EC968E" w:rsidR="006647B5" w:rsidRPr="006647B5" w:rsidRDefault="006647B5" w:rsidP="006647B5">
            <w:pPr>
              <w:rPr>
                <w:color w:val="000000"/>
                <w:sz w:val="19"/>
              </w:rPr>
            </w:pPr>
            <w:r w:rsidRPr="006647B5">
              <w:rPr>
                <w:color w:val="000000"/>
                <w:sz w:val="19"/>
              </w:rPr>
              <w:t>One meaningful recurring part family appears relevant</w:t>
            </w:r>
          </w:p>
        </w:tc>
        <w:tc>
          <w:tcPr>
            <w:tcW w:w="992" w:type="dxa"/>
          </w:tcPr>
          <w:p w14:paraId="263302D2" w14:textId="265876E4" w:rsidR="006647B5" w:rsidRPr="006647B5" w:rsidRDefault="006647B5" w:rsidP="006647B5">
            <w:pPr>
              <w:jc w:val="center"/>
              <w:rPr>
                <w:color w:val="000000"/>
                <w:sz w:val="19"/>
              </w:rPr>
            </w:pPr>
            <w:r w:rsidRPr="006647B5">
              <w:rPr>
                <w:color w:val="000000"/>
                <w:sz w:val="19"/>
              </w:rPr>
              <w:t>75</w:t>
            </w:r>
          </w:p>
        </w:tc>
      </w:tr>
      <w:tr w:rsidR="006647B5" w:rsidRPr="006647B5" w14:paraId="4D8860DD" w14:textId="77777777" w:rsidTr="009E6E8D">
        <w:tc>
          <w:tcPr>
            <w:tcW w:w="2560" w:type="dxa"/>
            <w:tcBorders>
              <w:top w:val="none" w:sz="6" w:space="0" w:color="7F7F7F"/>
              <w:bottom w:val="none" w:sz="6" w:space="0" w:color="7F7F7F"/>
            </w:tcBorders>
          </w:tcPr>
          <w:p w14:paraId="2EDECDB4" w14:textId="4076AC37" w:rsidR="006647B5" w:rsidRPr="006647B5" w:rsidRDefault="006647B5" w:rsidP="006647B5">
            <w:pPr>
              <w:rPr>
                <w:color w:val="000000"/>
                <w:sz w:val="19"/>
              </w:rPr>
            </w:pPr>
          </w:p>
        </w:tc>
        <w:tc>
          <w:tcPr>
            <w:tcW w:w="920" w:type="dxa"/>
            <w:tcBorders>
              <w:top w:val="none" w:sz="6" w:space="0" w:color="7F7F7F"/>
              <w:bottom w:val="none" w:sz="6" w:space="0" w:color="7F7F7F"/>
            </w:tcBorders>
          </w:tcPr>
          <w:p w14:paraId="34862EB5" w14:textId="23B9958B" w:rsidR="006647B5" w:rsidRPr="006647B5" w:rsidRDefault="006647B5" w:rsidP="006647B5">
            <w:pPr>
              <w:jc w:val="center"/>
              <w:rPr>
                <w:color w:val="000000"/>
                <w:sz w:val="19"/>
              </w:rPr>
            </w:pPr>
          </w:p>
        </w:tc>
        <w:tc>
          <w:tcPr>
            <w:tcW w:w="4600" w:type="dxa"/>
          </w:tcPr>
          <w:p w14:paraId="1ABAB810" w14:textId="5D070308" w:rsidR="006647B5" w:rsidRPr="006647B5" w:rsidRDefault="006647B5" w:rsidP="006647B5">
            <w:pPr>
              <w:rPr>
                <w:color w:val="000000"/>
                <w:sz w:val="19"/>
              </w:rPr>
            </w:pPr>
            <w:r w:rsidRPr="006647B5">
              <w:rPr>
                <w:color w:val="000000"/>
                <w:sz w:val="19"/>
              </w:rPr>
              <w:t>Limited relevant component set</w:t>
            </w:r>
          </w:p>
        </w:tc>
        <w:tc>
          <w:tcPr>
            <w:tcW w:w="992" w:type="dxa"/>
          </w:tcPr>
          <w:p w14:paraId="0833FD48" w14:textId="710C2F0F" w:rsidR="006647B5" w:rsidRPr="006647B5" w:rsidRDefault="006647B5" w:rsidP="006647B5">
            <w:pPr>
              <w:jc w:val="center"/>
              <w:rPr>
                <w:color w:val="000000"/>
                <w:sz w:val="19"/>
              </w:rPr>
            </w:pPr>
            <w:r w:rsidRPr="006647B5">
              <w:rPr>
                <w:color w:val="000000"/>
                <w:sz w:val="19"/>
              </w:rPr>
              <w:t>50</w:t>
            </w:r>
          </w:p>
        </w:tc>
      </w:tr>
      <w:tr w:rsidR="006647B5" w:rsidRPr="006647B5" w14:paraId="6D5EB10E" w14:textId="77777777" w:rsidTr="009E6E8D">
        <w:tc>
          <w:tcPr>
            <w:tcW w:w="2560" w:type="dxa"/>
            <w:tcBorders>
              <w:top w:val="none" w:sz="6" w:space="0" w:color="7F7F7F"/>
              <w:bottom w:val="none" w:sz="6" w:space="0" w:color="7F7F7F"/>
            </w:tcBorders>
          </w:tcPr>
          <w:p w14:paraId="03F8D07C" w14:textId="21AACDFD" w:rsidR="006647B5" w:rsidRPr="006647B5" w:rsidRDefault="006647B5" w:rsidP="006647B5">
            <w:pPr>
              <w:rPr>
                <w:color w:val="000000"/>
                <w:sz w:val="19"/>
              </w:rPr>
            </w:pPr>
          </w:p>
        </w:tc>
        <w:tc>
          <w:tcPr>
            <w:tcW w:w="920" w:type="dxa"/>
            <w:tcBorders>
              <w:top w:val="none" w:sz="6" w:space="0" w:color="7F7F7F"/>
              <w:bottom w:val="none" w:sz="6" w:space="0" w:color="7F7F7F"/>
            </w:tcBorders>
          </w:tcPr>
          <w:p w14:paraId="7B62E27C" w14:textId="30AD2A3E" w:rsidR="006647B5" w:rsidRPr="006647B5" w:rsidRDefault="006647B5" w:rsidP="006647B5">
            <w:pPr>
              <w:jc w:val="center"/>
              <w:rPr>
                <w:color w:val="000000"/>
                <w:sz w:val="19"/>
              </w:rPr>
            </w:pPr>
          </w:p>
        </w:tc>
        <w:tc>
          <w:tcPr>
            <w:tcW w:w="4600" w:type="dxa"/>
          </w:tcPr>
          <w:p w14:paraId="1B97AD27" w14:textId="63CA54E4" w:rsidR="006647B5" w:rsidRPr="006647B5" w:rsidRDefault="006647B5" w:rsidP="006647B5">
            <w:pPr>
              <w:rPr>
                <w:color w:val="000000"/>
                <w:sz w:val="19"/>
              </w:rPr>
            </w:pPr>
            <w:r w:rsidRPr="006647B5">
              <w:rPr>
                <w:color w:val="000000"/>
                <w:sz w:val="19"/>
              </w:rPr>
              <w:t>Known minimal BTX-relevant content</w:t>
            </w:r>
          </w:p>
        </w:tc>
        <w:tc>
          <w:tcPr>
            <w:tcW w:w="992" w:type="dxa"/>
          </w:tcPr>
          <w:p w14:paraId="24DA7F9F" w14:textId="6427A91C" w:rsidR="006647B5" w:rsidRPr="006647B5" w:rsidRDefault="006647B5" w:rsidP="006647B5">
            <w:pPr>
              <w:jc w:val="center"/>
              <w:rPr>
                <w:color w:val="000000"/>
                <w:sz w:val="19"/>
              </w:rPr>
            </w:pPr>
            <w:r w:rsidRPr="006647B5">
              <w:rPr>
                <w:color w:val="000000"/>
                <w:sz w:val="19"/>
              </w:rPr>
              <w:t>20</w:t>
            </w:r>
          </w:p>
        </w:tc>
      </w:tr>
      <w:tr w:rsidR="006647B5" w:rsidRPr="006647B5" w14:paraId="1520828E" w14:textId="77777777" w:rsidTr="009E6E8D">
        <w:tc>
          <w:tcPr>
            <w:tcW w:w="2560" w:type="dxa"/>
            <w:tcBorders>
              <w:top w:val="none" w:sz="6" w:space="0" w:color="7F7F7F"/>
              <w:bottom w:val="single" w:sz="6" w:space="0" w:color="7F7F7F"/>
            </w:tcBorders>
          </w:tcPr>
          <w:p w14:paraId="64BB4C10" w14:textId="7E3A635D" w:rsidR="006647B5" w:rsidRPr="006647B5" w:rsidRDefault="006647B5" w:rsidP="006647B5">
            <w:pPr>
              <w:rPr>
                <w:color w:val="000000"/>
                <w:sz w:val="19"/>
              </w:rPr>
            </w:pPr>
          </w:p>
        </w:tc>
        <w:tc>
          <w:tcPr>
            <w:tcW w:w="920" w:type="dxa"/>
            <w:tcBorders>
              <w:top w:val="none" w:sz="6" w:space="0" w:color="7F7F7F"/>
              <w:bottom w:val="single" w:sz="6" w:space="0" w:color="7F7F7F"/>
            </w:tcBorders>
          </w:tcPr>
          <w:p w14:paraId="0061E3E6" w14:textId="2102D4A2" w:rsidR="006647B5" w:rsidRPr="006647B5" w:rsidRDefault="006647B5" w:rsidP="006647B5">
            <w:pPr>
              <w:jc w:val="center"/>
              <w:rPr>
                <w:color w:val="000000"/>
                <w:sz w:val="19"/>
              </w:rPr>
            </w:pPr>
          </w:p>
        </w:tc>
        <w:tc>
          <w:tcPr>
            <w:tcW w:w="4600" w:type="dxa"/>
          </w:tcPr>
          <w:p w14:paraId="4670991D" w14:textId="52D27002" w:rsidR="006647B5" w:rsidRPr="006647B5" w:rsidRDefault="006647B5" w:rsidP="006647B5">
            <w:pPr>
              <w:rPr>
                <w:color w:val="000000"/>
                <w:sz w:val="19"/>
              </w:rPr>
            </w:pPr>
            <w:r w:rsidRPr="006647B5">
              <w:rPr>
                <w:color w:val="000000"/>
                <w:sz w:val="19"/>
              </w:rPr>
              <w:t>Unknown</w:t>
            </w:r>
          </w:p>
        </w:tc>
        <w:tc>
          <w:tcPr>
            <w:tcW w:w="992" w:type="dxa"/>
          </w:tcPr>
          <w:p w14:paraId="68AECDF8" w14:textId="6E1FE519" w:rsidR="006647B5" w:rsidRPr="006647B5" w:rsidRDefault="006647B5" w:rsidP="006647B5">
            <w:pPr>
              <w:jc w:val="center"/>
              <w:rPr>
                <w:color w:val="000000"/>
                <w:sz w:val="19"/>
              </w:rPr>
            </w:pPr>
            <w:r w:rsidRPr="006647B5">
              <w:rPr>
                <w:color w:val="000000"/>
                <w:sz w:val="19"/>
              </w:rPr>
              <w:t>missing</w:t>
            </w:r>
          </w:p>
        </w:tc>
      </w:tr>
      <w:tr w:rsidR="006647B5" w:rsidRPr="006647B5" w14:paraId="1796BC41" w14:textId="77777777" w:rsidTr="009E6E8D">
        <w:tc>
          <w:tcPr>
            <w:tcW w:w="2560" w:type="dxa"/>
            <w:tcBorders>
              <w:bottom w:val="none" w:sz="6" w:space="0" w:color="7F7F7F"/>
            </w:tcBorders>
          </w:tcPr>
          <w:p w14:paraId="1B3D44CD" w14:textId="18DE12ED" w:rsidR="006647B5" w:rsidRPr="006647B5" w:rsidRDefault="006647B5" w:rsidP="006647B5">
            <w:pPr>
              <w:rPr>
                <w:color w:val="000000"/>
                <w:sz w:val="19"/>
              </w:rPr>
            </w:pPr>
            <w:r w:rsidRPr="006647B5">
              <w:rPr>
                <w:color w:val="000000"/>
                <w:sz w:val="19"/>
              </w:rPr>
              <w:t>2</w:t>
            </w:r>
            <w:r w:rsidR="00D14527">
              <w:rPr>
                <w:color w:val="000000"/>
                <w:sz w:val="19"/>
              </w:rPr>
              <w:t xml:space="preserve">. </w:t>
            </w:r>
            <w:r w:rsidRPr="006647B5">
              <w:rPr>
                <w:color w:val="000000"/>
                <w:sz w:val="19"/>
              </w:rPr>
              <w:t>Repeat volume potential</w:t>
            </w:r>
          </w:p>
        </w:tc>
        <w:tc>
          <w:tcPr>
            <w:tcW w:w="920" w:type="dxa"/>
            <w:tcBorders>
              <w:bottom w:val="none" w:sz="6" w:space="0" w:color="7F7F7F"/>
            </w:tcBorders>
          </w:tcPr>
          <w:p w14:paraId="18851D54" w14:textId="4AC85083" w:rsidR="006647B5" w:rsidRPr="006647B5" w:rsidRDefault="006647B5" w:rsidP="006647B5">
            <w:pPr>
              <w:jc w:val="center"/>
              <w:rPr>
                <w:color w:val="000000"/>
                <w:sz w:val="19"/>
              </w:rPr>
            </w:pPr>
            <w:r w:rsidRPr="006647B5">
              <w:rPr>
                <w:color w:val="000000"/>
                <w:sz w:val="19"/>
              </w:rPr>
              <w:t>30%</w:t>
            </w:r>
          </w:p>
        </w:tc>
        <w:tc>
          <w:tcPr>
            <w:tcW w:w="4600" w:type="dxa"/>
          </w:tcPr>
          <w:p w14:paraId="45C2E37A" w14:textId="01C57BC6" w:rsidR="006647B5" w:rsidRPr="006647B5" w:rsidRDefault="006647B5" w:rsidP="006647B5">
            <w:pPr>
              <w:rPr>
                <w:color w:val="000000"/>
                <w:sz w:val="19"/>
              </w:rPr>
            </w:pPr>
            <w:r w:rsidRPr="006647B5">
              <w:rPr>
                <w:color w:val="000000"/>
                <w:sz w:val="19"/>
              </w:rPr>
              <w:t>Large, recurring demand within a volume profile BTX can realistically serve</w:t>
            </w:r>
          </w:p>
        </w:tc>
        <w:tc>
          <w:tcPr>
            <w:tcW w:w="992" w:type="dxa"/>
          </w:tcPr>
          <w:p w14:paraId="609D8F7E" w14:textId="102A07AA" w:rsidR="006647B5" w:rsidRPr="006647B5" w:rsidRDefault="006647B5" w:rsidP="006647B5">
            <w:pPr>
              <w:jc w:val="center"/>
              <w:rPr>
                <w:color w:val="000000"/>
                <w:sz w:val="19"/>
              </w:rPr>
            </w:pPr>
            <w:r w:rsidRPr="006647B5">
              <w:rPr>
                <w:color w:val="000000"/>
                <w:sz w:val="19"/>
              </w:rPr>
              <w:t>100</w:t>
            </w:r>
          </w:p>
        </w:tc>
      </w:tr>
      <w:tr w:rsidR="006647B5" w:rsidRPr="006647B5" w14:paraId="60807953" w14:textId="77777777" w:rsidTr="009E6E8D">
        <w:tc>
          <w:tcPr>
            <w:tcW w:w="2560" w:type="dxa"/>
            <w:tcBorders>
              <w:top w:val="none" w:sz="6" w:space="0" w:color="7F7F7F"/>
              <w:bottom w:val="none" w:sz="6" w:space="0" w:color="7F7F7F"/>
            </w:tcBorders>
          </w:tcPr>
          <w:p w14:paraId="0CC0B72C" w14:textId="04A40945" w:rsidR="006647B5" w:rsidRPr="006647B5" w:rsidRDefault="006647B5" w:rsidP="006647B5">
            <w:pPr>
              <w:rPr>
                <w:color w:val="000000"/>
                <w:sz w:val="19"/>
              </w:rPr>
            </w:pPr>
          </w:p>
        </w:tc>
        <w:tc>
          <w:tcPr>
            <w:tcW w:w="920" w:type="dxa"/>
            <w:tcBorders>
              <w:top w:val="none" w:sz="6" w:space="0" w:color="7F7F7F"/>
              <w:bottom w:val="none" w:sz="6" w:space="0" w:color="7F7F7F"/>
            </w:tcBorders>
          </w:tcPr>
          <w:p w14:paraId="583FD73E" w14:textId="24045B4F" w:rsidR="006647B5" w:rsidRPr="006647B5" w:rsidRDefault="006647B5" w:rsidP="006647B5">
            <w:pPr>
              <w:jc w:val="center"/>
              <w:rPr>
                <w:color w:val="000000"/>
                <w:sz w:val="19"/>
              </w:rPr>
            </w:pPr>
          </w:p>
        </w:tc>
        <w:tc>
          <w:tcPr>
            <w:tcW w:w="4600" w:type="dxa"/>
          </w:tcPr>
          <w:p w14:paraId="24315192" w14:textId="1C9709AF" w:rsidR="006647B5" w:rsidRPr="006647B5" w:rsidRDefault="006647B5" w:rsidP="006647B5">
            <w:pPr>
              <w:rPr>
                <w:color w:val="000000"/>
                <w:sz w:val="19"/>
              </w:rPr>
            </w:pPr>
            <w:r w:rsidRPr="006647B5">
              <w:rPr>
                <w:color w:val="000000"/>
                <w:sz w:val="19"/>
              </w:rPr>
              <w:t>Meaningful recurring demand</w:t>
            </w:r>
          </w:p>
        </w:tc>
        <w:tc>
          <w:tcPr>
            <w:tcW w:w="992" w:type="dxa"/>
          </w:tcPr>
          <w:p w14:paraId="13132509" w14:textId="695B2ED3" w:rsidR="006647B5" w:rsidRPr="006647B5" w:rsidRDefault="006647B5" w:rsidP="006647B5">
            <w:pPr>
              <w:jc w:val="center"/>
              <w:rPr>
                <w:color w:val="000000"/>
                <w:sz w:val="19"/>
              </w:rPr>
            </w:pPr>
            <w:r w:rsidRPr="006647B5">
              <w:rPr>
                <w:color w:val="000000"/>
                <w:sz w:val="19"/>
              </w:rPr>
              <w:t>75</w:t>
            </w:r>
          </w:p>
        </w:tc>
      </w:tr>
      <w:tr w:rsidR="006647B5" w:rsidRPr="006647B5" w14:paraId="57E93759" w14:textId="77777777" w:rsidTr="009E6E8D">
        <w:tc>
          <w:tcPr>
            <w:tcW w:w="2560" w:type="dxa"/>
            <w:tcBorders>
              <w:top w:val="none" w:sz="6" w:space="0" w:color="7F7F7F"/>
              <w:bottom w:val="none" w:sz="6" w:space="0" w:color="7F7F7F"/>
            </w:tcBorders>
          </w:tcPr>
          <w:p w14:paraId="3BBB41B0" w14:textId="562FA4DD" w:rsidR="006647B5" w:rsidRPr="006647B5" w:rsidRDefault="006647B5" w:rsidP="006647B5">
            <w:pPr>
              <w:rPr>
                <w:color w:val="000000"/>
                <w:sz w:val="19"/>
              </w:rPr>
            </w:pPr>
          </w:p>
        </w:tc>
        <w:tc>
          <w:tcPr>
            <w:tcW w:w="920" w:type="dxa"/>
            <w:tcBorders>
              <w:top w:val="none" w:sz="6" w:space="0" w:color="7F7F7F"/>
              <w:bottom w:val="none" w:sz="6" w:space="0" w:color="7F7F7F"/>
            </w:tcBorders>
          </w:tcPr>
          <w:p w14:paraId="19D3E34B" w14:textId="7CD490D7" w:rsidR="006647B5" w:rsidRPr="006647B5" w:rsidRDefault="006647B5" w:rsidP="006647B5">
            <w:pPr>
              <w:jc w:val="center"/>
              <w:rPr>
                <w:color w:val="000000"/>
                <w:sz w:val="19"/>
              </w:rPr>
            </w:pPr>
          </w:p>
        </w:tc>
        <w:tc>
          <w:tcPr>
            <w:tcW w:w="4600" w:type="dxa"/>
          </w:tcPr>
          <w:p w14:paraId="70C36C5D" w14:textId="72F4E522" w:rsidR="006647B5" w:rsidRPr="006647B5" w:rsidRDefault="006647B5" w:rsidP="006647B5">
            <w:pPr>
              <w:rPr>
                <w:color w:val="000000"/>
                <w:sz w:val="19"/>
              </w:rPr>
            </w:pPr>
            <w:r w:rsidRPr="006647B5">
              <w:rPr>
                <w:color w:val="000000"/>
                <w:sz w:val="19"/>
              </w:rPr>
              <w:t>Small or episodic demand</w:t>
            </w:r>
          </w:p>
        </w:tc>
        <w:tc>
          <w:tcPr>
            <w:tcW w:w="992" w:type="dxa"/>
          </w:tcPr>
          <w:p w14:paraId="14212DDD" w14:textId="38073985" w:rsidR="006647B5" w:rsidRPr="006647B5" w:rsidRDefault="006647B5" w:rsidP="006647B5">
            <w:pPr>
              <w:jc w:val="center"/>
              <w:rPr>
                <w:color w:val="000000"/>
                <w:sz w:val="19"/>
              </w:rPr>
            </w:pPr>
            <w:r w:rsidRPr="006647B5">
              <w:rPr>
                <w:color w:val="000000"/>
                <w:sz w:val="19"/>
              </w:rPr>
              <w:t>40</w:t>
            </w:r>
          </w:p>
        </w:tc>
      </w:tr>
      <w:tr w:rsidR="006647B5" w:rsidRPr="006647B5" w14:paraId="1245A7D1" w14:textId="77777777" w:rsidTr="009E6E8D">
        <w:tc>
          <w:tcPr>
            <w:tcW w:w="2560" w:type="dxa"/>
            <w:tcBorders>
              <w:top w:val="none" w:sz="6" w:space="0" w:color="7F7F7F"/>
              <w:bottom w:val="none" w:sz="6" w:space="0" w:color="7F7F7F"/>
            </w:tcBorders>
          </w:tcPr>
          <w:p w14:paraId="28FD36C9" w14:textId="01C59127" w:rsidR="006647B5" w:rsidRPr="006647B5" w:rsidRDefault="006647B5" w:rsidP="006647B5">
            <w:pPr>
              <w:rPr>
                <w:color w:val="000000"/>
                <w:sz w:val="19"/>
              </w:rPr>
            </w:pPr>
          </w:p>
        </w:tc>
        <w:tc>
          <w:tcPr>
            <w:tcW w:w="920" w:type="dxa"/>
            <w:tcBorders>
              <w:top w:val="none" w:sz="6" w:space="0" w:color="7F7F7F"/>
              <w:bottom w:val="none" w:sz="6" w:space="0" w:color="7F7F7F"/>
            </w:tcBorders>
          </w:tcPr>
          <w:p w14:paraId="152B949D" w14:textId="135E4130" w:rsidR="006647B5" w:rsidRPr="006647B5" w:rsidRDefault="006647B5" w:rsidP="006647B5">
            <w:pPr>
              <w:jc w:val="center"/>
              <w:rPr>
                <w:color w:val="000000"/>
                <w:sz w:val="19"/>
              </w:rPr>
            </w:pPr>
          </w:p>
        </w:tc>
        <w:tc>
          <w:tcPr>
            <w:tcW w:w="4600" w:type="dxa"/>
          </w:tcPr>
          <w:p w14:paraId="43F10B79" w14:textId="144DF9E0" w:rsidR="006647B5" w:rsidRPr="006647B5" w:rsidRDefault="006647B5" w:rsidP="006647B5">
            <w:pPr>
              <w:rPr>
                <w:color w:val="000000"/>
                <w:sz w:val="19"/>
              </w:rPr>
            </w:pPr>
            <w:r w:rsidRPr="006647B5">
              <w:rPr>
                <w:color w:val="000000"/>
                <w:sz w:val="19"/>
              </w:rPr>
              <w:t>One-off demand</w:t>
            </w:r>
          </w:p>
        </w:tc>
        <w:tc>
          <w:tcPr>
            <w:tcW w:w="992" w:type="dxa"/>
          </w:tcPr>
          <w:p w14:paraId="115202E4" w14:textId="0E77C4DE" w:rsidR="006647B5" w:rsidRPr="006647B5" w:rsidRDefault="006647B5" w:rsidP="006647B5">
            <w:pPr>
              <w:jc w:val="center"/>
              <w:rPr>
                <w:color w:val="000000"/>
                <w:sz w:val="19"/>
              </w:rPr>
            </w:pPr>
            <w:r w:rsidRPr="006647B5">
              <w:rPr>
                <w:color w:val="000000"/>
                <w:sz w:val="19"/>
              </w:rPr>
              <w:t>20</w:t>
            </w:r>
          </w:p>
        </w:tc>
      </w:tr>
      <w:tr w:rsidR="006647B5" w:rsidRPr="006647B5" w14:paraId="415756D9" w14:textId="77777777" w:rsidTr="009E6E8D">
        <w:tc>
          <w:tcPr>
            <w:tcW w:w="2560" w:type="dxa"/>
            <w:tcBorders>
              <w:top w:val="none" w:sz="6" w:space="0" w:color="7F7F7F"/>
              <w:bottom w:val="single" w:sz="6" w:space="0" w:color="7F7F7F"/>
            </w:tcBorders>
          </w:tcPr>
          <w:p w14:paraId="1543BF3E" w14:textId="21F794E0" w:rsidR="006647B5" w:rsidRPr="006647B5" w:rsidRDefault="006647B5" w:rsidP="006647B5">
            <w:pPr>
              <w:rPr>
                <w:color w:val="000000"/>
                <w:sz w:val="19"/>
              </w:rPr>
            </w:pPr>
          </w:p>
        </w:tc>
        <w:tc>
          <w:tcPr>
            <w:tcW w:w="920" w:type="dxa"/>
            <w:tcBorders>
              <w:top w:val="none" w:sz="6" w:space="0" w:color="7F7F7F"/>
              <w:bottom w:val="single" w:sz="6" w:space="0" w:color="7F7F7F"/>
            </w:tcBorders>
          </w:tcPr>
          <w:p w14:paraId="630C577B" w14:textId="321715F7" w:rsidR="006647B5" w:rsidRPr="006647B5" w:rsidRDefault="006647B5" w:rsidP="006647B5">
            <w:pPr>
              <w:jc w:val="center"/>
              <w:rPr>
                <w:color w:val="000000"/>
                <w:sz w:val="19"/>
              </w:rPr>
            </w:pPr>
          </w:p>
        </w:tc>
        <w:tc>
          <w:tcPr>
            <w:tcW w:w="4600" w:type="dxa"/>
          </w:tcPr>
          <w:p w14:paraId="6B84FF18" w14:textId="73363AA9" w:rsidR="006647B5" w:rsidRPr="006647B5" w:rsidRDefault="006647B5" w:rsidP="006647B5">
            <w:pPr>
              <w:rPr>
                <w:color w:val="000000"/>
                <w:sz w:val="19"/>
              </w:rPr>
            </w:pPr>
            <w:r w:rsidRPr="006647B5">
              <w:rPr>
                <w:color w:val="000000"/>
                <w:sz w:val="19"/>
              </w:rPr>
              <w:t>Unknown</w:t>
            </w:r>
          </w:p>
        </w:tc>
        <w:tc>
          <w:tcPr>
            <w:tcW w:w="992" w:type="dxa"/>
          </w:tcPr>
          <w:p w14:paraId="683B2DC2" w14:textId="02756AEC" w:rsidR="006647B5" w:rsidRPr="006647B5" w:rsidRDefault="006647B5" w:rsidP="006647B5">
            <w:pPr>
              <w:jc w:val="center"/>
              <w:rPr>
                <w:color w:val="000000"/>
                <w:sz w:val="19"/>
              </w:rPr>
            </w:pPr>
            <w:r w:rsidRPr="006647B5">
              <w:rPr>
                <w:color w:val="000000"/>
                <w:sz w:val="19"/>
              </w:rPr>
              <w:t>missing</w:t>
            </w:r>
          </w:p>
        </w:tc>
      </w:tr>
      <w:tr w:rsidR="006647B5" w:rsidRPr="006647B5" w14:paraId="4D95C519" w14:textId="77777777" w:rsidTr="009E6E8D">
        <w:tc>
          <w:tcPr>
            <w:tcW w:w="2560" w:type="dxa"/>
            <w:tcBorders>
              <w:bottom w:val="none" w:sz="6" w:space="0" w:color="7F7F7F"/>
            </w:tcBorders>
          </w:tcPr>
          <w:p w14:paraId="4EABA7D6" w14:textId="3356A464" w:rsidR="006647B5" w:rsidRPr="006647B5" w:rsidRDefault="00D14527" w:rsidP="006647B5">
            <w:pPr>
              <w:rPr>
                <w:color w:val="000000"/>
                <w:sz w:val="19"/>
              </w:rPr>
            </w:pPr>
            <w:r>
              <w:rPr>
                <w:color w:val="000000"/>
                <w:sz w:val="19"/>
              </w:rPr>
              <w:t>3.</w:t>
            </w:r>
            <w:r w:rsidR="006647B5" w:rsidRPr="006647B5">
              <w:rPr>
                <w:color w:val="000000"/>
                <w:sz w:val="19"/>
              </w:rPr>
              <w:t xml:space="preserve"> Cross-BU applicability</w:t>
            </w:r>
          </w:p>
        </w:tc>
        <w:tc>
          <w:tcPr>
            <w:tcW w:w="920" w:type="dxa"/>
            <w:tcBorders>
              <w:bottom w:val="none" w:sz="6" w:space="0" w:color="7F7F7F"/>
            </w:tcBorders>
          </w:tcPr>
          <w:p w14:paraId="2A5290E3" w14:textId="4FB1A53E" w:rsidR="006647B5" w:rsidRPr="006647B5" w:rsidRDefault="006647B5" w:rsidP="006647B5">
            <w:pPr>
              <w:jc w:val="center"/>
              <w:rPr>
                <w:color w:val="000000"/>
                <w:sz w:val="19"/>
              </w:rPr>
            </w:pPr>
            <w:r w:rsidRPr="006647B5">
              <w:rPr>
                <w:color w:val="000000"/>
                <w:sz w:val="19"/>
              </w:rPr>
              <w:t>20%</w:t>
            </w:r>
          </w:p>
        </w:tc>
        <w:tc>
          <w:tcPr>
            <w:tcW w:w="4600" w:type="dxa"/>
          </w:tcPr>
          <w:p w14:paraId="3C8D2DA1" w14:textId="6D1D14E9" w:rsidR="006647B5" w:rsidRPr="006647B5" w:rsidRDefault="006647B5" w:rsidP="006647B5">
            <w:pPr>
              <w:rPr>
                <w:color w:val="000000"/>
                <w:sz w:val="19"/>
              </w:rPr>
            </w:pPr>
            <w:r w:rsidRPr="006647B5">
              <w:rPr>
                <w:color w:val="000000"/>
                <w:sz w:val="19"/>
              </w:rPr>
              <w:t>Credible fit across two or more BTX business units</w:t>
            </w:r>
          </w:p>
        </w:tc>
        <w:tc>
          <w:tcPr>
            <w:tcW w:w="992" w:type="dxa"/>
          </w:tcPr>
          <w:p w14:paraId="0F1C592D" w14:textId="0FB8233C" w:rsidR="006647B5" w:rsidRPr="006647B5" w:rsidRDefault="006647B5" w:rsidP="006647B5">
            <w:pPr>
              <w:jc w:val="center"/>
              <w:rPr>
                <w:color w:val="000000"/>
                <w:sz w:val="19"/>
              </w:rPr>
            </w:pPr>
            <w:r w:rsidRPr="006647B5">
              <w:rPr>
                <w:color w:val="000000"/>
                <w:sz w:val="19"/>
              </w:rPr>
              <w:t>100</w:t>
            </w:r>
          </w:p>
        </w:tc>
      </w:tr>
      <w:tr w:rsidR="006647B5" w:rsidRPr="006647B5" w14:paraId="6441F77F" w14:textId="77777777" w:rsidTr="009E6E8D">
        <w:tc>
          <w:tcPr>
            <w:tcW w:w="2560" w:type="dxa"/>
            <w:tcBorders>
              <w:top w:val="none" w:sz="6" w:space="0" w:color="7F7F7F"/>
              <w:bottom w:val="none" w:sz="6" w:space="0" w:color="7F7F7F"/>
            </w:tcBorders>
          </w:tcPr>
          <w:p w14:paraId="05B7414D" w14:textId="3AB26E3C" w:rsidR="006647B5" w:rsidRPr="006647B5" w:rsidRDefault="006647B5" w:rsidP="006647B5">
            <w:pPr>
              <w:rPr>
                <w:color w:val="000000"/>
                <w:sz w:val="19"/>
              </w:rPr>
            </w:pPr>
          </w:p>
        </w:tc>
        <w:tc>
          <w:tcPr>
            <w:tcW w:w="920" w:type="dxa"/>
            <w:tcBorders>
              <w:top w:val="none" w:sz="6" w:space="0" w:color="7F7F7F"/>
              <w:bottom w:val="none" w:sz="6" w:space="0" w:color="7F7F7F"/>
            </w:tcBorders>
          </w:tcPr>
          <w:p w14:paraId="6250EC0E" w14:textId="6A3BD4E7" w:rsidR="006647B5" w:rsidRPr="006647B5" w:rsidRDefault="006647B5" w:rsidP="006647B5">
            <w:pPr>
              <w:jc w:val="center"/>
              <w:rPr>
                <w:color w:val="000000"/>
                <w:sz w:val="19"/>
              </w:rPr>
            </w:pPr>
          </w:p>
        </w:tc>
        <w:tc>
          <w:tcPr>
            <w:tcW w:w="4600" w:type="dxa"/>
          </w:tcPr>
          <w:p w14:paraId="557CC10E" w14:textId="53061E69" w:rsidR="006647B5" w:rsidRPr="006647B5" w:rsidRDefault="006647B5" w:rsidP="006647B5">
            <w:pPr>
              <w:rPr>
                <w:color w:val="000000"/>
                <w:sz w:val="19"/>
              </w:rPr>
            </w:pPr>
            <w:r w:rsidRPr="006647B5">
              <w:rPr>
                <w:color w:val="000000"/>
                <w:sz w:val="19"/>
              </w:rPr>
              <w:t>Credible fit in one BTX business unit</w:t>
            </w:r>
          </w:p>
        </w:tc>
        <w:tc>
          <w:tcPr>
            <w:tcW w:w="992" w:type="dxa"/>
          </w:tcPr>
          <w:p w14:paraId="2E072C79" w14:textId="2CC976AA" w:rsidR="006647B5" w:rsidRPr="006647B5" w:rsidRDefault="006647B5" w:rsidP="006647B5">
            <w:pPr>
              <w:jc w:val="center"/>
              <w:rPr>
                <w:color w:val="000000"/>
                <w:sz w:val="19"/>
              </w:rPr>
            </w:pPr>
            <w:r w:rsidRPr="006647B5">
              <w:rPr>
                <w:color w:val="000000"/>
                <w:sz w:val="19"/>
              </w:rPr>
              <w:t>70</w:t>
            </w:r>
          </w:p>
        </w:tc>
      </w:tr>
      <w:tr w:rsidR="006647B5" w:rsidRPr="006647B5" w14:paraId="3777213D" w14:textId="77777777" w:rsidTr="009E6E8D">
        <w:tc>
          <w:tcPr>
            <w:tcW w:w="2560" w:type="dxa"/>
            <w:tcBorders>
              <w:top w:val="none" w:sz="6" w:space="0" w:color="7F7F7F"/>
              <w:bottom w:val="none" w:sz="6" w:space="0" w:color="7F7F7F"/>
            </w:tcBorders>
          </w:tcPr>
          <w:p w14:paraId="51C09F4C" w14:textId="14638B58" w:rsidR="006647B5" w:rsidRPr="006647B5" w:rsidRDefault="006647B5" w:rsidP="006647B5">
            <w:pPr>
              <w:rPr>
                <w:color w:val="000000"/>
                <w:sz w:val="19"/>
              </w:rPr>
            </w:pPr>
          </w:p>
        </w:tc>
        <w:tc>
          <w:tcPr>
            <w:tcW w:w="920" w:type="dxa"/>
            <w:tcBorders>
              <w:top w:val="none" w:sz="6" w:space="0" w:color="7F7F7F"/>
              <w:bottom w:val="none" w:sz="6" w:space="0" w:color="7F7F7F"/>
            </w:tcBorders>
          </w:tcPr>
          <w:p w14:paraId="65AC107B" w14:textId="49E57840" w:rsidR="006647B5" w:rsidRPr="006647B5" w:rsidRDefault="006647B5" w:rsidP="006647B5">
            <w:pPr>
              <w:jc w:val="center"/>
              <w:rPr>
                <w:color w:val="000000"/>
                <w:sz w:val="19"/>
              </w:rPr>
            </w:pPr>
          </w:p>
        </w:tc>
        <w:tc>
          <w:tcPr>
            <w:tcW w:w="4600" w:type="dxa"/>
          </w:tcPr>
          <w:p w14:paraId="150131C7" w14:textId="35834920" w:rsidR="006647B5" w:rsidRPr="006647B5" w:rsidRDefault="006647B5" w:rsidP="006647B5">
            <w:pPr>
              <w:rPr>
                <w:color w:val="000000"/>
                <w:sz w:val="19"/>
              </w:rPr>
            </w:pPr>
            <w:r w:rsidRPr="006647B5">
              <w:rPr>
                <w:color w:val="000000"/>
                <w:sz w:val="19"/>
              </w:rPr>
              <w:t>Known weak or no BU fit</w:t>
            </w:r>
          </w:p>
        </w:tc>
        <w:tc>
          <w:tcPr>
            <w:tcW w:w="992" w:type="dxa"/>
          </w:tcPr>
          <w:p w14:paraId="69DF52C4" w14:textId="0899303D" w:rsidR="006647B5" w:rsidRPr="006647B5" w:rsidRDefault="006647B5" w:rsidP="006647B5">
            <w:pPr>
              <w:jc w:val="center"/>
              <w:rPr>
                <w:color w:val="000000"/>
                <w:sz w:val="19"/>
              </w:rPr>
            </w:pPr>
            <w:r w:rsidRPr="006647B5">
              <w:rPr>
                <w:color w:val="000000"/>
                <w:sz w:val="19"/>
              </w:rPr>
              <w:t>20</w:t>
            </w:r>
          </w:p>
        </w:tc>
      </w:tr>
      <w:tr w:rsidR="006647B5" w:rsidRPr="006647B5" w14:paraId="723B2D7B" w14:textId="77777777" w:rsidTr="009E6E8D">
        <w:tc>
          <w:tcPr>
            <w:tcW w:w="2560" w:type="dxa"/>
            <w:tcBorders>
              <w:top w:val="none" w:sz="6" w:space="0" w:color="7F7F7F"/>
              <w:bottom w:val="single" w:sz="6" w:space="0" w:color="7F7F7F"/>
            </w:tcBorders>
          </w:tcPr>
          <w:p w14:paraId="7042FA8C" w14:textId="0342FB75" w:rsidR="006647B5" w:rsidRPr="006647B5" w:rsidRDefault="006647B5" w:rsidP="006647B5">
            <w:pPr>
              <w:rPr>
                <w:color w:val="000000"/>
                <w:sz w:val="19"/>
              </w:rPr>
            </w:pPr>
          </w:p>
        </w:tc>
        <w:tc>
          <w:tcPr>
            <w:tcW w:w="920" w:type="dxa"/>
            <w:tcBorders>
              <w:top w:val="none" w:sz="6" w:space="0" w:color="7F7F7F"/>
              <w:bottom w:val="single" w:sz="6" w:space="0" w:color="7F7F7F"/>
            </w:tcBorders>
          </w:tcPr>
          <w:p w14:paraId="5492C172" w14:textId="3BB56091" w:rsidR="006647B5" w:rsidRPr="006647B5" w:rsidRDefault="006647B5" w:rsidP="006647B5">
            <w:pPr>
              <w:jc w:val="center"/>
              <w:rPr>
                <w:color w:val="000000"/>
                <w:sz w:val="19"/>
              </w:rPr>
            </w:pPr>
          </w:p>
        </w:tc>
        <w:tc>
          <w:tcPr>
            <w:tcW w:w="4600" w:type="dxa"/>
          </w:tcPr>
          <w:p w14:paraId="1D142488" w14:textId="3C61278A" w:rsidR="006647B5" w:rsidRPr="006647B5" w:rsidRDefault="006647B5" w:rsidP="006647B5">
            <w:pPr>
              <w:rPr>
                <w:color w:val="000000"/>
                <w:sz w:val="19"/>
              </w:rPr>
            </w:pPr>
            <w:r w:rsidRPr="006647B5">
              <w:rPr>
                <w:color w:val="000000"/>
                <w:sz w:val="19"/>
              </w:rPr>
              <w:t>Unknown</w:t>
            </w:r>
          </w:p>
        </w:tc>
        <w:tc>
          <w:tcPr>
            <w:tcW w:w="992" w:type="dxa"/>
          </w:tcPr>
          <w:p w14:paraId="28CA4163" w14:textId="7636A243" w:rsidR="006647B5" w:rsidRPr="006647B5" w:rsidRDefault="006647B5" w:rsidP="006647B5">
            <w:pPr>
              <w:jc w:val="center"/>
              <w:rPr>
                <w:color w:val="000000"/>
                <w:sz w:val="19"/>
              </w:rPr>
            </w:pPr>
            <w:r w:rsidRPr="006647B5">
              <w:rPr>
                <w:color w:val="000000"/>
                <w:sz w:val="19"/>
              </w:rPr>
              <w:t>missing</w:t>
            </w:r>
          </w:p>
        </w:tc>
      </w:tr>
      <w:tr w:rsidR="006647B5" w:rsidRPr="006647B5" w14:paraId="75B418E5" w14:textId="77777777" w:rsidTr="009E6E8D">
        <w:tc>
          <w:tcPr>
            <w:tcW w:w="2560" w:type="dxa"/>
            <w:tcBorders>
              <w:bottom w:val="none" w:sz="6" w:space="0" w:color="7F7F7F"/>
            </w:tcBorders>
          </w:tcPr>
          <w:p w14:paraId="634CC290" w14:textId="115A46CE" w:rsidR="006647B5" w:rsidRPr="006647B5" w:rsidRDefault="006647B5" w:rsidP="006647B5">
            <w:pPr>
              <w:rPr>
                <w:color w:val="000000"/>
                <w:sz w:val="19"/>
              </w:rPr>
            </w:pPr>
            <w:r w:rsidRPr="006647B5">
              <w:rPr>
                <w:color w:val="000000"/>
                <w:sz w:val="19"/>
              </w:rPr>
              <w:t>4</w:t>
            </w:r>
            <w:r w:rsidR="003569A7">
              <w:rPr>
                <w:color w:val="000000"/>
                <w:sz w:val="19"/>
              </w:rPr>
              <w:t xml:space="preserve">. </w:t>
            </w:r>
            <w:r w:rsidRPr="006647B5">
              <w:rPr>
                <w:color w:val="000000"/>
                <w:sz w:val="19"/>
              </w:rPr>
              <w:t>Make / buy propensity</w:t>
            </w:r>
          </w:p>
        </w:tc>
        <w:tc>
          <w:tcPr>
            <w:tcW w:w="920" w:type="dxa"/>
            <w:tcBorders>
              <w:bottom w:val="none" w:sz="6" w:space="0" w:color="7F7F7F"/>
            </w:tcBorders>
          </w:tcPr>
          <w:p w14:paraId="12D10A52" w14:textId="5E59A9D5" w:rsidR="006647B5" w:rsidRPr="006647B5" w:rsidRDefault="006647B5" w:rsidP="006647B5">
            <w:pPr>
              <w:jc w:val="center"/>
              <w:rPr>
                <w:color w:val="000000"/>
                <w:sz w:val="19"/>
              </w:rPr>
            </w:pPr>
            <w:r w:rsidRPr="006647B5">
              <w:rPr>
                <w:color w:val="000000"/>
                <w:sz w:val="19"/>
              </w:rPr>
              <w:t>10%</w:t>
            </w:r>
          </w:p>
        </w:tc>
        <w:tc>
          <w:tcPr>
            <w:tcW w:w="4600" w:type="dxa"/>
          </w:tcPr>
          <w:p w14:paraId="7885B6DD" w14:textId="30D5451E" w:rsidR="006647B5" w:rsidRPr="006647B5" w:rsidRDefault="006647B5" w:rsidP="006647B5">
            <w:pPr>
              <w:rPr>
                <w:color w:val="000000"/>
                <w:sz w:val="19"/>
              </w:rPr>
            </w:pPr>
            <w:r w:rsidRPr="006647B5">
              <w:rPr>
                <w:color w:val="000000"/>
                <w:sz w:val="19"/>
              </w:rPr>
              <w:t>Account / program clearly sources relevant work externally</w:t>
            </w:r>
          </w:p>
        </w:tc>
        <w:tc>
          <w:tcPr>
            <w:tcW w:w="992" w:type="dxa"/>
          </w:tcPr>
          <w:p w14:paraId="3CC53CA3" w14:textId="00C96997" w:rsidR="006647B5" w:rsidRPr="006647B5" w:rsidRDefault="006647B5" w:rsidP="006647B5">
            <w:pPr>
              <w:jc w:val="center"/>
              <w:rPr>
                <w:color w:val="000000"/>
                <w:sz w:val="19"/>
              </w:rPr>
            </w:pPr>
            <w:r w:rsidRPr="006647B5">
              <w:rPr>
                <w:color w:val="000000"/>
                <w:sz w:val="19"/>
              </w:rPr>
              <w:t>100</w:t>
            </w:r>
          </w:p>
        </w:tc>
      </w:tr>
      <w:tr w:rsidR="006647B5" w:rsidRPr="006647B5" w14:paraId="23BC43AC" w14:textId="77777777" w:rsidTr="009E6E8D">
        <w:tc>
          <w:tcPr>
            <w:tcW w:w="2560" w:type="dxa"/>
            <w:tcBorders>
              <w:top w:val="none" w:sz="6" w:space="0" w:color="7F7F7F"/>
              <w:bottom w:val="none" w:sz="6" w:space="0" w:color="7F7F7F"/>
            </w:tcBorders>
          </w:tcPr>
          <w:p w14:paraId="192C07AC" w14:textId="384662D6" w:rsidR="006647B5" w:rsidRPr="006647B5" w:rsidRDefault="006647B5" w:rsidP="006647B5">
            <w:pPr>
              <w:rPr>
                <w:color w:val="000000"/>
                <w:sz w:val="19"/>
              </w:rPr>
            </w:pPr>
          </w:p>
        </w:tc>
        <w:tc>
          <w:tcPr>
            <w:tcW w:w="920" w:type="dxa"/>
            <w:tcBorders>
              <w:top w:val="none" w:sz="6" w:space="0" w:color="7F7F7F"/>
              <w:bottom w:val="none" w:sz="6" w:space="0" w:color="7F7F7F"/>
            </w:tcBorders>
          </w:tcPr>
          <w:p w14:paraId="492F1C56" w14:textId="7F4A7325" w:rsidR="006647B5" w:rsidRPr="006647B5" w:rsidRDefault="006647B5" w:rsidP="006647B5">
            <w:pPr>
              <w:jc w:val="center"/>
              <w:rPr>
                <w:color w:val="000000"/>
                <w:sz w:val="19"/>
              </w:rPr>
            </w:pPr>
          </w:p>
        </w:tc>
        <w:tc>
          <w:tcPr>
            <w:tcW w:w="4600" w:type="dxa"/>
          </w:tcPr>
          <w:p w14:paraId="2F5EFAB1" w14:textId="30E65F5A" w:rsidR="006647B5" w:rsidRPr="006647B5" w:rsidRDefault="006647B5" w:rsidP="006647B5">
            <w:pPr>
              <w:rPr>
                <w:color w:val="000000"/>
                <w:sz w:val="19"/>
              </w:rPr>
            </w:pPr>
            <w:r w:rsidRPr="006647B5">
              <w:rPr>
                <w:color w:val="000000"/>
                <w:sz w:val="19"/>
              </w:rPr>
              <w:t>Mixed make / buy model</w:t>
            </w:r>
          </w:p>
        </w:tc>
        <w:tc>
          <w:tcPr>
            <w:tcW w:w="992" w:type="dxa"/>
          </w:tcPr>
          <w:p w14:paraId="69C41DE8" w14:textId="10E4CA7A" w:rsidR="006647B5" w:rsidRPr="006647B5" w:rsidRDefault="006647B5" w:rsidP="006647B5">
            <w:pPr>
              <w:jc w:val="center"/>
              <w:rPr>
                <w:color w:val="000000"/>
                <w:sz w:val="19"/>
              </w:rPr>
            </w:pPr>
            <w:r w:rsidRPr="006647B5">
              <w:rPr>
                <w:color w:val="000000"/>
                <w:sz w:val="19"/>
              </w:rPr>
              <w:t>60</w:t>
            </w:r>
          </w:p>
        </w:tc>
      </w:tr>
      <w:tr w:rsidR="006647B5" w:rsidRPr="006647B5" w14:paraId="558A840F" w14:textId="77777777" w:rsidTr="009E6E8D">
        <w:tc>
          <w:tcPr>
            <w:tcW w:w="2560" w:type="dxa"/>
            <w:tcBorders>
              <w:top w:val="none" w:sz="6" w:space="0" w:color="7F7F7F"/>
              <w:bottom w:val="none" w:sz="6" w:space="0" w:color="7F7F7F"/>
            </w:tcBorders>
          </w:tcPr>
          <w:p w14:paraId="087CD0AA" w14:textId="6630569D" w:rsidR="006647B5" w:rsidRPr="006647B5" w:rsidRDefault="006647B5" w:rsidP="006647B5">
            <w:pPr>
              <w:rPr>
                <w:color w:val="000000"/>
                <w:sz w:val="19"/>
              </w:rPr>
            </w:pPr>
          </w:p>
        </w:tc>
        <w:tc>
          <w:tcPr>
            <w:tcW w:w="920" w:type="dxa"/>
            <w:tcBorders>
              <w:top w:val="none" w:sz="6" w:space="0" w:color="7F7F7F"/>
              <w:bottom w:val="none" w:sz="6" w:space="0" w:color="7F7F7F"/>
            </w:tcBorders>
          </w:tcPr>
          <w:p w14:paraId="375DBF8F" w14:textId="6777AEC2" w:rsidR="006647B5" w:rsidRPr="006647B5" w:rsidRDefault="006647B5" w:rsidP="006647B5">
            <w:pPr>
              <w:jc w:val="center"/>
              <w:rPr>
                <w:color w:val="000000"/>
                <w:sz w:val="19"/>
              </w:rPr>
            </w:pPr>
          </w:p>
        </w:tc>
        <w:tc>
          <w:tcPr>
            <w:tcW w:w="4600" w:type="dxa"/>
          </w:tcPr>
          <w:p w14:paraId="228A9476" w14:textId="15988A86" w:rsidR="006647B5" w:rsidRPr="006647B5" w:rsidRDefault="006647B5" w:rsidP="006647B5">
            <w:pPr>
              <w:rPr>
                <w:color w:val="000000"/>
                <w:sz w:val="19"/>
              </w:rPr>
            </w:pPr>
            <w:r w:rsidRPr="006647B5">
              <w:rPr>
                <w:color w:val="000000"/>
                <w:sz w:val="19"/>
              </w:rPr>
              <w:t>Mostly captive or internally produced for the relevant work</w:t>
            </w:r>
          </w:p>
        </w:tc>
        <w:tc>
          <w:tcPr>
            <w:tcW w:w="992" w:type="dxa"/>
          </w:tcPr>
          <w:p w14:paraId="396E3F98" w14:textId="1806ED74" w:rsidR="006647B5" w:rsidRPr="006647B5" w:rsidRDefault="006647B5" w:rsidP="006647B5">
            <w:pPr>
              <w:jc w:val="center"/>
              <w:rPr>
                <w:color w:val="000000"/>
                <w:sz w:val="19"/>
              </w:rPr>
            </w:pPr>
            <w:r w:rsidRPr="006647B5">
              <w:rPr>
                <w:color w:val="000000"/>
                <w:sz w:val="19"/>
              </w:rPr>
              <w:t>30</w:t>
            </w:r>
          </w:p>
        </w:tc>
      </w:tr>
      <w:tr w:rsidR="006647B5" w:rsidRPr="006647B5" w14:paraId="58C53AE4" w14:textId="77777777" w:rsidTr="009E6E8D">
        <w:tc>
          <w:tcPr>
            <w:tcW w:w="2560" w:type="dxa"/>
            <w:tcBorders>
              <w:top w:val="none" w:sz="6" w:space="0" w:color="7F7F7F"/>
            </w:tcBorders>
          </w:tcPr>
          <w:p w14:paraId="3DF9051F" w14:textId="75782DA0" w:rsidR="006647B5" w:rsidRPr="006647B5" w:rsidRDefault="006647B5" w:rsidP="006647B5">
            <w:pPr>
              <w:rPr>
                <w:color w:val="000000"/>
                <w:sz w:val="19"/>
              </w:rPr>
            </w:pPr>
          </w:p>
        </w:tc>
        <w:tc>
          <w:tcPr>
            <w:tcW w:w="920" w:type="dxa"/>
            <w:tcBorders>
              <w:top w:val="none" w:sz="6" w:space="0" w:color="7F7F7F"/>
            </w:tcBorders>
          </w:tcPr>
          <w:p w14:paraId="15464FA7" w14:textId="1E7B5B92" w:rsidR="006647B5" w:rsidRPr="006647B5" w:rsidRDefault="006647B5" w:rsidP="006647B5">
            <w:pPr>
              <w:jc w:val="center"/>
              <w:rPr>
                <w:color w:val="000000"/>
                <w:sz w:val="19"/>
              </w:rPr>
            </w:pPr>
          </w:p>
        </w:tc>
        <w:tc>
          <w:tcPr>
            <w:tcW w:w="4600" w:type="dxa"/>
          </w:tcPr>
          <w:p w14:paraId="456A87E5" w14:textId="2554D74E" w:rsidR="006647B5" w:rsidRPr="006647B5" w:rsidRDefault="006647B5" w:rsidP="006647B5">
            <w:pPr>
              <w:rPr>
                <w:color w:val="000000"/>
                <w:sz w:val="19"/>
              </w:rPr>
            </w:pPr>
            <w:r w:rsidRPr="006647B5">
              <w:rPr>
                <w:color w:val="000000"/>
                <w:sz w:val="19"/>
              </w:rPr>
              <w:t>Unknown</w:t>
            </w:r>
          </w:p>
        </w:tc>
        <w:tc>
          <w:tcPr>
            <w:tcW w:w="992" w:type="dxa"/>
          </w:tcPr>
          <w:p w14:paraId="22EC27F2" w14:textId="42D49597" w:rsidR="006647B5" w:rsidRPr="006647B5" w:rsidRDefault="006647B5" w:rsidP="006647B5">
            <w:pPr>
              <w:jc w:val="center"/>
              <w:rPr>
                <w:color w:val="000000"/>
                <w:sz w:val="19"/>
              </w:rPr>
            </w:pPr>
            <w:r w:rsidRPr="006647B5">
              <w:rPr>
                <w:color w:val="000000"/>
                <w:sz w:val="19"/>
              </w:rPr>
              <w:t>missing</w:t>
            </w:r>
          </w:p>
        </w:tc>
      </w:tr>
    </w:tbl>
    <w:p w14:paraId="3D9F1D96" w14:textId="77777777" w:rsidR="00643B42" w:rsidRDefault="00643B42">
      <w:pPr>
        <w:spacing w:after="100"/>
      </w:pPr>
    </w:p>
    <w:p w14:paraId="7206E9E1" w14:textId="23F65EC9" w:rsidR="0073136B" w:rsidRPr="00D14527" w:rsidRDefault="00000000">
      <w:pPr>
        <w:spacing w:after="100"/>
        <w:rPr>
          <w:color w:val="4EA72E" w:themeColor="accent6"/>
        </w:rPr>
      </w:pPr>
      <w:r w:rsidRPr="00D14527">
        <w:rPr>
          <w:color w:val="4EA72E" w:themeColor="accent6"/>
        </w:rPr>
        <w:t>Addressable Work = (Signal 1 x 0.40) + (Signal 2 x 0.30) + (Signal 3 x 0.20) + (Signal 4 x 0.10).</w:t>
      </w:r>
    </w:p>
    <w:p w14:paraId="2F0931B3" w14:textId="521E5D39" w:rsidR="00501173" w:rsidRDefault="00501173" w:rsidP="00501173">
      <w:pPr>
        <w:keepNext/>
        <w:spacing w:before="200" w:after="80"/>
      </w:pPr>
      <w:r>
        <w:rPr>
          <w:b/>
          <w:color w:val="2E74B5"/>
          <w:sz w:val="24"/>
        </w:rPr>
        <w:t>5d. Program Momentum</w:t>
      </w:r>
    </w:p>
    <w:p w14:paraId="06A58606" w14:textId="5E924BAA" w:rsidR="0073136B" w:rsidRPr="0073136B" w:rsidRDefault="0073136B" w:rsidP="0073136B">
      <w:pPr>
        <w:spacing w:after="100"/>
        <w:rPr>
          <w:color w:val="000000"/>
        </w:rPr>
      </w:pPr>
      <w:r w:rsidRPr="0073136B">
        <w:rPr>
          <w:color w:val="000000"/>
        </w:rPr>
        <w:t>Momentum is a recency-weighted look at whether a program is gaining, maintaining, or losing forward motion. Lack of a public announcement is not automatically treated as bad news.</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560"/>
        <w:gridCol w:w="920"/>
        <w:gridCol w:w="4600"/>
        <w:gridCol w:w="992"/>
      </w:tblGrid>
      <w:tr w:rsidR="0073136B" w:rsidRPr="006647B5" w14:paraId="063F6C57" w14:textId="77777777" w:rsidTr="009E6E8D">
        <w:trPr>
          <w:tblHeader/>
        </w:trPr>
        <w:tc>
          <w:tcPr>
            <w:tcW w:w="2560" w:type="dxa"/>
            <w:tcBorders>
              <w:bottom w:val="single" w:sz="6" w:space="0" w:color="7F7F7F"/>
            </w:tcBorders>
            <w:shd w:val="clear" w:color="E7E6E6" w:fill="E7E6E6"/>
            <w:vAlign w:val="center"/>
          </w:tcPr>
          <w:p w14:paraId="762F8005" w14:textId="6AFF4B2D" w:rsidR="0073136B" w:rsidRPr="006647B5" w:rsidRDefault="0073136B" w:rsidP="006647B5">
            <w:pPr>
              <w:rPr>
                <w:b/>
                <w:color w:val="000000"/>
                <w:sz w:val="19"/>
              </w:rPr>
            </w:pPr>
            <w:r w:rsidRPr="006647B5">
              <w:rPr>
                <w:b/>
                <w:color w:val="000000"/>
                <w:sz w:val="19"/>
              </w:rPr>
              <w:t>Momentum signal</w:t>
            </w:r>
          </w:p>
        </w:tc>
        <w:tc>
          <w:tcPr>
            <w:tcW w:w="920" w:type="dxa"/>
            <w:tcBorders>
              <w:bottom w:val="single" w:sz="6" w:space="0" w:color="7F7F7F"/>
            </w:tcBorders>
            <w:shd w:val="clear" w:color="E7E6E6" w:fill="E7E6E6"/>
            <w:vAlign w:val="center"/>
          </w:tcPr>
          <w:p w14:paraId="174F33BC" w14:textId="5EF3ED70" w:rsidR="0073136B" w:rsidRPr="006647B5" w:rsidRDefault="0073136B" w:rsidP="006647B5">
            <w:pPr>
              <w:jc w:val="center"/>
              <w:rPr>
                <w:b/>
                <w:color w:val="000000"/>
                <w:sz w:val="19"/>
              </w:rPr>
            </w:pPr>
            <w:r w:rsidRPr="006647B5">
              <w:rPr>
                <w:b/>
                <w:color w:val="000000"/>
                <w:sz w:val="19"/>
              </w:rPr>
              <w:t>Internal weight</w:t>
            </w:r>
          </w:p>
        </w:tc>
        <w:tc>
          <w:tcPr>
            <w:tcW w:w="4600" w:type="dxa"/>
            <w:shd w:val="clear" w:color="E7E6E6" w:fill="E7E6E6"/>
            <w:vAlign w:val="center"/>
          </w:tcPr>
          <w:p w14:paraId="548066C6" w14:textId="4EE8D7B3" w:rsidR="0073136B" w:rsidRPr="006647B5" w:rsidRDefault="0073136B" w:rsidP="006647B5">
            <w:pPr>
              <w:rPr>
                <w:b/>
                <w:color w:val="000000"/>
                <w:sz w:val="19"/>
              </w:rPr>
            </w:pPr>
            <w:r w:rsidRPr="006647B5">
              <w:rPr>
                <w:b/>
                <w:color w:val="000000"/>
                <w:sz w:val="19"/>
              </w:rPr>
              <w:t>Condition / evidence</w:t>
            </w:r>
          </w:p>
        </w:tc>
        <w:tc>
          <w:tcPr>
            <w:tcW w:w="992" w:type="dxa"/>
            <w:shd w:val="clear" w:color="E7E6E6" w:fill="E7E6E6"/>
            <w:vAlign w:val="center"/>
          </w:tcPr>
          <w:p w14:paraId="5CF38B9A" w14:textId="55A7CB16" w:rsidR="0073136B" w:rsidRPr="006647B5" w:rsidRDefault="0073136B" w:rsidP="006647B5">
            <w:pPr>
              <w:jc w:val="center"/>
              <w:rPr>
                <w:b/>
                <w:color w:val="000000"/>
                <w:sz w:val="19"/>
              </w:rPr>
            </w:pPr>
            <w:r w:rsidRPr="006647B5">
              <w:rPr>
                <w:b/>
                <w:color w:val="000000"/>
                <w:sz w:val="19"/>
              </w:rPr>
              <w:t>Score</w:t>
            </w:r>
          </w:p>
        </w:tc>
      </w:tr>
      <w:tr w:rsidR="0073136B" w:rsidRPr="006647B5" w14:paraId="012FB5A7" w14:textId="77777777" w:rsidTr="009E6E8D">
        <w:tc>
          <w:tcPr>
            <w:tcW w:w="2560" w:type="dxa"/>
            <w:tcBorders>
              <w:bottom w:val="none" w:sz="6" w:space="0" w:color="7F7F7F"/>
            </w:tcBorders>
          </w:tcPr>
          <w:p w14:paraId="4A2BED78" w14:textId="6AEA7994" w:rsidR="0073136B" w:rsidRPr="006647B5" w:rsidRDefault="0073136B" w:rsidP="006647B5">
            <w:pPr>
              <w:rPr>
                <w:color w:val="000000"/>
                <w:sz w:val="19"/>
              </w:rPr>
            </w:pPr>
            <w:r w:rsidRPr="006647B5">
              <w:rPr>
                <w:color w:val="000000"/>
                <w:sz w:val="19"/>
              </w:rPr>
              <w:t>1</w:t>
            </w:r>
            <w:r w:rsidR="003569A7">
              <w:rPr>
                <w:color w:val="000000"/>
                <w:sz w:val="19"/>
              </w:rPr>
              <w:t xml:space="preserve">. </w:t>
            </w:r>
            <w:r w:rsidRPr="006647B5">
              <w:rPr>
                <w:color w:val="000000"/>
                <w:sz w:val="19"/>
              </w:rPr>
              <w:t>Recent awards, funding, or production increases</w:t>
            </w:r>
          </w:p>
        </w:tc>
        <w:tc>
          <w:tcPr>
            <w:tcW w:w="920" w:type="dxa"/>
            <w:tcBorders>
              <w:bottom w:val="none" w:sz="6" w:space="0" w:color="7F7F7F"/>
            </w:tcBorders>
          </w:tcPr>
          <w:p w14:paraId="1241E059" w14:textId="6F952979" w:rsidR="0073136B" w:rsidRPr="006647B5" w:rsidRDefault="0073136B" w:rsidP="006647B5">
            <w:pPr>
              <w:jc w:val="center"/>
              <w:rPr>
                <w:color w:val="000000"/>
                <w:sz w:val="19"/>
              </w:rPr>
            </w:pPr>
            <w:r w:rsidRPr="006647B5">
              <w:rPr>
                <w:color w:val="000000"/>
                <w:sz w:val="19"/>
              </w:rPr>
              <w:t>40%</w:t>
            </w:r>
          </w:p>
        </w:tc>
        <w:tc>
          <w:tcPr>
            <w:tcW w:w="4600" w:type="dxa"/>
          </w:tcPr>
          <w:p w14:paraId="04488250" w14:textId="48650BA8" w:rsidR="0073136B" w:rsidRPr="006647B5" w:rsidRDefault="0073136B" w:rsidP="006647B5">
            <w:pPr>
              <w:rPr>
                <w:color w:val="000000"/>
                <w:sz w:val="19"/>
              </w:rPr>
            </w:pPr>
            <w:r w:rsidRPr="006647B5">
              <w:rPr>
                <w:color w:val="000000"/>
                <w:sz w:val="19"/>
              </w:rPr>
              <w:t>Clear positive award / funding / production increase in the last 6 months</w:t>
            </w:r>
          </w:p>
        </w:tc>
        <w:tc>
          <w:tcPr>
            <w:tcW w:w="992" w:type="dxa"/>
          </w:tcPr>
          <w:p w14:paraId="6CBBF194" w14:textId="677CF9E1" w:rsidR="0073136B" w:rsidRPr="006647B5" w:rsidRDefault="0073136B" w:rsidP="006647B5">
            <w:pPr>
              <w:jc w:val="center"/>
              <w:rPr>
                <w:color w:val="000000"/>
                <w:sz w:val="19"/>
              </w:rPr>
            </w:pPr>
            <w:r w:rsidRPr="006647B5">
              <w:rPr>
                <w:color w:val="000000"/>
                <w:sz w:val="19"/>
              </w:rPr>
              <w:t>100</w:t>
            </w:r>
          </w:p>
        </w:tc>
      </w:tr>
      <w:tr w:rsidR="0073136B" w:rsidRPr="006647B5" w14:paraId="1B478C65" w14:textId="77777777" w:rsidTr="009E6E8D">
        <w:tc>
          <w:tcPr>
            <w:tcW w:w="2560" w:type="dxa"/>
            <w:tcBorders>
              <w:top w:val="none" w:sz="6" w:space="0" w:color="7F7F7F"/>
              <w:bottom w:val="none" w:sz="6" w:space="0" w:color="7F7F7F"/>
            </w:tcBorders>
          </w:tcPr>
          <w:p w14:paraId="1E5876F3" w14:textId="7D74C108" w:rsidR="0073136B" w:rsidRPr="006647B5" w:rsidRDefault="0073136B" w:rsidP="006647B5">
            <w:pPr>
              <w:rPr>
                <w:color w:val="000000"/>
                <w:sz w:val="19"/>
              </w:rPr>
            </w:pPr>
          </w:p>
        </w:tc>
        <w:tc>
          <w:tcPr>
            <w:tcW w:w="920" w:type="dxa"/>
            <w:tcBorders>
              <w:top w:val="none" w:sz="6" w:space="0" w:color="7F7F7F"/>
              <w:bottom w:val="none" w:sz="6" w:space="0" w:color="7F7F7F"/>
            </w:tcBorders>
          </w:tcPr>
          <w:p w14:paraId="42D8135B" w14:textId="031E5DAD" w:rsidR="0073136B" w:rsidRPr="006647B5" w:rsidRDefault="0073136B" w:rsidP="006647B5">
            <w:pPr>
              <w:jc w:val="center"/>
              <w:rPr>
                <w:color w:val="000000"/>
                <w:sz w:val="19"/>
              </w:rPr>
            </w:pPr>
          </w:p>
        </w:tc>
        <w:tc>
          <w:tcPr>
            <w:tcW w:w="4600" w:type="dxa"/>
          </w:tcPr>
          <w:p w14:paraId="766B6F8C" w14:textId="434F7083" w:rsidR="0073136B" w:rsidRPr="006647B5" w:rsidRDefault="0073136B" w:rsidP="006647B5">
            <w:pPr>
              <w:rPr>
                <w:color w:val="000000"/>
                <w:sz w:val="19"/>
              </w:rPr>
            </w:pPr>
            <w:r w:rsidRPr="006647B5">
              <w:rPr>
                <w:color w:val="000000"/>
                <w:sz w:val="19"/>
              </w:rPr>
              <w:t>Some positive movement</w:t>
            </w:r>
          </w:p>
        </w:tc>
        <w:tc>
          <w:tcPr>
            <w:tcW w:w="992" w:type="dxa"/>
          </w:tcPr>
          <w:p w14:paraId="12A33C28" w14:textId="599C37B7" w:rsidR="0073136B" w:rsidRPr="006647B5" w:rsidRDefault="0073136B" w:rsidP="006647B5">
            <w:pPr>
              <w:jc w:val="center"/>
              <w:rPr>
                <w:color w:val="000000"/>
                <w:sz w:val="19"/>
              </w:rPr>
            </w:pPr>
            <w:r w:rsidRPr="006647B5">
              <w:rPr>
                <w:color w:val="000000"/>
                <w:sz w:val="19"/>
              </w:rPr>
              <w:t>70</w:t>
            </w:r>
          </w:p>
        </w:tc>
      </w:tr>
      <w:tr w:rsidR="0073136B" w:rsidRPr="006647B5" w14:paraId="132342E5" w14:textId="77777777" w:rsidTr="009E6E8D">
        <w:tc>
          <w:tcPr>
            <w:tcW w:w="2560" w:type="dxa"/>
            <w:tcBorders>
              <w:top w:val="none" w:sz="6" w:space="0" w:color="7F7F7F"/>
              <w:bottom w:val="none" w:sz="6" w:space="0" w:color="7F7F7F"/>
            </w:tcBorders>
          </w:tcPr>
          <w:p w14:paraId="22E1CB92" w14:textId="3EFC5C70" w:rsidR="0073136B" w:rsidRPr="006647B5" w:rsidRDefault="0073136B" w:rsidP="006647B5">
            <w:pPr>
              <w:rPr>
                <w:color w:val="000000"/>
                <w:sz w:val="19"/>
              </w:rPr>
            </w:pPr>
          </w:p>
        </w:tc>
        <w:tc>
          <w:tcPr>
            <w:tcW w:w="920" w:type="dxa"/>
            <w:tcBorders>
              <w:top w:val="none" w:sz="6" w:space="0" w:color="7F7F7F"/>
              <w:bottom w:val="none" w:sz="6" w:space="0" w:color="7F7F7F"/>
            </w:tcBorders>
          </w:tcPr>
          <w:p w14:paraId="4B4B6173" w14:textId="7272FD11" w:rsidR="0073136B" w:rsidRPr="006647B5" w:rsidRDefault="0073136B" w:rsidP="006647B5">
            <w:pPr>
              <w:jc w:val="center"/>
              <w:rPr>
                <w:color w:val="000000"/>
                <w:sz w:val="19"/>
              </w:rPr>
            </w:pPr>
          </w:p>
        </w:tc>
        <w:tc>
          <w:tcPr>
            <w:tcW w:w="4600" w:type="dxa"/>
          </w:tcPr>
          <w:p w14:paraId="25E66893" w14:textId="28B56601" w:rsidR="0073136B" w:rsidRPr="006647B5" w:rsidRDefault="0073136B" w:rsidP="006647B5">
            <w:pPr>
              <w:rPr>
                <w:color w:val="000000"/>
                <w:sz w:val="19"/>
              </w:rPr>
            </w:pPr>
            <w:r w:rsidRPr="006647B5">
              <w:rPr>
                <w:color w:val="000000"/>
                <w:sz w:val="19"/>
              </w:rPr>
              <w:t>No material change identified</w:t>
            </w:r>
          </w:p>
        </w:tc>
        <w:tc>
          <w:tcPr>
            <w:tcW w:w="992" w:type="dxa"/>
          </w:tcPr>
          <w:p w14:paraId="1346832E" w14:textId="5216FE04" w:rsidR="0073136B" w:rsidRPr="006647B5" w:rsidRDefault="0073136B" w:rsidP="006647B5">
            <w:pPr>
              <w:jc w:val="center"/>
              <w:rPr>
                <w:color w:val="000000"/>
                <w:sz w:val="19"/>
              </w:rPr>
            </w:pPr>
            <w:r w:rsidRPr="006647B5">
              <w:rPr>
                <w:color w:val="000000"/>
                <w:sz w:val="19"/>
              </w:rPr>
              <w:t>50</w:t>
            </w:r>
          </w:p>
        </w:tc>
      </w:tr>
      <w:tr w:rsidR="0073136B" w:rsidRPr="006647B5" w14:paraId="0F44A0D7" w14:textId="77777777" w:rsidTr="009E6E8D">
        <w:tc>
          <w:tcPr>
            <w:tcW w:w="2560" w:type="dxa"/>
            <w:tcBorders>
              <w:top w:val="none" w:sz="6" w:space="0" w:color="7F7F7F"/>
              <w:bottom w:val="none" w:sz="6" w:space="0" w:color="7F7F7F"/>
            </w:tcBorders>
          </w:tcPr>
          <w:p w14:paraId="4ACA1419" w14:textId="406377DA" w:rsidR="0073136B" w:rsidRPr="006647B5" w:rsidRDefault="0073136B" w:rsidP="006647B5">
            <w:pPr>
              <w:rPr>
                <w:color w:val="000000"/>
                <w:sz w:val="19"/>
              </w:rPr>
            </w:pPr>
          </w:p>
        </w:tc>
        <w:tc>
          <w:tcPr>
            <w:tcW w:w="920" w:type="dxa"/>
            <w:tcBorders>
              <w:top w:val="none" w:sz="6" w:space="0" w:color="7F7F7F"/>
              <w:bottom w:val="none" w:sz="6" w:space="0" w:color="7F7F7F"/>
            </w:tcBorders>
          </w:tcPr>
          <w:p w14:paraId="4571D2CE" w14:textId="42F9B7A4" w:rsidR="0073136B" w:rsidRPr="006647B5" w:rsidRDefault="0073136B" w:rsidP="006647B5">
            <w:pPr>
              <w:jc w:val="center"/>
              <w:rPr>
                <w:color w:val="000000"/>
                <w:sz w:val="19"/>
              </w:rPr>
            </w:pPr>
          </w:p>
        </w:tc>
        <w:tc>
          <w:tcPr>
            <w:tcW w:w="4600" w:type="dxa"/>
          </w:tcPr>
          <w:p w14:paraId="3AB10CDE" w14:textId="503176D1" w:rsidR="0073136B" w:rsidRPr="006647B5" w:rsidRDefault="0073136B" w:rsidP="006647B5">
            <w:pPr>
              <w:rPr>
                <w:color w:val="000000"/>
                <w:sz w:val="19"/>
              </w:rPr>
            </w:pPr>
            <w:r w:rsidRPr="006647B5">
              <w:rPr>
                <w:color w:val="000000"/>
                <w:sz w:val="19"/>
              </w:rPr>
              <w:t>Clear reduction, cancellation, or funding cut</w:t>
            </w:r>
          </w:p>
        </w:tc>
        <w:tc>
          <w:tcPr>
            <w:tcW w:w="992" w:type="dxa"/>
          </w:tcPr>
          <w:p w14:paraId="354766EF" w14:textId="14A81B73" w:rsidR="0073136B" w:rsidRPr="006647B5" w:rsidRDefault="0073136B" w:rsidP="006647B5">
            <w:pPr>
              <w:jc w:val="center"/>
              <w:rPr>
                <w:color w:val="000000"/>
                <w:sz w:val="19"/>
              </w:rPr>
            </w:pPr>
            <w:r w:rsidRPr="006647B5">
              <w:rPr>
                <w:color w:val="000000"/>
                <w:sz w:val="19"/>
              </w:rPr>
              <w:t>20</w:t>
            </w:r>
          </w:p>
        </w:tc>
      </w:tr>
      <w:tr w:rsidR="0073136B" w:rsidRPr="006647B5" w14:paraId="361CA624" w14:textId="77777777" w:rsidTr="009E6E8D">
        <w:tc>
          <w:tcPr>
            <w:tcW w:w="2560" w:type="dxa"/>
            <w:tcBorders>
              <w:top w:val="none" w:sz="6" w:space="0" w:color="7F7F7F"/>
              <w:bottom w:val="single" w:sz="6" w:space="0" w:color="7F7F7F"/>
            </w:tcBorders>
          </w:tcPr>
          <w:p w14:paraId="56DB0C8E" w14:textId="0106F96E" w:rsidR="0073136B" w:rsidRPr="006647B5" w:rsidRDefault="0073136B" w:rsidP="006647B5">
            <w:pPr>
              <w:rPr>
                <w:color w:val="000000"/>
                <w:sz w:val="19"/>
              </w:rPr>
            </w:pPr>
          </w:p>
        </w:tc>
        <w:tc>
          <w:tcPr>
            <w:tcW w:w="920" w:type="dxa"/>
            <w:tcBorders>
              <w:top w:val="none" w:sz="6" w:space="0" w:color="7F7F7F"/>
              <w:bottom w:val="single" w:sz="6" w:space="0" w:color="7F7F7F"/>
            </w:tcBorders>
          </w:tcPr>
          <w:p w14:paraId="2C7D831F" w14:textId="039BA531" w:rsidR="0073136B" w:rsidRPr="006647B5" w:rsidRDefault="0073136B" w:rsidP="006647B5">
            <w:pPr>
              <w:jc w:val="center"/>
              <w:rPr>
                <w:color w:val="000000"/>
                <w:sz w:val="19"/>
              </w:rPr>
            </w:pPr>
          </w:p>
        </w:tc>
        <w:tc>
          <w:tcPr>
            <w:tcW w:w="4600" w:type="dxa"/>
          </w:tcPr>
          <w:p w14:paraId="661C0670" w14:textId="4BFC7C48" w:rsidR="0073136B" w:rsidRPr="006647B5" w:rsidRDefault="0073136B" w:rsidP="006647B5">
            <w:pPr>
              <w:rPr>
                <w:color w:val="000000"/>
                <w:sz w:val="19"/>
              </w:rPr>
            </w:pPr>
            <w:r w:rsidRPr="006647B5">
              <w:rPr>
                <w:color w:val="000000"/>
                <w:sz w:val="19"/>
              </w:rPr>
              <w:t>Unable to determine</w:t>
            </w:r>
          </w:p>
        </w:tc>
        <w:tc>
          <w:tcPr>
            <w:tcW w:w="992" w:type="dxa"/>
          </w:tcPr>
          <w:p w14:paraId="5C2FF025" w14:textId="3038AECC" w:rsidR="0073136B" w:rsidRPr="006647B5" w:rsidRDefault="0073136B" w:rsidP="006647B5">
            <w:pPr>
              <w:jc w:val="center"/>
              <w:rPr>
                <w:color w:val="000000"/>
                <w:sz w:val="19"/>
              </w:rPr>
            </w:pPr>
            <w:r w:rsidRPr="006647B5">
              <w:rPr>
                <w:color w:val="000000"/>
                <w:sz w:val="19"/>
              </w:rPr>
              <w:t>missing</w:t>
            </w:r>
          </w:p>
        </w:tc>
      </w:tr>
      <w:tr w:rsidR="0073136B" w:rsidRPr="006647B5" w14:paraId="5443D69C" w14:textId="77777777" w:rsidTr="009E6E8D">
        <w:tc>
          <w:tcPr>
            <w:tcW w:w="2560" w:type="dxa"/>
            <w:tcBorders>
              <w:bottom w:val="none" w:sz="6" w:space="0" w:color="7F7F7F"/>
            </w:tcBorders>
          </w:tcPr>
          <w:p w14:paraId="041E7FBC" w14:textId="58C5AB5F" w:rsidR="0073136B" w:rsidRPr="006647B5" w:rsidRDefault="0073136B" w:rsidP="006647B5">
            <w:pPr>
              <w:rPr>
                <w:color w:val="000000"/>
                <w:sz w:val="19"/>
              </w:rPr>
            </w:pPr>
            <w:r w:rsidRPr="006647B5">
              <w:rPr>
                <w:color w:val="000000"/>
                <w:sz w:val="19"/>
              </w:rPr>
              <w:t>2</w:t>
            </w:r>
            <w:r w:rsidR="003569A7">
              <w:rPr>
                <w:color w:val="000000"/>
                <w:sz w:val="19"/>
              </w:rPr>
              <w:t xml:space="preserve">. </w:t>
            </w:r>
            <w:r w:rsidRPr="006647B5">
              <w:rPr>
                <w:color w:val="000000"/>
                <w:sz w:val="19"/>
              </w:rPr>
              <w:t>Program-linked hiring / staffing</w:t>
            </w:r>
          </w:p>
        </w:tc>
        <w:tc>
          <w:tcPr>
            <w:tcW w:w="920" w:type="dxa"/>
            <w:tcBorders>
              <w:bottom w:val="none" w:sz="6" w:space="0" w:color="7F7F7F"/>
            </w:tcBorders>
          </w:tcPr>
          <w:p w14:paraId="2116FBCE" w14:textId="722060D6" w:rsidR="0073136B" w:rsidRPr="006647B5" w:rsidRDefault="0073136B" w:rsidP="006647B5">
            <w:pPr>
              <w:jc w:val="center"/>
              <w:rPr>
                <w:color w:val="000000"/>
                <w:sz w:val="19"/>
              </w:rPr>
            </w:pPr>
            <w:r w:rsidRPr="006647B5">
              <w:rPr>
                <w:color w:val="000000"/>
                <w:sz w:val="19"/>
              </w:rPr>
              <w:t>20%</w:t>
            </w:r>
          </w:p>
        </w:tc>
        <w:tc>
          <w:tcPr>
            <w:tcW w:w="4600" w:type="dxa"/>
          </w:tcPr>
          <w:p w14:paraId="09C6E3A2" w14:textId="5F2FE056" w:rsidR="0073136B" w:rsidRPr="006647B5" w:rsidRDefault="0073136B" w:rsidP="006647B5">
            <w:pPr>
              <w:rPr>
                <w:color w:val="000000"/>
                <w:sz w:val="19"/>
              </w:rPr>
            </w:pPr>
            <w:r w:rsidRPr="006647B5">
              <w:rPr>
                <w:color w:val="000000"/>
                <w:sz w:val="19"/>
              </w:rPr>
              <w:t>Visible program-linked hiring surge</w:t>
            </w:r>
          </w:p>
        </w:tc>
        <w:tc>
          <w:tcPr>
            <w:tcW w:w="992" w:type="dxa"/>
          </w:tcPr>
          <w:p w14:paraId="2E177081" w14:textId="4ABE20FA" w:rsidR="0073136B" w:rsidRPr="006647B5" w:rsidRDefault="0073136B" w:rsidP="006647B5">
            <w:pPr>
              <w:jc w:val="center"/>
              <w:rPr>
                <w:color w:val="000000"/>
                <w:sz w:val="19"/>
              </w:rPr>
            </w:pPr>
            <w:r w:rsidRPr="006647B5">
              <w:rPr>
                <w:color w:val="000000"/>
                <w:sz w:val="19"/>
              </w:rPr>
              <w:t>100</w:t>
            </w:r>
          </w:p>
        </w:tc>
      </w:tr>
      <w:tr w:rsidR="0073136B" w:rsidRPr="006647B5" w14:paraId="3EF117C0" w14:textId="77777777" w:rsidTr="009E6E8D">
        <w:tc>
          <w:tcPr>
            <w:tcW w:w="2560" w:type="dxa"/>
            <w:tcBorders>
              <w:top w:val="none" w:sz="6" w:space="0" w:color="7F7F7F"/>
              <w:bottom w:val="none" w:sz="6" w:space="0" w:color="7F7F7F"/>
            </w:tcBorders>
          </w:tcPr>
          <w:p w14:paraId="498CFF08" w14:textId="051CED12" w:rsidR="0073136B" w:rsidRPr="006647B5" w:rsidRDefault="0073136B" w:rsidP="006647B5">
            <w:pPr>
              <w:rPr>
                <w:color w:val="000000"/>
                <w:sz w:val="19"/>
              </w:rPr>
            </w:pPr>
          </w:p>
        </w:tc>
        <w:tc>
          <w:tcPr>
            <w:tcW w:w="920" w:type="dxa"/>
            <w:tcBorders>
              <w:top w:val="none" w:sz="6" w:space="0" w:color="7F7F7F"/>
              <w:bottom w:val="none" w:sz="6" w:space="0" w:color="7F7F7F"/>
            </w:tcBorders>
          </w:tcPr>
          <w:p w14:paraId="4120A003" w14:textId="41BF8738" w:rsidR="0073136B" w:rsidRPr="006647B5" w:rsidRDefault="0073136B" w:rsidP="006647B5">
            <w:pPr>
              <w:jc w:val="center"/>
              <w:rPr>
                <w:color w:val="000000"/>
                <w:sz w:val="19"/>
              </w:rPr>
            </w:pPr>
          </w:p>
        </w:tc>
        <w:tc>
          <w:tcPr>
            <w:tcW w:w="4600" w:type="dxa"/>
          </w:tcPr>
          <w:p w14:paraId="1BA75F38" w14:textId="726B7FA0" w:rsidR="0073136B" w:rsidRPr="006647B5" w:rsidRDefault="0073136B" w:rsidP="006647B5">
            <w:pPr>
              <w:rPr>
                <w:color w:val="000000"/>
                <w:sz w:val="19"/>
              </w:rPr>
            </w:pPr>
            <w:r w:rsidRPr="006647B5">
              <w:rPr>
                <w:color w:val="000000"/>
                <w:sz w:val="19"/>
              </w:rPr>
              <w:t>Steady relevant hiring</w:t>
            </w:r>
          </w:p>
        </w:tc>
        <w:tc>
          <w:tcPr>
            <w:tcW w:w="992" w:type="dxa"/>
          </w:tcPr>
          <w:p w14:paraId="7EFCAFCC" w14:textId="210C1EE7" w:rsidR="0073136B" w:rsidRPr="006647B5" w:rsidRDefault="0073136B" w:rsidP="006647B5">
            <w:pPr>
              <w:jc w:val="center"/>
              <w:rPr>
                <w:color w:val="000000"/>
                <w:sz w:val="19"/>
              </w:rPr>
            </w:pPr>
            <w:r w:rsidRPr="006647B5">
              <w:rPr>
                <w:color w:val="000000"/>
                <w:sz w:val="19"/>
              </w:rPr>
              <w:t>60</w:t>
            </w:r>
          </w:p>
        </w:tc>
      </w:tr>
      <w:tr w:rsidR="0073136B" w:rsidRPr="006647B5" w14:paraId="3614F201" w14:textId="77777777" w:rsidTr="009E6E8D">
        <w:tc>
          <w:tcPr>
            <w:tcW w:w="2560" w:type="dxa"/>
            <w:tcBorders>
              <w:top w:val="none" w:sz="6" w:space="0" w:color="7F7F7F"/>
              <w:bottom w:val="none" w:sz="6" w:space="0" w:color="7F7F7F"/>
            </w:tcBorders>
          </w:tcPr>
          <w:p w14:paraId="4228F724" w14:textId="6BB34FF6" w:rsidR="0073136B" w:rsidRPr="006647B5" w:rsidRDefault="0073136B" w:rsidP="006647B5">
            <w:pPr>
              <w:rPr>
                <w:color w:val="000000"/>
                <w:sz w:val="19"/>
              </w:rPr>
            </w:pPr>
          </w:p>
        </w:tc>
        <w:tc>
          <w:tcPr>
            <w:tcW w:w="920" w:type="dxa"/>
            <w:tcBorders>
              <w:top w:val="none" w:sz="6" w:space="0" w:color="7F7F7F"/>
              <w:bottom w:val="none" w:sz="6" w:space="0" w:color="7F7F7F"/>
            </w:tcBorders>
          </w:tcPr>
          <w:p w14:paraId="389E0A7A" w14:textId="590F8614" w:rsidR="0073136B" w:rsidRPr="006647B5" w:rsidRDefault="0073136B" w:rsidP="006647B5">
            <w:pPr>
              <w:jc w:val="center"/>
              <w:rPr>
                <w:color w:val="000000"/>
                <w:sz w:val="19"/>
              </w:rPr>
            </w:pPr>
          </w:p>
        </w:tc>
        <w:tc>
          <w:tcPr>
            <w:tcW w:w="4600" w:type="dxa"/>
          </w:tcPr>
          <w:p w14:paraId="2204C177" w14:textId="53D2027F" w:rsidR="0073136B" w:rsidRPr="006647B5" w:rsidRDefault="0073136B" w:rsidP="006647B5">
            <w:pPr>
              <w:rPr>
                <w:color w:val="000000"/>
                <w:sz w:val="19"/>
              </w:rPr>
            </w:pPr>
            <w:r w:rsidRPr="006647B5">
              <w:rPr>
                <w:color w:val="000000"/>
                <w:sz w:val="19"/>
              </w:rPr>
              <w:t>No meaningful hiring signal</w:t>
            </w:r>
          </w:p>
        </w:tc>
        <w:tc>
          <w:tcPr>
            <w:tcW w:w="992" w:type="dxa"/>
          </w:tcPr>
          <w:p w14:paraId="2B7EAF39" w14:textId="3AB6B707" w:rsidR="0073136B" w:rsidRPr="006647B5" w:rsidRDefault="0073136B" w:rsidP="006647B5">
            <w:pPr>
              <w:jc w:val="center"/>
              <w:rPr>
                <w:color w:val="000000"/>
                <w:sz w:val="19"/>
              </w:rPr>
            </w:pPr>
            <w:r w:rsidRPr="006647B5">
              <w:rPr>
                <w:color w:val="000000"/>
                <w:sz w:val="19"/>
              </w:rPr>
              <w:t>50</w:t>
            </w:r>
          </w:p>
        </w:tc>
      </w:tr>
      <w:tr w:rsidR="0073136B" w:rsidRPr="006647B5" w14:paraId="34289A8A" w14:textId="77777777" w:rsidTr="009E6E8D">
        <w:tc>
          <w:tcPr>
            <w:tcW w:w="2560" w:type="dxa"/>
            <w:tcBorders>
              <w:top w:val="none" w:sz="6" w:space="0" w:color="7F7F7F"/>
              <w:bottom w:val="none" w:sz="6" w:space="0" w:color="7F7F7F"/>
            </w:tcBorders>
          </w:tcPr>
          <w:p w14:paraId="5C94D11A" w14:textId="439794E4" w:rsidR="0073136B" w:rsidRPr="006647B5" w:rsidRDefault="0073136B" w:rsidP="006647B5">
            <w:pPr>
              <w:rPr>
                <w:color w:val="000000"/>
                <w:sz w:val="19"/>
              </w:rPr>
            </w:pPr>
          </w:p>
        </w:tc>
        <w:tc>
          <w:tcPr>
            <w:tcW w:w="920" w:type="dxa"/>
            <w:tcBorders>
              <w:top w:val="none" w:sz="6" w:space="0" w:color="7F7F7F"/>
              <w:bottom w:val="none" w:sz="6" w:space="0" w:color="7F7F7F"/>
            </w:tcBorders>
          </w:tcPr>
          <w:p w14:paraId="5426A9E3" w14:textId="2937D0B0" w:rsidR="0073136B" w:rsidRPr="006647B5" w:rsidRDefault="0073136B" w:rsidP="006647B5">
            <w:pPr>
              <w:jc w:val="center"/>
              <w:rPr>
                <w:color w:val="000000"/>
                <w:sz w:val="19"/>
              </w:rPr>
            </w:pPr>
          </w:p>
        </w:tc>
        <w:tc>
          <w:tcPr>
            <w:tcW w:w="4600" w:type="dxa"/>
          </w:tcPr>
          <w:p w14:paraId="6A504254" w14:textId="1344B0AF" w:rsidR="0073136B" w:rsidRPr="006647B5" w:rsidRDefault="0073136B" w:rsidP="006647B5">
            <w:pPr>
              <w:rPr>
                <w:color w:val="000000"/>
                <w:sz w:val="19"/>
              </w:rPr>
            </w:pPr>
            <w:r w:rsidRPr="006647B5">
              <w:rPr>
                <w:color w:val="000000"/>
                <w:sz w:val="19"/>
              </w:rPr>
              <w:t>Visible program-linked layoffs / reduction</w:t>
            </w:r>
          </w:p>
        </w:tc>
        <w:tc>
          <w:tcPr>
            <w:tcW w:w="992" w:type="dxa"/>
          </w:tcPr>
          <w:p w14:paraId="240D7AB1" w14:textId="4D3AF002" w:rsidR="0073136B" w:rsidRPr="006647B5" w:rsidRDefault="0073136B" w:rsidP="006647B5">
            <w:pPr>
              <w:jc w:val="center"/>
              <w:rPr>
                <w:color w:val="000000"/>
                <w:sz w:val="19"/>
              </w:rPr>
            </w:pPr>
            <w:r w:rsidRPr="006647B5">
              <w:rPr>
                <w:color w:val="000000"/>
                <w:sz w:val="19"/>
              </w:rPr>
              <w:t>20</w:t>
            </w:r>
          </w:p>
        </w:tc>
      </w:tr>
      <w:tr w:rsidR="0073136B" w:rsidRPr="006647B5" w14:paraId="2C7EFCCE" w14:textId="77777777" w:rsidTr="009E6E8D">
        <w:tc>
          <w:tcPr>
            <w:tcW w:w="2560" w:type="dxa"/>
            <w:tcBorders>
              <w:top w:val="none" w:sz="6" w:space="0" w:color="7F7F7F"/>
              <w:bottom w:val="single" w:sz="6" w:space="0" w:color="7F7F7F"/>
            </w:tcBorders>
          </w:tcPr>
          <w:p w14:paraId="14BD697E" w14:textId="5D4DABF4" w:rsidR="0073136B" w:rsidRPr="006647B5" w:rsidRDefault="0073136B" w:rsidP="006647B5">
            <w:pPr>
              <w:rPr>
                <w:color w:val="000000"/>
                <w:sz w:val="19"/>
              </w:rPr>
            </w:pPr>
          </w:p>
        </w:tc>
        <w:tc>
          <w:tcPr>
            <w:tcW w:w="920" w:type="dxa"/>
            <w:tcBorders>
              <w:top w:val="none" w:sz="6" w:space="0" w:color="7F7F7F"/>
              <w:bottom w:val="single" w:sz="6" w:space="0" w:color="7F7F7F"/>
            </w:tcBorders>
          </w:tcPr>
          <w:p w14:paraId="4184B395" w14:textId="07CA9C71" w:rsidR="0073136B" w:rsidRPr="006647B5" w:rsidRDefault="0073136B" w:rsidP="006647B5">
            <w:pPr>
              <w:jc w:val="center"/>
              <w:rPr>
                <w:color w:val="000000"/>
                <w:sz w:val="19"/>
              </w:rPr>
            </w:pPr>
          </w:p>
        </w:tc>
        <w:tc>
          <w:tcPr>
            <w:tcW w:w="4600" w:type="dxa"/>
          </w:tcPr>
          <w:p w14:paraId="1AEA266F" w14:textId="2398F497" w:rsidR="0073136B" w:rsidRPr="006647B5" w:rsidRDefault="0073136B" w:rsidP="006647B5">
            <w:pPr>
              <w:rPr>
                <w:color w:val="000000"/>
                <w:sz w:val="19"/>
              </w:rPr>
            </w:pPr>
            <w:r w:rsidRPr="006647B5">
              <w:rPr>
                <w:color w:val="000000"/>
                <w:sz w:val="19"/>
              </w:rPr>
              <w:t>Unable to determine</w:t>
            </w:r>
          </w:p>
        </w:tc>
        <w:tc>
          <w:tcPr>
            <w:tcW w:w="992" w:type="dxa"/>
          </w:tcPr>
          <w:p w14:paraId="23D138DB" w14:textId="3DEC07EB" w:rsidR="0073136B" w:rsidRPr="006647B5" w:rsidRDefault="0073136B" w:rsidP="006647B5">
            <w:pPr>
              <w:jc w:val="center"/>
              <w:rPr>
                <w:color w:val="000000"/>
                <w:sz w:val="19"/>
              </w:rPr>
            </w:pPr>
            <w:r w:rsidRPr="006647B5">
              <w:rPr>
                <w:color w:val="000000"/>
                <w:sz w:val="19"/>
              </w:rPr>
              <w:t>missing</w:t>
            </w:r>
          </w:p>
        </w:tc>
      </w:tr>
      <w:tr w:rsidR="0073136B" w:rsidRPr="006647B5" w14:paraId="279E02AB" w14:textId="77777777" w:rsidTr="009E6E8D">
        <w:tc>
          <w:tcPr>
            <w:tcW w:w="2560" w:type="dxa"/>
            <w:tcBorders>
              <w:bottom w:val="none" w:sz="6" w:space="0" w:color="7F7F7F"/>
            </w:tcBorders>
          </w:tcPr>
          <w:p w14:paraId="1EB53D1C" w14:textId="22F43C6E" w:rsidR="0073136B" w:rsidRPr="006647B5" w:rsidRDefault="0073136B" w:rsidP="006647B5">
            <w:pPr>
              <w:rPr>
                <w:color w:val="000000"/>
                <w:sz w:val="19"/>
              </w:rPr>
            </w:pPr>
            <w:r w:rsidRPr="006647B5">
              <w:rPr>
                <w:color w:val="000000"/>
                <w:sz w:val="19"/>
              </w:rPr>
              <w:t>3</w:t>
            </w:r>
            <w:r w:rsidR="003569A7">
              <w:rPr>
                <w:color w:val="000000"/>
                <w:sz w:val="19"/>
              </w:rPr>
              <w:t xml:space="preserve">. </w:t>
            </w:r>
            <w:r w:rsidRPr="006647B5">
              <w:rPr>
                <w:color w:val="000000"/>
                <w:sz w:val="19"/>
              </w:rPr>
              <w:t>Production / delivery milestones</w:t>
            </w:r>
          </w:p>
        </w:tc>
        <w:tc>
          <w:tcPr>
            <w:tcW w:w="920" w:type="dxa"/>
            <w:tcBorders>
              <w:bottom w:val="none" w:sz="6" w:space="0" w:color="7F7F7F"/>
            </w:tcBorders>
          </w:tcPr>
          <w:p w14:paraId="29F61F95" w14:textId="341251DF" w:rsidR="0073136B" w:rsidRPr="006647B5" w:rsidRDefault="0073136B" w:rsidP="006647B5">
            <w:pPr>
              <w:jc w:val="center"/>
              <w:rPr>
                <w:color w:val="000000"/>
                <w:sz w:val="19"/>
              </w:rPr>
            </w:pPr>
            <w:r w:rsidRPr="006647B5">
              <w:rPr>
                <w:color w:val="000000"/>
                <w:sz w:val="19"/>
              </w:rPr>
              <w:t>20%</w:t>
            </w:r>
          </w:p>
        </w:tc>
        <w:tc>
          <w:tcPr>
            <w:tcW w:w="4600" w:type="dxa"/>
          </w:tcPr>
          <w:p w14:paraId="62266ABF" w14:textId="3DDBA770" w:rsidR="0073136B" w:rsidRPr="006647B5" w:rsidRDefault="0073136B" w:rsidP="006647B5">
            <w:pPr>
              <w:rPr>
                <w:color w:val="000000"/>
                <w:sz w:val="19"/>
              </w:rPr>
            </w:pPr>
            <w:r w:rsidRPr="006647B5">
              <w:rPr>
                <w:color w:val="000000"/>
                <w:sz w:val="19"/>
              </w:rPr>
              <w:t>Recent scale-up or major milestone achieved</w:t>
            </w:r>
          </w:p>
        </w:tc>
        <w:tc>
          <w:tcPr>
            <w:tcW w:w="992" w:type="dxa"/>
          </w:tcPr>
          <w:p w14:paraId="76DA167F" w14:textId="2EB33BD8" w:rsidR="0073136B" w:rsidRPr="006647B5" w:rsidRDefault="0073136B" w:rsidP="006647B5">
            <w:pPr>
              <w:jc w:val="center"/>
              <w:rPr>
                <w:color w:val="000000"/>
                <w:sz w:val="19"/>
              </w:rPr>
            </w:pPr>
            <w:r w:rsidRPr="006647B5">
              <w:rPr>
                <w:color w:val="000000"/>
                <w:sz w:val="19"/>
              </w:rPr>
              <w:t>100</w:t>
            </w:r>
          </w:p>
        </w:tc>
      </w:tr>
      <w:tr w:rsidR="0073136B" w:rsidRPr="006647B5" w14:paraId="21E1C901" w14:textId="77777777" w:rsidTr="00643B42">
        <w:tc>
          <w:tcPr>
            <w:tcW w:w="2560" w:type="dxa"/>
            <w:tcBorders>
              <w:top w:val="none" w:sz="6" w:space="0" w:color="7F7F7F"/>
              <w:bottom w:val="nil"/>
            </w:tcBorders>
          </w:tcPr>
          <w:p w14:paraId="73D92F9D" w14:textId="02E044A4" w:rsidR="0073136B" w:rsidRPr="006647B5" w:rsidRDefault="0073136B" w:rsidP="006647B5">
            <w:pPr>
              <w:rPr>
                <w:color w:val="000000"/>
                <w:sz w:val="19"/>
              </w:rPr>
            </w:pPr>
          </w:p>
        </w:tc>
        <w:tc>
          <w:tcPr>
            <w:tcW w:w="920" w:type="dxa"/>
            <w:tcBorders>
              <w:top w:val="none" w:sz="6" w:space="0" w:color="7F7F7F"/>
              <w:bottom w:val="nil"/>
            </w:tcBorders>
          </w:tcPr>
          <w:p w14:paraId="6E047D8A" w14:textId="70B5F3C8" w:rsidR="0073136B" w:rsidRPr="006647B5" w:rsidRDefault="0073136B" w:rsidP="006647B5">
            <w:pPr>
              <w:jc w:val="center"/>
              <w:rPr>
                <w:color w:val="000000"/>
                <w:sz w:val="19"/>
              </w:rPr>
            </w:pPr>
          </w:p>
        </w:tc>
        <w:tc>
          <w:tcPr>
            <w:tcW w:w="4600" w:type="dxa"/>
          </w:tcPr>
          <w:p w14:paraId="3D50F95D" w14:textId="042A4763" w:rsidR="0073136B" w:rsidRPr="006647B5" w:rsidRDefault="0073136B" w:rsidP="006647B5">
            <w:pPr>
              <w:rPr>
                <w:color w:val="000000"/>
                <w:sz w:val="19"/>
              </w:rPr>
            </w:pPr>
            <w:r w:rsidRPr="006647B5">
              <w:rPr>
                <w:color w:val="000000"/>
                <w:sz w:val="19"/>
              </w:rPr>
              <w:t>Program appears on track</w:t>
            </w:r>
          </w:p>
        </w:tc>
        <w:tc>
          <w:tcPr>
            <w:tcW w:w="992" w:type="dxa"/>
          </w:tcPr>
          <w:p w14:paraId="667B43B8" w14:textId="65015FD4" w:rsidR="0073136B" w:rsidRPr="006647B5" w:rsidRDefault="0073136B" w:rsidP="006647B5">
            <w:pPr>
              <w:jc w:val="center"/>
              <w:rPr>
                <w:color w:val="000000"/>
                <w:sz w:val="19"/>
              </w:rPr>
            </w:pPr>
            <w:r w:rsidRPr="006647B5">
              <w:rPr>
                <w:color w:val="000000"/>
                <w:sz w:val="19"/>
              </w:rPr>
              <w:t>70</w:t>
            </w:r>
          </w:p>
        </w:tc>
      </w:tr>
      <w:tr w:rsidR="0073136B" w:rsidRPr="006647B5" w14:paraId="0B613061" w14:textId="77777777" w:rsidTr="00643B42">
        <w:tc>
          <w:tcPr>
            <w:tcW w:w="2560" w:type="dxa"/>
            <w:tcBorders>
              <w:top w:val="nil"/>
              <w:bottom w:val="nil"/>
            </w:tcBorders>
          </w:tcPr>
          <w:p w14:paraId="6DE8F910" w14:textId="0F56464F" w:rsidR="0073136B" w:rsidRPr="006647B5" w:rsidRDefault="0073136B" w:rsidP="006647B5">
            <w:pPr>
              <w:rPr>
                <w:color w:val="000000"/>
                <w:sz w:val="19"/>
              </w:rPr>
            </w:pPr>
          </w:p>
        </w:tc>
        <w:tc>
          <w:tcPr>
            <w:tcW w:w="920" w:type="dxa"/>
            <w:tcBorders>
              <w:top w:val="nil"/>
              <w:bottom w:val="nil"/>
            </w:tcBorders>
          </w:tcPr>
          <w:p w14:paraId="1DA7C284" w14:textId="7BD3F879" w:rsidR="0073136B" w:rsidRPr="006647B5" w:rsidRDefault="0073136B" w:rsidP="006647B5">
            <w:pPr>
              <w:jc w:val="center"/>
              <w:rPr>
                <w:color w:val="000000"/>
                <w:sz w:val="19"/>
              </w:rPr>
            </w:pPr>
          </w:p>
        </w:tc>
        <w:tc>
          <w:tcPr>
            <w:tcW w:w="4600" w:type="dxa"/>
          </w:tcPr>
          <w:p w14:paraId="47DE046A" w14:textId="339EC8A1" w:rsidR="0073136B" w:rsidRPr="006647B5" w:rsidRDefault="0073136B" w:rsidP="006647B5">
            <w:pPr>
              <w:rPr>
                <w:color w:val="000000"/>
                <w:sz w:val="19"/>
              </w:rPr>
            </w:pPr>
            <w:r w:rsidRPr="006647B5">
              <w:rPr>
                <w:color w:val="000000"/>
                <w:sz w:val="19"/>
              </w:rPr>
              <w:t>No material milestone identified</w:t>
            </w:r>
          </w:p>
        </w:tc>
        <w:tc>
          <w:tcPr>
            <w:tcW w:w="992" w:type="dxa"/>
          </w:tcPr>
          <w:p w14:paraId="2B5C34C5" w14:textId="6D83A180" w:rsidR="0073136B" w:rsidRPr="006647B5" w:rsidRDefault="0073136B" w:rsidP="006647B5">
            <w:pPr>
              <w:jc w:val="center"/>
              <w:rPr>
                <w:color w:val="000000"/>
                <w:sz w:val="19"/>
              </w:rPr>
            </w:pPr>
            <w:r w:rsidRPr="006647B5">
              <w:rPr>
                <w:color w:val="000000"/>
                <w:sz w:val="19"/>
              </w:rPr>
              <w:t>50</w:t>
            </w:r>
          </w:p>
        </w:tc>
      </w:tr>
      <w:tr w:rsidR="0073136B" w:rsidRPr="006647B5" w14:paraId="37215A0D" w14:textId="77777777" w:rsidTr="00643B42">
        <w:tc>
          <w:tcPr>
            <w:tcW w:w="2560" w:type="dxa"/>
            <w:tcBorders>
              <w:top w:val="nil"/>
              <w:bottom w:val="nil"/>
            </w:tcBorders>
          </w:tcPr>
          <w:p w14:paraId="2A899F4E" w14:textId="0DF02781" w:rsidR="0073136B" w:rsidRPr="006647B5" w:rsidRDefault="0073136B" w:rsidP="006647B5">
            <w:pPr>
              <w:rPr>
                <w:color w:val="000000"/>
                <w:sz w:val="19"/>
              </w:rPr>
            </w:pPr>
          </w:p>
        </w:tc>
        <w:tc>
          <w:tcPr>
            <w:tcW w:w="920" w:type="dxa"/>
            <w:tcBorders>
              <w:top w:val="nil"/>
              <w:bottom w:val="nil"/>
            </w:tcBorders>
          </w:tcPr>
          <w:p w14:paraId="7CB1314C" w14:textId="512848C5" w:rsidR="0073136B" w:rsidRPr="006647B5" w:rsidRDefault="0073136B" w:rsidP="006647B5">
            <w:pPr>
              <w:jc w:val="center"/>
              <w:rPr>
                <w:color w:val="000000"/>
                <w:sz w:val="19"/>
              </w:rPr>
            </w:pPr>
          </w:p>
        </w:tc>
        <w:tc>
          <w:tcPr>
            <w:tcW w:w="4600" w:type="dxa"/>
          </w:tcPr>
          <w:p w14:paraId="34BD3921" w14:textId="678874F4" w:rsidR="0073136B" w:rsidRPr="006647B5" w:rsidRDefault="0073136B" w:rsidP="006647B5">
            <w:pPr>
              <w:rPr>
                <w:color w:val="000000"/>
                <w:sz w:val="19"/>
              </w:rPr>
            </w:pPr>
            <w:r w:rsidRPr="006647B5">
              <w:rPr>
                <w:color w:val="000000"/>
                <w:sz w:val="19"/>
              </w:rPr>
              <w:t>Delay or slippage announced</w:t>
            </w:r>
          </w:p>
        </w:tc>
        <w:tc>
          <w:tcPr>
            <w:tcW w:w="992" w:type="dxa"/>
          </w:tcPr>
          <w:p w14:paraId="5A457EE1" w14:textId="78FBA9FA" w:rsidR="0073136B" w:rsidRPr="006647B5" w:rsidRDefault="0073136B" w:rsidP="006647B5">
            <w:pPr>
              <w:jc w:val="center"/>
              <w:rPr>
                <w:color w:val="000000"/>
                <w:sz w:val="19"/>
              </w:rPr>
            </w:pPr>
            <w:r w:rsidRPr="006647B5">
              <w:rPr>
                <w:color w:val="000000"/>
                <w:sz w:val="19"/>
              </w:rPr>
              <w:t>20</w:t>
            </w:r>
          </w:p>
        </w:tc>
      </w:tr>
      <w:tr w:rsidR="0073136B" w:rsidRPr="006647B5" w14:paraId="535158EF" w14:textId="77777777" w:rsidTr="00643B42">
        <w:tc>
          <w:tcPr>
            <w:tcW w:w="2560" w:type="dxa"/>
            <w:tcBorders>
              <w:top w:val="nil"/>
              <w:bottom w:val="single" w:sz="6" w:space="0" w:color="7F7F7F"/>
            </w:tcBorders>
          </w:tcPr>
          <w:p w14:paraId="1588762C" w14:textId="117C7D4B" w:rsidR="0073136B" w:rsidRPr="006647B5" w:rsidRDefault="0073136B" w:rsidP="006647B5">
            <w:pPr>
              <w:rPr>
                <w:color w:val="000000"/>
                <w:sz w:val="19"/>
              </w:rPr>
            </w:pPr>
          </w:p>
        </w:tc>
        <w:tc>
          <w:tcPr>
            <w:tcW w:w="920" w:type="dxa"/>
            <w:tcBorders>
              <w:top w:val="nil"/>
              <w:bottom w:val="single" w:sz="6" w:space="0" w:color="7F7F7F"/>
            </w:tcBorders>
          </w:tcPr>
          <w:p w14:paraId="2F2A3A78" w14:textId="6FDF63E9" w:rsidR="0073136B" w:rsidRPr="006647B5" w:rsidRDefault="0073136B" w:rsidP="006647B5">
            <w:pPr>
              <w:jc w:val="center"/>
              <w:rPr>
                <w:color w:val="000000"/>
                <w:sz w:val="19"/>
              </w:rPr>
            </w:pPr>
          </w:p>
        </w:tc>
        <w:tc>
          <w:tcPr>
            <w:tcW w:w="4600" w:type="dxa"/>
          </w:tcPr>
          <w:p w14:paraId="0211E830" w14:textId="2831F64A" w:rsidR="0073136B" w:rsidRPr="006647B5" w:rsidRDefault="0073136B" w:rsidP="006647B5">
            <w:pPr>
              <w:rPr>
                <w:color w:val="000000"/>
                <w:sz w:val="19"/>
              </w:rPr>
            </w:pPr>
            <w:r w:rsidRPr="006647B5">
              <w:rPr>
                <w:color w:val="000000"/>
                <w:sz w:val="19"/>
              </w:rPr>
              <w:t>Unable to determine</w:t>
            </w:r>
          </w:p>
        </w:tc>
        <w:tc>
          <w:tcPr>
            <w:tcW w:w="992" w:type="dxa"/>
          </w:tcPr>
          <w:p w14:paraId="04051DB5" w14:textId="1FC2486E" w:rsidR="0073136B" w:rsidRPr="006647B5" w:rsidRDefault="0073136B" w:rsidP="006647B5">
            <w:pPr>
              <w:jc w:val="center"/>
              <w:rPr>
                <w:color w:val="000000"/>
                <w:sz w:val="19"/>
              </w:rPr>
            </w:pPr>
            <w:r w:rsidRPr="006647B5">
              <w:rPr>
                <w:color w:val="000000"/>
                <w:sz w:val="19"/>
              </w:rPr>
              <w:t>missing</w:t>
            </w:r>
          </w:p>
        </w:tc>
      </w:tr>
      <w:tr w:rsidR="0073136B" w:rsidRPr="006647B5" w14:paraId="02CA1588" w14:textId="77777777" w:rsidTr="00643B42">
        <w:tc>
          <w:tcPr>
            <w:tcW w:w="2560" w:type="dxa"/>
            <w:tcBorders>
              <w:bottom w:val="nil"/>
            </w:tcBorders>
          </w:tcPr>
          <w:p w14:paraId="72CDB1CB" w14:textId="64874172" w:rsidR="0073136B" w:rsidRPr="006647B5" w:rsidRDefault="0073136B" w:rsidP="006647B5">
            <w:pPr>
              <w:rPr>
                <w:color w:val="000000"/>
                <w:sz w:val="19"/>
              </w:rPr>
            </w:pPr>
            <w:r w:rsidRPr="006647B5">
              <w:rPr>
                <w:color w:val="000000"/>
                <w:sz w:val="19"/>
              </w:rPr>
              <w:t>4</w:t>
            </w:r>
            <w:r w:rsidR="003569A7">
              <w:rPr>
                <w:color w:val="000000"/>
                <w:sz w:val="19"/>
              </w:rPr>
              <w:t xml:space="preserve">. </w:t>
            </w:r>
            <w:r w:rsidRPr="006647B5">
              <w:rPr>
                <w:color w:val="000000"/>
                <w:sz w:val="19"/>
              </w:rPr>
              <w:t>Regulatory / funding events</w:t>
            </w:r>
          </w:p>
        </w:tc>
        <w:tc>
          <w:tcPr>
            <w:tcW w:w="920" w:type="dxa"/>
            <w:tcBorders>
              <w:bottom w:val="nil"/>
            </w:tcBorders>
          </w:tcPr>
          <w:p w14:paraId="582A9D4C" w14:textId="636F324F" w:rsidR="0073136B" w:rsidRPr="006647B5" w:rsidRDefault="0073136B" w:rsidP="006647B5">
            <w:pPr>
              <w:jc w:val="center"/>
              <w:rPr>
                <w:color w:val="000000"/>
                <w:sz w:val="19"/>
              </w:rPr>
            </w:pPr>
            <w:r w:rsidRPr="006647B5">
              <w:rPr>
                <w:color w:val="000000"/>
                <w:sz w:val="19"/>
              </w:rPr>
              <w:t>20%</w:t>
            </w:r>
          </w:p>
        </w:tc>
        <w:tc>
          <w:tcPr>
            <w:tcW w:w="4600" w:type="dxa"/>
          </w:tcPr>
          <w:p w14:paraId="75E163AB" w14:textId="3BE9FC42" w:rsidR="0073136B" w:rsidRPr="006647B5" w:rsidRDefault="0073136B" w:rsidP="006647B5">
            <w:pPr>
              <w:rPr>
                <w:color w:val="000000"/>
                <w:sz w:val="19"/>
              </w:rPr>
            </w:pPr>
            <w:r w:rsidRPr="006647B5">
              <w:rPr>
                <w:color w:val="000000"/>
                <w:sz w:val="19"/>
              </w:rPr>
              <w:t>Recent event materially improves the path to production</w:t>
            </w:r>
          </w:p>
        </w:tc>
        <w:tc>
          <w:tcPr>
            <w:tcW w:w="992" w:type="dxa"/>
          </w:tcPr>
          <w:p w14:paraId="62B98903" w14:textId="1A7F379C" w:rsidR="0073136B" w:rsidRPr="006647B5" w:rsidRDefault="0073136B" w:rsidP="006647B5">
            <w:pPr>
              <w:jc w:val="center"/>
              <w:rPr>
                <w:color w:val="000000"/>
                <w:sz w:val="19"/>
              </w:rPr>
            </w:pPr>
            <w:r w:rsidRPr="006647B5">
              <w:rPr>
                <w:color w:val="000000"/>
                <w:sz w:val="19"/>
              </w:rPr>
              <w:t>100</w:t>
            </w:r>
          </w:p>
        </w:tc>
      </w:tr>
      <w:tr w:rsidR="0073136B" w:rsidRPr="006647B5" w14:paraId="46FADE49" w14:textId="77777777" w:rsidTr="00643B42">
        <w:tc>
          <w:tcPr>
            <w:tcW w:w="2560" w:type="dxa"/>
            <w:tcBorders>
              <w:top w:val="nil"/>
              <w:bottom w:val="single" w:sz="4" w:space="0" w:color="auto"/>
            </w:tcBorders>
          </w:tcPr>
          <w:p w14:paraId="1DA8A2ED" w14:textId="6808CE4A" w:rsidR="0073136B" w:rsidRPr="006647B5" w:rsidRDefault="0073136B" w:rsidP="006647B5">
            <w:pPr>
              <w:rPr>
                <w:color w:val="000000"/>
                <w:sz w:val="19"/>
              </w:rPr>
            </w:pPr>
          </w:p>
        </w:tc>
        <w:tc>
          <w:tcPr>
            <w:tcW w:w="920" w:type="dxa"/>
            <w:tcBorders>
              <w:top w:val="nil"/>
              <w:bottom w:val="single" w:sz="4" w:space="0" w:color="auto"/>
            </w:tcBorders>
          </w:tcPr>
          <w:p w14:paraId="697F317E" w14:textId="34DED542" w:rsidR="0073136B" w:rsidRPr="006647B5" w:rsidRDefault="0073136B" w:rsidP="006647B5">
            <w:pPr>
              <w:jc w:val="center"/>
              <w:rPr>
                <w:color w:val="000000"/>
                <w:sz w:val="19"/>
              </w:rPr>
            </w:pPr>
          </w:p>
        </w:tc>
        <w:tc>
          <w:tcPr>
            <w:tcW w:w="4600" w:type="dxa"/>
          </w:tcPr>
          <w:p w14:paraId="4F9AA5FC" w14:textId="4E27D369" w:rsidR="0073136B" w:rsidRPr="006647B5" w:rsidRDefault="0073136B" w:rsidP="006647B5">
            <w:pPr>
              <w:rPr>
                <w:color w:val="000000"/>
                <w:sz w:val="19"/>
              </w:rPr>
            </w:pPr>
            <w:r w:rsidRPr="006647B5">
              <w:rPr>
                <w:color w:val="000000"/>
                <w:sz w:val="19"/>
              </w:rPr>
              <w:t>Stable / no material change</w:t>
            </w:r>
          </w:p>
        </w:tc>
        <w:tc>
          <w:tcPr>
            <w:tcW w:w="992" w:type="dxa"/>
          </w:tcPr>
          <w:p w14:paraId="7ADE8E02" w14:textId="68E63AA9" w:rsidR="0073136B" w:rsidRPr="006647B5" w:rsidRDefault="0073136B" w:rsidP="006647B5">
            <w:pPr>
              <w:jc w:val="center"/>
              <w:rPr>
                <w:color w:val="000000"/>
                <w:sz w:val="19"/>
              </w:rPr>
            </w:pPr>
            <w:r w:rsidRPr="006647B5">
              <w:rPr>
                <w:color w:val="000000"/>
                <w:sz w:val="19"/>
              </w:rPr>
              <w:t>60</w:t>
            </w:r>
          </w:p>
        </w:tc>
      </w:tr>
      <w:tr w:rsidR="0073136B" w:rsidRPr="006647B5" w14:paraId="7BE77682" w14:textId="77777777" w:rsidTr="00643B42">
        <w:tc>
          <w:tcPr>
            <w:tcW w:w="2560" w:type="dxa"/>
            <w:tcBorders>
              <w:top w:val="single" w:sz="4" w:space="0" w:color="auto"/>
              <w:bottom w:val="none" w:sz="6" w:space="0" w:color="7F7F7F"/>
            </w:tcBorders>
          </w:tcPr>
          <w:p w14:paraId="212E5E3A" w14:textId="63A81FCA" w:rsidR="0073136B" w:rsidRPr="006647B5" w:rsidRDefault="0073136B" w:rsidP="006647B5">
            <w:pPr>
              <w:rPr>
                <w:color w:val="000000"/>
                <w:sz w:val="19"/>
              </w:rPr>
            </w:pPr>
          </w:p>
        </w:tc>
        <w:tc>
          <w:tcPr>
            <w:tcW w:w="920" w:type="dxa"/>
            <w:tcBorders>
              <w:top w:val="single" w:sz="4" w:space="0" w:color="auto"/>
              <w:bottom w:val="none" w:sz="6" w:space="0" w:color="7F7F7F"/>
            </w:tcBorders>
          </w:tcPr>
          <w:p w14:paraId="0AE1AA65" w14:textId="43D867EB" w:rsidR="0073136B" w:rsidRPr="006647B5" w:rsidRDefault="0073136B" w:rsidP="006647B5">
            <w:pPr>
              <w:jc w:val="center"/>
              <w:rPr>
                <w:color w:val="000000"/>
                <w:sz w:val="19"/>
              </w:rPr>
            </w:pPr>
          </w:p>
        </w:tc>
        <w:tc>
          <w:tcPr>
            <w:tcW w:w="4600" w:type="dxa"/>
          </w:tcPr>
          <w:p w14:paraId="0E529792" w14:textId="6FC7963C" w:rsidR="0073136B" w:rsidRPr="006647B5" w:rsidRDefault="0073136B" w:rsidP="006647B5">
            <w:pPr>
              <w:rPr>
                <w:color w:val="000000"/>
                <w:sz w:val="19"/>
              </w:rPr>
            </w:pPr>
            <w:r w:rsidRPr="006647B5">
              <w:rPr>
                <w:color w:val="000000"/>
                <w:sz w:val="19"/>
              </w:rPr>
              <w:t>Recent event materially hurts the path to production</w:t>
            </w:r>
          </w:p>
        </w:tc>
        <w:tc>
          <w:tcPr>
            <w:tcW w:w="992" w:type="dxa"/>
          </w:tcPr>
          <w:p w14:paraId="118D7C55" w14:textId="56DB67FE" w:rsidR="0073136B" w:rsidRPr="006647B5" w:rsidRDefault="0073136B" w:rsidP="006647B5">
            <w:pPr>
              <w:jc w:val="center"/>
              <w:rPr>
                <w:color w:val="000000"/>
                <w:sz w:val="19"/>
              </w:rPr>
            </w:pPr>
            <w:r w:rsidRPr="006647B5">
              <w:rPr>
                <w:color w:val="000000"/>
                <w:sz w:val="19"/>
              </w:rPr>
              <w:t>20</w:t>
            </w:r>
          </w:p>
        </w:tc>
      </w:tr>
      <w:tr w:rsidR="0073136B" w:rsidRPr="006647B5" w14:paraId="11F7D050" w14:textId="77777777" w:rsidTr="009E6E8D">
        <w:tc>
          <w:tcPr>
            <w:tcW w:w="2560" w:type="dxa"/>
            <w:tcBorders>
              <w:top w:val="none" w:sz="6" w:space="0" w:color="7F7F7F"/>
            </w:tcBorders>
          </w:tcPr>
          <w:p w14:paraId="79BA4AD1" w14:textId="60176C8C" w:rsidR="0073136B" w:rsidRPr="006647B5" w:rsidRDefault="0073136B" w:rsidP="006647B5">
            <w:pPr>
              <w:rPr>
                <w:color w:val="000000"/>
                <w:sz w:val="19"/>
              </w:rPr>
            </w:pPr>
          </w:p>
        </w:tc>
        <w:tc>
          <w:tcPr>
            <w:tcW w:w="920" w:type="dxa"/>
            <w:tcBorders>
              <w:top w:val="none" w:sz="6" w:space="0" w:color="7F7F7F"/>
            </w:tcBorders>
          </w:tcPr>
          <w:p w14:paraId="7AD51BD9" w14:textId="7DAC3051" w:rsidR="0073136B" w:rsidRPr="006647B5" w:rsidRDefault="0073136B" w:rsidP="006647B5">
            <w:pPr>
              <w:jc w:val="center"/>
              <w:rPr>
                <w:color w:val="000000"/>
                <w:sz w:val="19"/>
              </w:rPr>
            </w:pPr>
          </w:p>
        </w:tc>
        <w:tc>
          <w:tcPr>
            <w:tcW w:w="4600" w:type="dxa"/>
          </w:tcPr>
          <w:p w14:paraId="5C9A51A3" w14:textId="44BF0176" w:rsidR="0073136B" w:rsidRPr="006647B5" w:rsidRDefault="0073136B" w:rsidP="006647B5">
            <w:pPr>
              <w:rPr>
                <w:color w:val="000000"/>
                <w:sz w:val="19"/>
              </w:rPr>
            </w:pPr>
            <w:r w:rsidRPr="006647B5">
              <w:rPr>
                <w:color w:val="000000"/>
                <w:sz w:val="19"/>
              </w:rPr>
              <w:t>Unable to determine</w:t>
            </w:r>
          </w:p>
        </w:tc>
        <w:tc>
          <w:tcPr>
            <w:tcW w:w="992" w:type="dxa"/>
          </w:tcPr>
          <w:p w14:paraId="273AB328" w14:textId="6EA7EB2C" w:rsidR="0073136B" w:rsidRPr="006647B5" w:rsidRDefault="0073136B" w:rsidP="006647B5">
            <w:pPr>
              <w:jc w:val="center"/>
              <w:rPr>
                <w:color w:val="000000"/>
                <w:sz w:val="19"/>
              </w:rPr>
            </w:pPr>
            <w:r w:rsidRPr="006647B5">
              <w:rPr>
                <w:color w:val="000000"/>
                <w:sz w:val="19"/>
              </w:rPr>
              <w:t>missing</w:t>
            </w:r>
          </w:p>
        </w:tc>
      </w:tr>
    </w:tbl>
    <w:p w14:paraId="3717906A" w14:textId="77777777" w:rsidR="00D14527" w:rsidRDefault="00D14527">
      <w:pPr>
        <w:spacing w:after="100"/>
      </w:pPr>
    </w:p>
    <w:p w14:paraId="1AC2AC2C" w14:textId="1DED63BA" w:rsidR="00140962" w:rsidRPr="00D14527" w:rsidRDefault="00000000">
      <w:pPr>
        <w:spacing w:after="100"/>
        <w:rPr>
          <w:color w:val="4EA72E" w:themeColor="accent6"/>
        </w:rPr>
      </w:pPr>
      <w:r w:rsidRPr="00D14527">
        <w:rPr>
          <w:color w:val="4EA72E" w:themeColor="accent6"/>
        </w:rPr>
        <w:t>Momentum = (Signal 1 x 0.40) + (Signal 2 x 0.20) + (Signal 3 x 0.20) + (Signal 4 x 0.20).</w:t>
      </w:r>
    </w:p>
    <w:p w14:paraId="3953E55B" w14:textId="77777777" w:rsidR="00140962" w:rsidRDefault="00000000">
      <w:pPr>
        <w:keepNext/>
        <w:spacing w:before="200" w:after="80"/>
      </w:pPr>
      <w:r>
        <w:rPr>
          <w:b/>
          <w:color w:val="2E74B5"/>
          <w:sz w:val="24"/>
        </w:rPr>
        <w:t>5e. Strategic target fit</w:t>
      </w:r>
    </w:p>
    <w:p w14:paraId="6292B7F0" w14:textId="11E17CC3" w:rsidR="00140962" w:rsidRDefault="00000000">
      <w:pPr>
        <w:spacing w:after="100"/>
      </w:pPr>
      <w:r>
        <w:t>This is where I use your BTX Classification as an account-role signal</w:t>
      </w:r>
      <w:r w:rsidR="00376244">
        <w:t xml:space="preserve">. </w:t>
      </w:r>
      <w:r>
        <w:t xml:space="preserve">The question </w:t>
      </w:r>
      <w:r w:rsidR="00376244">
        <w:t>I’m trying to answer is</w:t>
      </w:r>
      <w:r>
        <w:t xml:space="preserve"> whether the account looks like the kind of buyer BTX intentionally wants to pursue.</w:t>
      </w:r>
    </w:p>
    <w:tbl>
      <w:tblPr>
        <w:tblW w:w="0" w:type="auto"/>
        <w:tblLayout w:type="fixed"/>
        <w:tblLook w:val="04A0" w:firstRow="1" w:lastRow="0" w:firstColumn="1" w:lastColumn="0" w:noHBand="0" w:noVBand="1"/>
      </w:tblPr>
      <w:tblGrid>
        <w:gridCol w:w="7488"/>
        <w:gridCol w:w="1584"/>
      </w:tblGrid>
      <w:tr w:rsidR="00140962" w14:paraId="316A4C44" w14:textId="77777777">
        <w:trPr>
          <w:cantSplit/>
          <w:tblHeader/>
        </w:trPr>
        <w:tc>
          <w:tcPr>
            <w:tcW w:w="7488"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31A750E6" w14:textId="77777777" w:rsidR="00140962" w:rsidRDefault="00000000">
            <w:r>
              <w:rPr>
                <w:b/>
                <w:sz w:val="19"/>
              </w:rPr>
              <w:t>Situation</w:t>
            </w:r>
          </w:p>
        </w:tc>
        <w:tc>
          <w:tcPr>
            <w:tcW w:w="1584"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7AD751CE" w14:textId="77777777" w:rsidR="00140962" w:rsidRDefault="00000000">
            <w:pPr>
              <w:jc w:val="center"/>
            </w:pPr>
            <w:r>
              <w:rPr>
                <w:b/>
                <w:sz w:val="19"/>
              </w:rPr>
              <w:t>Score</w:t>
            </w:r>
          </w:p>
        </w:tc>
      </w:tr>
      <w:tr w:rsidR="00140962" w14:paraId="06CB7868"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5FC8CEA" w14:textId="77777777" w:rsidR="00140962" w:rsidRDefault="00000000">
            <w:r>
              <w:rPr>
                <w:sz w:val="19"/>
              </w:rPr>
              <w:t>Core target archetype with recurring outsourced precision-manufacturing demand</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4B6E065" w14:textId="77777777" w:rsidR="00140962" w:rsidRDefault="00000000">
            <w:pPr>
              <w:jc w:val="center"/>
            </w:pPr>
            <w:r>
              <w:rPr>
                <w:sz w:val="19"/>
              </w:rPr>
              <w:t>100</w:t>
            </w:r>
          </w:p>
        </w:tc>
      </w:tr>
      <w:tr w:rsidR="00140962" w14:paraId="476CD5AF"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6D6EEF8" w14:textId="77777777" w:rsidR="00140962" w:rsidRDefault="00000000">
            <w:r>
              <w:rPr>
                <w:sz w:val="19"/>
              </w:rPr>
              <w:t>Strong target archetype with clear recurring external manufacturing demand</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E9A7AFB" w14:textId="77777777" w:rsidR="00140962" w:rsidRDefault="00000000">
            <w:pPr>
              <w:jc w:val="center"/>
            </w:pPr>
            <w:r>
              <w:rPr>
                <w:sz w:val="19"/>
              </w:rPr>
              <w:t>80</w:t>
            </w:r>
          </w:p>
        </w:tc>
      </w:tr>
      <w:tr w:rsidR="00140962" w14:paraId="5DACCAFC"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54E86FF" w14:textId="77777777" w:rsidR="00140962" w:rsidRDefault="00000000">
            <w:r>
              <w:rPr>
                <w:sz w:val="19"/>
              </w:rPr>
              <w:t>Plausible target, but buying pattern or supply-chain role is not fully clear</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09DB81C" w14:textId="77777777" w:rsidR="00140962" w:rsidRDefault="00000000">
            <w:pPr>
              <w:jc w:val="center"/>
            </w:pPr>
            <w:r>
              <w:rPr>
                <w:sz w:val="19"/>
              </w:rPr>
              <w:t>60</w:t>
            </w:r>
          </w:p>
        </w:tc>
      </w:tr>
      <w:tr w:rsidR="00140962" w14:paraId="019863F0"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8F403F5" w14:textId="77777777" w:rsidR="00140962" w:rsidRDefault="00000000">
            <w:r>
              <w:rPr>
                <w:sz w:val="19"/>
              </w:rPr>
              <w:t>Industry-adjacent account with weak evidence of relevant procurement</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448A2BF" w14:textId="77777777" w:rsidR="00140962" w:rsidRDefault="00000000">
            <w:pPr>
              <w:jc w:val="center"/>
            </w:pPr>
            <w:r>
              <w:rPr>
                <w:sz w:val="19"/>
              </w:rPr>
              <w:t>40</w:t>
            </w:r>
          </w:p>
        </w:tc>
      </w:tr>
      <w:tr w:rsidR="00140962" w14:paraId="0F74146B"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E3EACE7" w14:textId="77777777" w:rsidR="00140962" w:rsidRDefault="00000000">
            <w:r>
              <w:rPr>
                <w:sz w:val="19"/>
              </w:rPr>
              <w:t>Account structure / role is unlikely to create meaningful BTX-relevant demand</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57BF508" w14:textId="77777777" w:rsidR="00140962" w:rsidRDefault="00000000">
            <w:pPr>
              <w:jc w:val="center"/>
            </w:pPr>
            <w:r>
              <w:rPr>
                <w:sz w:val="19"/>
              </w:rPr>
              <w:t>20</w:t>
            </w:r>
          </w:p>
        </w:tc>
      </w:tr>
    </w:tbl>
    <w:p w14:paraId="733FFE8C" w14:textId="11A3C92A" w:rsidR="00140962" w:rsidRPr="00E94D03" w:rsidRDefault="00D14527">
      <w:pPr>
        <w:spacing w:after="100"/>
        <w:rPr>
          <w:i/>
          <w:iCs/>
        </w:rPr>
      </w:pPr>
      <w:r>
        <w:rPr>
          <w:i/>
          <w:iCs/>
        </w:rPr>
        <w:t xml:space="preserve">The </w:t>
      </w:r>
      <w:r w:rsidRPr="00E94D03">
        <w:rPr>
          <w:i/>
          <w:iCs/>
        </w:rPr>
        <w:t>exact mapping from the BTX Classification labels in your spreadsheet to these bins is something I want to calibrate with you.</w:t>
      </w:r>
    </w:p>
    <w:p w14:paraId="79152B1B" w14:textId="77777777" w:rsidR="00140962" w:rsidRDefault="00000000">
      <w:pPr>
        <w:keepNext/>
        <w:spacing w:before="200" w:after="80"/>
      </w:pPr>
      <w:r>
        <w:rPr>
          <w:b/>
          <w:color w:val="2E74B5"/>
          <w:sz w:val="24"/>
        </w:rPr>
        <w:t>5f. BTX commercial adjacency</w:t>
      </w:r>
    </w:p>
    <w:p w14:paraId="3C239A61" w14:textId="77777777" w:rsidR="00140962" w:rsidRDefault="00000000">
      <w:pPr>
        <w:spacing w:after="100"/>
      </w:pPr>
      <w:r>
        <w:t>This gives a modest boost when BTX already has evidence of a commercial path into the account. I am deliberately not making a cold prospect score near zero. A great new target should still be able to rank highly on structural attractiveness.</w:t>
      </w:r>
    </w:p>
    <w:tbl>
      <w:tblPr>
        <w:tblW w:w="0" w:type="auto"/>
        <w:tblLayout w:type="fixed"/>
        <w:tblLook w:val="04A0" w:firstRow="1" w:lastRow="0" w:firstColumn="1" w:lastColumn="0" w:noHBand="0" w:noVBand="1"/>
      </w:tblPr>
      <w:tblGrid>
        <w:gridCol w:w="7488"/>
        <w:gridCol w:w="1584"/>
      </w:tblGrid>
      <w:tr w:rsidR="00140962" w14:paraId="0A0BC78A" w14:textId="77777777">
        <w:trPr>
          <w:cantSplit/>
          <w:tblHeader/>
        </w:trPr>
        <w:tc>
          <w:tcPr>
            <w:tcW w:w="7488"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3CE6408C" w14:textId="77777777" w:rsidR="00140962" w:rsidRDefault="00000000">
            <w:r>
              <w:rPr>
                <w:b/>
                <w:sz w:val="19"/>
              </w:rPr>
              <w:t>Situation</w:t>
            </w:r>
          </w:p>
        </w:tc>
        <w:tc>
          <w:tcPr>
            <w:tcW w:w="1584"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6847155F" w14:textId="77777777" w:rsidR="00140962" w:rsidRDefault="00000000">
            <w:pPr>
              <w:jc w:val="center"/>
            </w:pPr>
            <w:r>
              <w:rPr>
                <w:b/>
                <w:sz w:val="19"/>
              </w:rPr>
              <w:t>Score</w:t>
            </w:r>
          </w:p>
        </w:tc>
      </w:tr>
      <w:tr w:rsidR="00140962" w14:paraId="4F37CC28"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0F2AD70" w14:textId="77777777" w:rsidR="00140962" w:rsidRDefault="00000000">
            <w:r>
              <w:rPr>
                <w:sz w:val="19"/>
              </w:rPr>
              <w:t>Existing customer with active TTM sales across multiple BUs</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8F44CEB" w14:textId="77777777" w:rsidR="00140962" w:rsidRDefault="00000000">
            <w:pPr>
              <w:jc w:val="center"/>
            </w:pPr>
            <w:r>
              <w:rPr>
                <w:sz w:val="19"/>
              </w:rPr>
              <w:t>100</w:t>
            </w:r>
          </w:p>
        </w:tc>
      </w:tr>
      <w:tr w:rsidR="00140962" w14:paraId="5590E48F"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A9FF86B" w14:textId="77777777" w:rsidR="00140962" w:rsidRDefault="00000000">
            <w:r>
              <w:rPr>
                <w:sz w:val="19"/>
              </w:rPr>
              <w:t>Existing customer with active TTM sales in one BU</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609EB33" w14:textId="77777777" w:rsidR="00140962" w:rsidRDefault="00000000">
            <w:pPr>
              <w:jc w:val="center"/>
            </w:pPr>
            <w:r>
              <w:rPr>
                <w:sz w:val="19"/>
              </w:rPr>
              <w:t>85</w:t>
            </w:r>
          </w:p>
        </w:tc>
      </w:tr>
      <w:tr w:rsidR="00140962" w14:paraId="480B11E7"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29D2468" w14:textId="77777777" w:rsidR="00140962" w:rsidRDefault="00000000">
            <w:r>
              <w:rPr>
                <w:sz w:val="19"/>
              </w:rPr>
              <w:t>Prior customer / quote history plus active HubSpot contacts or deal activity</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18A772E" w14:textId="77777777" w:rsidR="00140962" w:rsidRDefault="00000000">
            <w:pPr>
              <w:jc w:val="center"/>
            </w:pPr>
            <w:r>
              <w:rPr>
                <w:sz w:val="19"/>
              </w:rPr>
              <w:t>75</w:t>
            </w:r>
          </w:p>
        </w:tc>
      </w:tr>
      <w:tr w:rsidR="00140962" w14:paraId="4C731541"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BBA9DDC" w14:textId="77777777" w:rsidR="00140962" w:rsidRDefault="00000000">
            <w:r>
              <w:rPr>
                <w:sz w:val="19"/>
              </w:rPr>
              <w:t>Quote history or warm HubSpot presence, but no current sales</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147040B" w14:textId="77777777" w:rsidR="00140962" w:rsidRDefault="00000000">
            <w:pPr>
              <w:jc w:val="center"/>
            </w:pPr>
            <w:r>
              <w:rPr>
                <w:sz w:val="19"/>
              </w:rPr>
              <w:t>65</w:t>
            </w:r>
          </w:p>
        </w:tc>
      </w:tr>
      <w:tr w:rsidR="00140962" w14:paraId="5187531B"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60330CF" w14:textId="77777777" w:rsidR="00140962" w:rsidRDefault="00000000">
            <w:r>
              <w:rPr>
                <w:sz w:val="19"/>
              </w:rPr>
              <w:t>No direct account history, but strong analogous customer / program history in the relevant BU</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3745900" w14:textId="77777777" w:rsidR="00140962" w:rsidRDefault="00000000">
            <w:pPr>
              <w:jc w:val="center"/>
            </w:pPr>
            <w:r>
              <w:rPr>
                <w:sz w:val="19"/>
              </w:rPr>
              <w:t>60</w:t>
            </w:r>
          </w:p>
        </w:tc>
      </w:tr>
      <w:tr w:rsidR="00140962" w14:paraId="642C29D4" w14:textId="77777777">
        <w:trPr>
          <w:cantSplit/>
        </w:trPr>
        <w:tc>
          <w:tcPr>
            <w:tcW w:w="7488"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F8C0142" w14:textId="77777777" w:rsidR="00140962" w:rsidRDefault="00000000">
            <w:r>
              <w:rPr>
                <w:sz w:val="19"/>
              </w:rPr>
              <w:t>Cold prospect with no known BTX touchpoints</w:t>
            </w:r>
          </w:p>
        </w:tc>
        <w:tc>
          <w:tcPr>
            <w:tcW w:w="158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91921A2" w14:textId="77777777" w:rsidR="00140962" w:rsidRDefault="00000000">
            <w:pPr>
              <w:jc w:val="center"/>
            </w:pPr>
            <w:r>
              <w:rPr>
                <w:sz w:val="19"/>
              </w:rPr>
              <w:t>50</w:t>
            </w:r>
          </w:p>
        </w:tc>
      </w:tr>
    </w:tbl>
    <w:p w14:paraId="4F037F9C" w14:textId="5C80E6BE" w:rsidR="00376244" w:rsidRPr="00376244" w:rsidRDefault="00000000">
      <w:pPr>
        <w:spacing w:after="100"/>
        <w:rPr>
          <w:i/>
          <w:iCs/>
        </w:rPr>
      </w:pPr>
      <w:r w:rsidRPr="00376244">
        <w:rPr>
          <w:i/>
          <w:iCs/>
        </w:rPr>
        <w:t xml:space="preserve">At a 10% weight, the difference between a cold prospect at 50 and a multi-BU current customer at 100 is </w:t>
      </w:r>
      <w:r w:rsidR="00D14527">
        <w:rPr>
          <w:i/>
          <w:iCs/>
        </w:rPr>
        <w:t xml:space="preserve">only </w:t>
      </w:r>
      <w:r w:rsidRPr="00376244">
        <w:rPr>
          <w:i/>
          <w:iCs/>
        </w:rPr>
        <w:t xml:space="preserve">five points </w:t>
      </w:r>
      <w:r w:rsidR="00376244">
        <w:rPr>
          <w:i/>
          <w:iCs/>
        </w:rPr>
        <w:t>in the larger picture</w:t>
      </w:r>
      <w:r w:rsidRPr="00376244">
        <w:rPr>
          <w:i/>
          <w:iCs/>
        </w:rPr>
        <w:t>, so this is a mild relationship advantage rather than the thing that decides the ranking.</w:t>
      </w:r>
    </w:p>
    <w:p w14:paraId="4DCA77E9" w14:textId="77777777" w:rsidR="00376244" w:rsidRDefault="00376244" w:rsidP="00376244">
      <w:pPr>
        <w:keepNext/>
        <w:spacing w:before="200" w:after="80"/>
      </w:pPr>
      <w:commentRangeStart w:id="3"/>
      <w:r>
        <w:rPr>
          <w:b/>
          <w:color w:val="2E74B5"/>
          <w:sz w:val="24"/>
        </w:rPr>
        <w:t>How missing data behaves</w:t>
      </w:r>
      <w:commentRangeEnd w:id="3"/>
      <w:r w:rsidR="00722340">
        <w:rPr>
          <w:rStyle w:val="CommentReference"/>
          <w:sz w:val="22"/>
          <w:szCs w:val="22"/>
        </w:rPr>
        <w:commentReference w:id="3"/>
      </w:r>
    </w:p>
    <w:p w14:paraId="35BDCF67" w14:textId="6033063A" w:rsidR="00376244" w:rsidRDefault="00376244">
      <w:pPr>
        <w:spacing w:after="100"/>
      </w:pPr>
      <w:r>
        <w:t>When a score is calculated with a missing factor, the available factor weights are proportionally re-scaled rather than treating missing data as bad performance.</w:t>
      </w:r>
    </w:p>
    <w:p w14:paraId="73018C22" w14:textId="77777777" w:rsidR="00140962" w:rsidRDefault="00000000">
      <w:pPr>
        <w:pStyle w:val="Heading1"/>
        <w:keepNext/>
        <w:spacing w:before="240" w:after="120"/>
      </w:pPr>
      <w:r>
        <w:rPr>
          <w:b/>
          <w:sz w:val="30"/>
        </w:rPr>
        <w:lastRenderedPageBreak/>
        <w:t>6. What I need from you</w:t>
      </w:r>
    </w:p>
    <w:p w14:paraId="1D69D8E8" w14:textId="77777777" w:rsidR="00140962" w:rsidRDefault="00000000">
      <w:pPr>
        <w:spacing w:after="100"/>
      </w:pPr>
      <w:r>
        <w:t>The most useful thing you can give me here is a small number of concrete answers. I can guess at abstract weights. I can't guess at your judgment.</w:t>
      </w:r>
    </w:p>
    <w:p w14:paraId="00B30CFC" w14:textId="77777777" w:rsidR="00140962" w:rsidRDefault="00000000">
      <w:pPr>
        <w:keepNext/>
        <w:spacing w:before="140" w:after="60"/>
      </w:pPr>
      <w:r>
        <w:rPr>
          <w:b/>
        </w:rPr>
        <w:t>1. Allen Control Systems is the ideal target we're working toward. What specifically makes them ideal?</w:t>
      </w:r>
    </w:p>
    <w:p w14:paraId="7005C4B5" w14:textId="47382EDB" w:rsidR="00140962" w:rsidRDefault="00000000">
      <w:pPr>
        <w:spacing w:after="100"/>
      </w:pPr>
      <w:r>
        <w:t xml:space="preserve">The more specific the answer, the more I can reverse-engineer the model to match your reasoning: the durability of what they build, the kind of work they buy, the tier they occupy, the BU fit, the commercial path, or something else. </w:t>
      </w:r>
      <w:r w:rsidR="00C32F0E">
        <w:t xml:space="preserve">We talked about </w:t>
      </w:r>
      <w:r w:rsidR="00722340">
        <w:t>ACS</w:t>
      </w:r>
      <w:r w:rsidR="00C32F0E">
        <w:t xml:space="preserve"> at </w:t>
      </w:r>
      <w:r w:rsidR="00722340">
        <w:t>length</w:t>
      </w:r>
      <w:r w:rsidR="00C32F0E">
        <w:t xml:space="preserve"> but this would be a good test</w:t>
      </w:r>
      <w:r w:rsidR="00722340">
        <w:t>.</w:t>
      </w:r>
    </w:p>
    <w:p w14:paraId="2858578E" w14:textId="3C0D531C" w:rsidR="00140962" w:rsidRDefault="00000000">
      <w:pPr>
        <w:keepNext/>
        <w:spacing w:before="140" w:after="60"/>
      </w:pPr>
      <w:r>
        <w:rPr>
          <w:b/>
        </w:rPr>
        <w:t xml:space="preserve">2. On the </w:t>
      </w:r>
      <w:r w:rsidR="00E94D03">
        <w:rPr>
          <w:b/>
        </w:rPr>
        <w:t>map</w:t>
      </w:r>
      <w:r>
        <w:rPr>
          <w:b/>
        </w:rPr>
        <w:t xml:space="preserve"> spreadsheet, </w:t>
      </w:r>
      <w:r w:rsidR="00B700D7">
        <w:rPr>
          <w:b/>
        </w:rPr>
        <w:t>what exactly does</w:t>
      </w:r>
      <w:r>
        <w:rPr>
          <w:b/>
        </w:rPr>
        <w:t xml:space="preserve"> the Priority Score </w:t>
      </w:r>
      <w:r w:rsidR="00B700D7">
        <w:rPr>
          <w:b/>
        </w:rPr>
        <w:t>represent</w:t>
      </w:r>
      <w:r>
        <w:rPr>
          <w:b/>
        </w:rPr>
        <w:t>?</w:t>
      </w:r>
    </w:p>
    <w:p w14:paraId="6023B4EE" w14:textId="455DAFC8" w:rsidR="00140962" w:rsidRDefault="00000000">
      <w:pPr>
        <w:spacing w:after="100"/>
      </w:pPr>
      <w:r>
        <w:t xml:space="preserve">Was it a rule, a gut score, or some combination? Either answer is useful. I want to </w:t>
      </w:r>
      <w:r w:rsidR="00F4362A">
        <w:t xml:space="preserve">potentially </w:t>
      </w:r>
      <w:r>
        <w:t>use it as a benchmark to see whether the model independently lands near your ranking, so I need to understand</w:t>
      </w:r>
      <w:r w:rsidR="00B700D7">
        <w:t xml:space="preserve"> it</w:t>
      </w:r>
      <w:r>
        <w:t>.</w:t>
      </w:r>
    </w:p>
    <w:p w14:paraId="54E10033" w14:textId="77777777" w:rsidR="00140962" w:rsidRDefault="00000000">
      <w:pPr>
        <w:keepNext/>
        <w:spacing w:before="140" w:after="60"/>
      </w:pPr>
      <w:r>
        <w:rPr>
          <w:b/>
        </w:rPr>
        <w:t>3. How much of your ranking instinct is about the account versus the specific program they are on?</w:t>
      </w:r>
    </w:p>
    <w:p w14:paraId="56D19A63" w14:textId="60F8F511" w:rsidR="00140962" w:rsidRDefault="00000000">
      <w:pPr>
        <w:spacing w:after="100"/>
      </w:pPr>
      <w:r>
        <w:t xml:space="preserve">Right </w:t>
      </w:r>
      <w:r w:rsidR="00E94D03">
        <w:t>now,</w:t>
      </w:r>
      <w:r>
        <w:t xml:space="preserve"> I am treating the account as the thing we rank and the program as the evidence underneath it. If you really think 'this company is attractive only because of this one program,' the aggregation should behave differently than if you think the account is attractive across several programs.</w:t>
      </w:r>
    </w:p>
    <w:p w14:paraId="421CBD74" w14:textId="73D63A20" w:rsidR="00140962" w:rsidRDefault="00000000">
      <w:pPr>
        <w:keepNext/>
        <w:spacing w:before="140" w:after="60"/>
      </w:pPr>
      <w:r>
        <w:rPr>
          <w:b/>
        </w:rPr>
        <w:t xml:space="preserve">4. Do you want separate </w:t>
      </w:r>
      <w:r w:rsidR="00E94D03">
        <w:rPr>
          <w:b/>
        </w:rPr>
        <w:t>scores</w:t>
      </w:r>
      <w:r>
        <w:rPr>
          <w:b/>
        </w:rPr>
        <w:t xml:space="preserve"> by industry, or one list that compares every industry against every other industry?</w:t>
      </w:r>
    </w:p>
    <w:p w14:paraId="639CDDC9" w14:textId="64BB1D33" w:rsidR="00140962" w:rsidRDefault="00000000">
      <w:pPr>
        <w:spacing w:after="100"/>
      </w:pPr>
      <w:r>
        <w:t xml:space="preserve">My starting point is separate </w:t>
      </w:r>
      <w:r w:rsidR="00E94D03">
        <w:t>scores</w:t>
      </w:r>
      <w:r>
        <w:t xml:space="preserve"> for aerospace, defense, space exploration, medical, semiconductor, and energy</w:t>
      </w:r>
      <w:r w:rsidR="00C32F0E">
        <w:t xml:space="preserve"> (I believe this is what you already have)</w:t>
      </w:r>
      <w:r>
        <w:t xml:space="preserve">. If you want one cross-industry </w:t>
      </w:r>
      <w:r w:rsidR="00E94D03">
        <w:t>score</w:t>
      </w:r>
      <w:r>
        <w:t>, then I need your rough strategic preference across the six industries.</w:t>
      </w:r>
    </w:p>
    <w:p w14:paraId="13F54F46" w14:textId="77777777" w:rsidR="00140962" w:rsidRDefault="00000000">
      <w:pPr>
        <w:keepNext/>
        <w:spacing w:before="140" w:after="60"/>
      </w:pPr>
      <w:r>
        <w:rPr>
          <w:b/>
        </w:rPr>
        <w:t>5. Are there account or program characteristics that should be automatic disqualifiers?</w:t>
      </w:r>
    </w:p>
    <w:p w14:paraId="44EEEF72" w14:textId="77777777" w:rsidR="00140962" w:rsidRDefault="00000000">
      <w:pPr>
        <w:spacing w:after="100"/>
      </w:pPr>
      <w:r>
        <w:t>Explicit 'we do not chase this' rules save a lot of time and should sit outside the score. Examples could be a required process BTX does not perform, a customer / account type you do not want, a volume profile that makes no sense, or a commercial path you know is effectively closed.</w:t>
      </w:r>
    </w:p>
    <w:p w14:paraId="1D64B90A" w14:textId="77777777" w:rsidR="00140962" w:rsidRDefault="00000000">
      <w:pPr>
        <w:keepNext/>
        <w:spacing w:before="140" w:after="60"/>
      </w:pPr>
      <w:r>
        <w:rPr>
          <w:b/>
        </w:rPr>
        <w:t>6. Should a current customer doing meaningful TTM revenue with BTX get a boost over an identical-looking new prospect?</w:t>
      </w:r>
    </w:p>
    <w:p w14:paraId="3C1B7931" w14:textId="3BD7D3CB" w:rsidR="00140962" w:rsidRDefault="00000000">
      <w:pPr>
        <w:spacing w:after="100"/>
      </w:pPr>
      <w:r>
        <w:t>I currently give existing commercial adjacency only 10% of Account Attractiveness, and I score a cold prospect at a neutral 50 rather than near zero. That makes the current-customer advantage modest. Tell me if that is too much, too little, or if relationship access should live entirely in PWIN instead.</w:t>
      </w:r>
    </w:p>
    <w:p w14:paraId="7B179260" w14:textId="3BF18A91" w:rsidR="00140962" w:rsidRDefault="00376244">
      <w:pPr>
        <w:keepNext/>
        <w:spacing w:before="140" w:after="60"/>
      </w:pPr>
      <w:r>
        <w:rPr>
          <w:b/>
        </w:rPr>
        <w:t>7. Can you give me a small calibration set of accounts you would call clearly high, middle, and low priority?</w:t>
      </w:r>
    </w:p>
    <w:p w14:paraId="5EEDD6AA" w14:textId="2F817AF3" w:rsidR="00722340" w:rsidRDefault="00000000">
      <w:pPr>
        <w:spacing w:after="100"/>
      </w:pPr>
      <w:r>
        <w:t xml:space="preserve">Even five obvious high targets and five obvious low targets would help. </w:t>
      </w:r>
      <w:r w:rsidR="00C32F0E">
        <w:t>Ideally,</w:t>
      </w:r>
      <w:r>
        <w:t xml:space="preserve"> I would tune the model against part of that set and hold a few back.</w:t>
      </w:r>
      <w:r w:rsidR="00C32F0E">
        <w:t xml:space="preserve"> We can base this on pre-scored industry monitor output</w:t>
      </w:r>
      <w:r w:rsidR="00501173">
        <w:t>s</w:t>
      </w:r>
      <w:r>
        <w:t xml:space="preserve"> </w:t>
      </w:r>
      <w:r w:rsidR="00C32F0E">
        <w:t xml:space="preserve">together. </w:t>
      </w:r>
    </w:p>
    <w:p w14:paraId="77605343" w14:textId="0204EAD7" w:rsidR="00280FAA" w:rsidRDefault="00280FAA">
      <w:pPr>
        <w:spacing w:after="100"/>
        <w:rPr>
          <w:b/>
          <w:bCs/>
        </w:rPr>
      </w:pPr>
      <w:r>
        <w:rPr>
          <w:b/>
          <w:bCs/>
        </w:rPr>
        <w:t xml:space="preserve">8. Where does the Top 100 companies </w:t>
      </w:r>
      <w:r w:rsidR="00E94D03">
        <w:rPr>
          <w:b/>
          <w:bCs/>
        </w:rPr>
        <w:t xml:space="preserve">list </w:t>
      </w:r>
      <w:r>
        <w:rPr>
          <w:b/>
          <w:bCs/>
        </w:rPr>
        <w:t xml:space="preserve">come from? </w:t>
      </w:r>
    </w:p>
    <w:p w14:paraId="5485BFB2" w14:textId="1A4988D8" w:rsidR="00280FAA" w:rsidRPr="00280FAA" w:rsidRDefault="00280FAA">
      <w:pPr>
        <w:spacing w:after="100"/>
      </w:pPr>
      <w:r>
        <w:t>If there is an official listing by industry, it might help us enhance scoring.</w:t>
      </w:r>
    </w:p>
    <w:p w14:paraId="7D4B7DAB" w14:textId="105C3C23" w:rsidR="00140962" w:rsidRDefault="00000000">
      <w:pPr>
        <w:pStyle w:val="Heading1"/>
        <w:keepNext/>
        <w:spacing w:before="240" w:after="120"/>
      </w:pPr>
      <w:commentRangeStart w:id="4"/>
      <w:r>
        <w:rPr>
          <w:b/>
          <w:sz w:val="30"/>
        </w:rPr>
        <w:t xml:space="preserve">Data </w:t>
      </w:r>
      <w:r w:rsidR="00280FAA">
        <w:rPr>
          <w:b/>
          <w:sz w:val="30"/>
        </w:rPr>
        <w:t xml:space="preserve">needs Summary </w:t>
      </w:r>
      <w:commentRangeEnd w:id="4"/>
      <w:r w:rsidR="00E94D03">
        <w:rPr>
          <w:rStyle w:val="CommentReference"/>
          <w:b/>
          <w:sz w:val="30"/>
          <w:szCs w:val="32"/>
        </w:rPr>
        <w:commentReference w:id="4"/>
      </w:r>
      <w:r w:rsidR="00280FAA">
        <w:rPr>
          <w:b/>
          <w:sz w:val="30"/>
        </w:rPr>
        <w:t xml:space="preserve">(See Appendix C for </w:t>
      </w:r>
      <w:r w:rsidR="00722340">
        <w:rPr>
          <w:b/>
          <w:sz w:val="30"/>
        </w:rPr>
        <w:t>detailed data specs</w:t>
      </w:r>
      <w:r w:rsidR="00280FAA">
        <w:rPr>
          <w:b/>
          <w:sz w:val="30"/>
        </w:rPr>
        <w:t>)</w:t>
      </w:r>
    </w:p>
    <w:p w14:paraId="0F8CC810" w14:textId="4F293477" w:rsidR="00140962" w:rsidRDefault="00000000">
      <w:pPr>
        <w:keepNext/>
        <w:spacing w:after="100"/>
      </w:pPr>
      <w:r>
        <w:rPr>
          <w:b/>
        </w:rPr>
        <w:t>From your top-100 spreadsheet</w:t>
      </w:r>
      <w:r w:rsidR="00280FAA">
        <w:rPr>
          <w:b/>
        </w:rPr>
        <w:t>/Map</w:t>
      </w:r>
      <w:r>
        <w:rPr>
          <w:b/>
        </w:rPr>
        <w:t xml:space="preserve"> (immediate):</w:t>
      </w:r>
    </w:p>
    <w:p w14:paraId="26E3D825" w14:textId="77777777" w:rsidR="00140962" w:rsidRDefault="00000000">
      <w:pPr>
        <w:pStyle w:val="ListParagraph"/>
        <w:spacing w:after="40"/>
        <w:ind w:left="403" w:hanging="144"/>
      </w:pPr>
      <w:r>
        <w:t>• Company Name, Parent Company, Subsidiaries/Brands (identifiers)</w:t>
      </w:r>
    </w:p>
    <w:p w14:paraId="0DE7BE1D" w14:textId="77777777" w:rsidR="00140962" w:rsidRDefault="00000000">
      <w:pPr>
        <w:pStyle w:val="ListParagraph"/>
        <w:spacing w:after="40"/>
        <w:ind w:left="403" w:hanging="144"/>
      </w:pPr>
      <w:r>
        <w:lastRenderedPageBreak/>
        <w:t>• BTX Classification (tier / role designation)</w:t>
      </w:r>
    </w:p>
    <w:p w14:paraId="0E751AA2" w14:textId="77777777" w:rsidR="00140962" w:rsidRDefault="00000000">
      <w:pPr>
        <w:pStyle w:val="ListParagraph"/>
        <w:spacing w:after="40"/>
        <w:ind w:left="403" w:hanging="144"/>
      </w:pPr>
      <w:r>
        <w:t>• Facility Type, Company Revenue Range, Employee Count Range</w:t>
      </w:r>
    </w:p>
    <w:p w14:paraId="3D8B5FE4" w14:textId="77777777" w:rsidR="00140962" w:rsidRDefault="00000000">
      <w:pPr>
        <w:pStyle w:val="ListParagraph"/>
        <w:spacing w:after="40"/>
        <w:ind w:left="403" w:hanging="144"/>
      </w:pPr>
      <w:r>
        <w:t>• BTX Direct Customer Revenue TTM (already scored dollar amount)</w:t>
      </w:r>
    </w:p>
    <w:p w14:paraId="26EA79A8" w14:textId="77777777" w:rsidR="00140962" w:rsidRDefault="00000000">
      <w:pPr>
        <w:pStyle w:val="ListParagraph"/>
        <w:spacing w:after="40"/>
        <w:ind w:left="403" w:hanging="144"/>
      </w:pPr>
      <w:r>
        <w:t>• Active BTX BUs with Sales TTM</w:t>
      </w:r>
    </w:p>
    <w:p w14:paraId="0C49F4FB" w14:textId="77777777" w:rsidR="00140962" w:rsidRDefault="00000000">
      <w:pPr>
        <w:pStyle w:val="ListParagraph"/>
        <w:spacing w:after="40"/>
        <w:ind w:left="403" w:hanging="144"/>
      </w:pPr>
      <w:r>
        <w:t>• Priority Score</w:t>
      </w:r>
    </w:p>
    <w:p w14:paraId="0C47F796" w14:textId="77777777" w:rsidR="00140962" w:rsidRDefault="00000000">
      <w:pPr>
        <w:pStyle w:val="ListParagraph"/>
        <w:spacing w:after="40"/>
        <w:ind w:left="403" w:hanging="144"/>
      </w:pPr>
      <w:r>
        <w:t>• Region Tag, City/State</w:t>
      </w:r>
    </w:p>
    <w:p w14:paraId="3FF1E406" w14:textId="77777777" w:rsidR="00140962" w:rsidRDefault="00000000">
      <w:pPr>
        <w:pStyle w:val="ListParagraph"/>
        <w:spacing w:after="40"/>
        <w:ind w:left="403" w:hanging="144"/>
      </w:pPr>
      <w:r>
        <w:t>• NAICS Code and Description</w:t>
      </w:r>
    </w:p>
    <w:p w14:paraId="3DC58C4D" w14:textId="77777777" w:rsidR="00140962" w:rsidRDefault="00000000">
      <w:pPr>
        <w:keepNext/>
        <w:spacing w:after="100"/>
      </w:pPr>
      <w:r>
        <w:rPr>
          <w:b/>
        </w:rPr>
        <w:t>From HubSpot (as it exists today):</w:t>
      </w:r>
    </w:p>
    <w:p w14:paraId="5EA442CF" w14:textId="77777777" w:rsidR="00140962" w:rsidRDefault="00000000">
      <w:pPr>
        <w:pStyle w:val="ListParagraph"/>
        <w:spacing w:after="40"/>
        <w:ind w:left="403" w:hanging="144"/>
      </w:pPr>
      <w:r>
        <w:t>• Company: name, HubSpot ID, domain, owner, lifecycle stage</w:t>
      </w:r>
    </w:p>
    <w:p w14:paraId="5EA3DB0F" w14:textId="77777777" w:rsidR="00140962" w:rsidRDefault="00000000">
      <w:pPr>
        <w:pStyle w:val="ListParagraph"/>
        <w:spacing w:after="40"/>
        <w:ind w:left="403" w:hanging="144"/>
      </w:pPr>
      <w:r>
        <w:t>• Contacts: name, title, associated company, owner</w:t>
      </w:r>
    </w:p>
    <w:p w14:paraId="4F17C2D0" w14:textId="77777777" w:rsidR="00140962" w:rsidRDefault="00000000">
      <w:pPr>
        <w:pStyle w:val="ListParagraph"/>
        <w:spacing w:after="40"/>
        <w:ind w:left="403" w:hanging="144"/>
      </w:pPr>
      <w:r>
        <w:t>• Deals: name, stage, amount, owner, close date</w:t>
      </w:r>
    </w:p>
    <w:p w14:paraId="5D9982C6" w14:textId="77777777" w:rsidR="00140962" w:rsidRDefault="00000000">
      <w:pPr>
        <w:pStyle w:val="ListParagraph"/>
        <w:spacing w:after="40"/>
        <w:ind w:left="403" w:hanging="144"/>
      </w:pPr>
      <w:r>
        <w:t>• Owner directory: ID, name, email</w:t>
      </w:r>
    </w:p>
    <w:p w14:paraId="653ABE45" w14:textId="77777777" w:rsidR="00140962" w:rsidRDefault="00000000">
      <w:pPr>
        <w:keepNext/>
        <w:spacing w:after="100"/>
      </w:pPr>
      <w:r>
        <w:rPr>
          <w:b/>
        </w:rPr>
        <w:t>From Prism (pending Alan follow-up):</w:t>
      </w:r>
    </w:p>
    <w:p w14:paraId="19A23CD4" w14:textId="77777777" w:rsidR="00140962" w:rsidRDefault="00000000">
      <w:pPr>
        <w:pStyle w:val="ListParagraph"/>
        <w:spacing w:after="40"/>
        <w:ind w:left="403" w:hanging="144"/>
      </w:pPr>
      <w:r>
        <w:t>• Customer ID, Business Unit</w:t>
      </w:r>
    </w:p>
    <w:p w14:paraId="000449BE" w14:textId="77777777" w:rsidR="00140962" w:rsidRDefault="00000000">
      <w:pPr>
        <w:pStyle w:val="ListParagraph"/>
        <w:spacing w:after="40"/>
        <w:ind w:left="403" w:hanging="144"/>
      </w:pPr>
      <w:r>
        <w:t>• Trailing 12-month revenue by customer × BU</w:t>
      </w:r>
    </w:p>
    <w:p w14:paraId="3F8D9E65" w14:textId="77777777" w:rsidR="00140962" w:rsidRDefault="00000000">
      <w:pPr>
        <w:pStyle w:val="ListParagraph"/>
        <w:spacing w:after="40"/>
        <w:ind w:left="403" w:hanging="144"/>
      </w:pPr>
      <w:r>
        <w:t>• Trailing 12-month bookings/orders received by customer × BU</w:t>
      </w:r>
    </w:p>
    <w:p w14:paraId="37024E27" w14:textId="77777777" w:rsidR="00140962" w:rsidRDefault="00000000">
      <w:pPr>
        <w:pStyle w:val="ListParagraph"/>
        <w:spacing w:after="40"/>
        <w:ind w:left="403" w:hanging="144"/>
      </w:pPr>
      <w:r>
        <w:t>• Ship-to city/state</w:t>
      </w:r>
    </w:p>
    <w:p w14:paraId="6E7CFE1D" w14:textId="77777777" w:rsidR="00140962" w:rsidRDefault="00000000">
      <w:pPr>
        <w:keepNext/>
        <w:spacing w:after="100"/>
      </w:pPr>
      <w:r>
        <w:rPr>
          <w:b/>
        </w:rPr>
        <w:t>From Paperless Parts (pending Alan follow-up):</w:t>
      </w:r>
    </w:p>
    <w:p w14:paraId="4C2D9778" w14:textId="77777777" w:rsidR="00140962" w:rsidRDefault="00000000">
      <w:pPr>
        <w:pStyle w:val="ListParagraph"/>
        <w:spacing w:after="40"/>
        <w:ind w:left="403" w:hanging="144"/>
      </w:pPr>
      <w:r>
        <w:t>• Customer ID, Business Unit</w:t>
      </w:r>
    </w:p>
    <w:p w14:paraId="0C18B6E1" w14:textId="77777777" w:rsidR="00140962" w:rsidRDefault="00000000">
      <w:pPr>
        <w:pStyle w:val="ListParagraph"/>
        <w:spacing w:after="40"/>
        <w:ind w:left="403" w:hanging="144"/>
      </w:pPr>
      <w:r>
        <w:t>• Itemized quote records associated with customer × BU</w:t>
      </w:r>
    </w:p>
    <w:p w14:paraId="2B2C98E0" w14:textId="77777777" w:rsidR="00140962" w:rsidRDefault="00000000">
      <w:pPr>
        <w:pStyle w:val="ListParagraph"/>
        <w:spacing w:after="40"/>
        <w:ind w:left="403" w:hanging="144"/>
      </w:pPr>
      <w:r>
        <w:t>• Prospect / lead records not yet converted to customers</w:t>
      </w:r>
    </w:p>
    <w:p w14:paraId="68F1999F" w14:textId="77777777" w:rsidR="00140962" w:rsidRDefault="00000000">
      <w:pPr>
        <w:keepNext/>
        <w:spacing w:after="100"/>
      </w:pPr>
      <w:r>
        <w:rPr>
          <w:b/>
        </w:rPr>
        <w:t>Not needed:</w:t>
      </w:r>
    </w:p>
    <w:p w14:paraId="179F5735" w14:textId="77777777" w:rsidR="00140962" w:rsidRDefault="00000000">
      <w:pPr>
        <w:spacing w:after="100"/>
      </w:pPr>
      <w:r>
        <w:t>RFQ document contents, drawings, models, technical files, any CUI or ITAR-classified content, mailbox contents, bulk export access, write access to anything.</w:t>
      </w:r>
    </w:p>
    <w:p w14:paraId="56E15C0D" w14:textId="77777777" w:rsidR="00140962" w:rsidRDefault="00000000">
      <w:pPr>
        <w:pStyle w:val="Heading1"/>
        <w:keepNext/>
        <w:pageBreakBefore/>
        <w:spacing w:before="240" w:after="120"/>
      </w:pPr>
      <w:r>
        <w:rPr>
          <w:b/>
          <w:sz w:val="30"/>
        </w:rPr>
        <w:lastRenderedPageBreak/>
        <w:t>Appendix A: The old scoring model (for reference)</w:t>
      </w:r>
    </w:p>
    <w:p w14:paraId="1E9549B9" w14:textId="77777777" w:rsidR="00140962" w:rsidRDefault="00000000">
      <w:pPr>
        <w:spacing w:after="100"/>
      </w:pPr>
      <w:r>
        <w:t>For context, this is the scoring approach the previous site used. Points were added by event type across four dimensions.</w:t>
      </w:r>
    </w:p>
    <w:tbl>
      <w:tblPr>
        <w:tblW w:w="0" w:type="auto"/>
        <w:tblLayout w:type="fixed"/>
        <w:tblLook w:val="04A0" w:firstRow="1" w:lastRow="0" w:firstColumn="1" w:lastColumn="0" w:noHBand="0" w:noVBand="1"/>
      </w:tblPr>
      <w:tblGrid>
        <w:gridCol w:w="3312"/>
        <w:gridCol w:w="1224"/>
        <w:gridCol w:w="1512"/>
        <w:gridCol w:w="1512"/>
        <w:gridCol w:w="1656"/>
      </w:tblGrid>
      <w:tr w:rsidR="00140962" w14:paraId="22BA71AE" w14:textId="77777777">
        <w:trPr>
          <w:cantSplit/>
          <w:tblHeader/>
        </w:trPr>
        <w:tc>
          <w:tcPr>
            <w:tcW w:w="3312"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603A005E" w14:textId="77777777" w:rsidR="00140962" w:rsidRDefault="00000000">
            <w:r>
              <w:rPr>
                <w:b/>
                <w:sz w:val="17"/>
              </w:rPr>
              <w:t>Event type</w:t>
            </w:r>
          </w:p>
        </w:tc>
        <w:tc>
          <w:tcPr>
            <w:tcW w:w="1224"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2C2CFEE6" w14:textId="77777777" w:rsidR="00140962" w:rsidRDefault="00000000">
            <w:pPr>
              <w:jc w:val="center"/>
            </w:pPr>
            <w:r>
              <w:rPr>
                <w:b/>
                <w:sz w:val="17"/>
              </w:rPr>
              <w:t>Risk</w:t>
            </w:r>
          </w:p>
        </w:tc>
        <w:tc>
          <w:tcPr>
            <w:tcW w:w="1512"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553B94D8" w14:textId="77777777" w:rsidR="00140962" w:rsidRDefault="00000000">
            <w:pPr>
              <w:jc w:val="center"/>
            </w:pPr>
            <w:r>
              <w:rPr>
                <w:b/>
                <w:sz w:val="17"/>
              </w:rPr>
              <w:t>Opportunity</w:t>
            </w:r>
          </w:p>
        </w:tc>
        <w:tc>
          <w:tcPr>
            <w:tcW w:w="1512"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69CA13C2" w14:textId="77777777" w:rsidR="00140962" w:rsidRDefault="00000000">
            <w:pPr>
              <w:jc w:val="center"/>
            </w:pPr>
            <w:r>
              <w:rPr>
                <w:b/>
                <w:sz w:val="17"/>
              </w:rPr>
              <w:t>Capacity risk</w:t>
            </w:r>
          </w:p>
        </w:tc>
        <w:tc>
          <w:tcPr>
            <w:tcW w:w="1656" w:type="dxa"/>
            <w:tcBorders>
              <w:top w:val="single" w:sz="6" w:space="0" w:color="7F7F7F"/>
              <w:left w:val="single" w:sz="6" w:space="0" w:color="7F7F7F"/>
              <w:bottom w:val="single" w:sz="6" w:space="0" w:color="7F7F7F"/>
              <w:right w:val="single" w:sz="6" w:space="0" w:color="7F7F7F"/>
            </w:tcBorders>
            <w:shd w:val="clear" w:color="auto" w:fill="E7E6E6"/>
            <w:tcMar>
              <w:top w:w="80" w:type="dxa"/>
              <w:left w:w="90" w:type="dxa"/>
              <w:bottom w:w="80" w:type="dxa"/>
              <w:right w:w="90" w:type="dxa"/>
            </w:tcMar>
            <w:vAlign w:val="center"/>
          </w:tcPr>
          <w:p w14:paraId="0864EBE5" w14:textId="77777777" w:rsidR="00140962" w:rsidRDefault="00000000">
            <w:pPr>
              <w:jc w:val="center"/>
            </w:pPr>
            <w:r>
              <w:rPr>
                <w:b/>
                <w:sz w:val="17"/>
              </w:rPr>
              <w:t>Competitive pressure</w:t>
            </w:r>
          </w:p>
        </w:tc>
      </w:tr>
      <w:tr w:rsidR="00140962" w14:paraId="63477AB8"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5A7F09B" w14:textId="77777777" w:rsidR="00140962" w:rsidRDefault="00000000">
            <w:r>
              <w:rPr>
                <w:sz w:val="17"/>
              </w:rPr>
              <w:t>Capacity constraint</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6C666B0" w14:textId="77777777" w:rsidR="00140962" w:rsidRDefault="00000000">
            <w:pPr>
              <w:jc w:val="center"/>
            </w:pPr>
            <w:r>
              <w:rPr>
                <w:sz w:val="17"/>
              </w:rPr>
              <w:t>30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45E5BDC"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2F6CC62" w14:textId="77777777" w:rsidR="00140962" w:rsidRDefault="00000000">
            <w:pPr>
              <w:jc w:val="center"/>
            </w:pPr>
            <w:r>
              <w:rPr>
                <w:sz w:val="17"/>
              </w:rPr>
              <w:t>35</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10B8DB0" w14:textId="77777777" w:rsidR="00140962" w:rsidRDefault="00000000">
            <w:pPr>
              <w:jc w:val="center"/>
            </w:pPr>
            <w:r>
              <w:rPr>
                <w:sz w:val="17"/>
              </w:rPr>
              <w:t>–</w:t>
            </w:r>
          </w:p>
        </w:tc>
      </w:tr>
      <w:tr w:rsidR="00140962" w14:paraId="5F6FC0F5"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83BC055" w14:textId="77777777" w:rsidR="00140962" w:rsidRDefault="00000000">
            <w:r>
              <w:rPr>
                <w:sz w:val="17"/>
              </w:rPr>
              <w:t>Competitor expansion</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74E4E67"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22290DF"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131C917B"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A05E6B0" w14:textId="77777777" w:rsidR="00140962" w:rsidRDefault="00000000">
            <w:pPr>
              <w:jc w:val="center"/>
            </w:pPr>
            <w:r>
              <w:rPr>
                <w:sz w:val="17"/>
              </w:rPr>
              <w:t>20</w:t>
            </w:r>
          </w:p>
        </w:tc>
      </w:tr>
      <w:tr w:rsidR="00140962" w14:paraId="6E11EC9F"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D4A5ABB" w14:textId="77777777" w:rsidR="00140962" w:rsidRDefault="00000000">
            <w:r>
              <w:rPr>
                <w:sz w:val="17"/>
              </w:rPr>
              <w:t>Competitor won deal</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887AF13" w14:textId="77777777" w:rsidR="00140962" w:rsidRDefault="00000000">
            <w:pPr>
              <w:jc w:val="center"/>
            </w:pPr>
            <w:r>
              <w:rPr>
                <w:sz w:val="17"/>
              </w:rPr>
              <w:t>15</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8541809"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D2AEA96"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27643BF" w14:textId="77777777" w:rsidR="00140962" w:rsidRDefault="00000000">
            <w:pPr>
              <w:jc w:val="center"/>
            </w:pPr>
            <w:r>
              <w:rPr>
                <w:sz w:val="17"/>
              </w:rPr>
              <w:t>30</w:t>
            </w:r>
          </w:p>
        </w:tc>
      </w:tr>
      <w:tr w:rsidR="00140962" w14:paraId="093ACFD2"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0AF81BA" w14:textId="77777777" w:rsidR="00140962" w:rsidRDefault="00000000">
            <w:r>
              <w:rPr>
                <w:sz w:val="17"/>
              </w:rPr>
              <w:t>Contract loss</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810A10D" w14:textId="77777777" w:rsidR="00140962" w:rsidRDefault="00000000">
            <w:pPr>
              <w:jc w:val="center"/>
            </w:pPr>
            <w:r>
              <w:rPr>
                <w:sz w:val="17"/>
              </w:rPr>
              <w:t>20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0FF3974"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A4BE6C9"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CE1B071" w14:textId="77777777" w:rsidR="00140962" w:rsidRDefault="00000000">
            <w:pPr>
              <w:jc w:val="center"/>
            </w:pPr>
            <w:r>
              <w:rPr>
                <w:sz w:val="17"/>
              </w:rPr>
              <w:t>15</w:t>
            </w:r>
          </w:p>
        </w:tc>
      </w:tr>
      <w:tr w:rsidR="00140962" w14:paraId="260A05C7"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0436CED" w14:textId="77777777" w:rsidR="00140962" w:rsidRDefault="00000000">
            <w:r>
              <w:rPr>
                <w:sz w:val="17"/>
              </w:rPr>
              <w:t>Contract win</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5B69E6F"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9E8D619" w14:textId="77777777" w:rsidR="00140962" w:rsidRDefault="00000000">
            <w:pPr>
              <w:jc w:val="center"/>
            </w:pPr>
            <w:r>
              <w:rPr>
                <w:sz w:val="17"/>
              </w:rPr>
              <w:t>30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46A6BC1"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1B48975" w14:textId="77777777" w:rsidR="00140962" w:rsidRDefault="00000000">
            <w:pPr>
              <w:jc w:val="center"/>
            </w:pPr>
            <w:r>
              <w:rPr>
                <w:sz w:val="17"/>
              </w:rPr>
              <w:t>–</w:t>
            </w:r>
          </w:p>
        </w:tc>
      </w:tr>
      <w:tr w:rsidR="00140962" w14:paraId="4F301AA5"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98C6694" w14:textId="77777777" w:rsidR="00140962" w:rsidRDefault="00000000">
            <w:r>
              <w:rPr>
                <w:sz w:val="17"/>
              </w:rPr>
              <w:t>Demand spike</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A4819F3"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B18657B" w14:textId="77777777" w:rsidR="00140962" w:rsidRDefault="00000000">
            <w:pPr>
              <w:jc w:val="center"/>
            </w:pPr>
            <w:r>
              <w:rPr>
                <w:sz w:val="17"/>
              </w:rPr>
              <w:t>25</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1F9F03C" w14:textId="77777777" w:rsidR="00140962" w:rsidRDefault="00000000">
            <w:pPr>
              <w:jc w:val="center"/>
            </w:pPr>
            <w:r>
              <w:rPr>
                <w:sz w:val="17"/>
              </w:rPr>
              <w:t>10</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C81EB63" w14:textId="77777777" w:rsidR="00140962" w:rsidRDefault="00000000">
            <w:pPr>
              <w:jc w:val="center"/>
            </w:pPr>
            <w:r>
              <w:rPr>
                <w:sz w:val="17"/>
              </w:rPr>
              <w:t>–</w:t>
            </w:r>
          </w:p>
        </w:tc>
      </w:tr>
      <w:tr w:rsidR="00140962" w14:paraId="1602AF0C"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37B0915" w14:textId="77777777" w:rsidR="00140962" w:rsidRDefault="00000000">
            <w:r>
              <w:rPr>
                <w:sz w:val="17"/>
              </w:rPr>
              <w:t>Government contract award</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21815A4"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1102F219" w14:textId="77777777" w:rsidR="00140962" w:rsidRDefault="00000000">
            <w:pPr>
              <w:jc w:val="center"/>
            </w:pPr>
            <w:r>
              <w:rPr>
                <w:sz w:val="17"/>
              </w:rPr>
              <w:t>20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90E616E"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7BC8336" w14:textId="77777777" w:rsidR="00140962" w:rsidRDefault="00000000">
            <w:pPr>
              <w:jc w:val="center"/>
            </w:pPr>
            <w:r>
              <w:rPr>
                <w:sz w:val="17"/>
              </w:rPr>
              <w:t>–</w:t>
            </w:r>
          </w:p>
        </w:tc>
      </w:tr>
      <w:tr w:rsidR="00140962" w14:paraId="4D5B80FD"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0021F94" w14:textId="77777777" w:rsidR="00140962" w:rsidRDefault="00000000">
            <w:r>
              <w:rPr>
                <w:sz w:val="17"/>
              </w:rPr>
              <w:t>Hiring surge</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C82176D"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5C9A64F" w14:textId="77777777" w:rsidR="00140962" w:rsidRDefault="00000000">
            <w:pPr>
              <w:jc w:val="center"/>
            </w:pPr>
            <w:r>
              <w:rPr>
                <w:sz w:val="17"/>
              </w:rPr>
              <w:t>10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3FE1A1D"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63C9637" w14:textId="77777777" w:rsidR="00140962" w:rsidRDefault="00000000">
            <w:pPr>
              <w:jc w:val="center"/>
            </w:pPr>
            <w:r>
              <w:rPr>
                <w:sz w:val="17"/>
              </w:rPr>
              <w:t>–</w:t>
            </w:r>
          </w:p>
        </w:tc>
      </w:tr>
      <w:tr w:rsidR="00140962" w14:paraId="29109ED1"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A704EEA" w14:textId="77777777" w:rsidR="00140962" w:rsidRDefault="00000000">
            <w:r>
              <w:rPr>
                <w:sz w:val="17"/>
              </w:rPr>
              <w:t>Pricing pressure</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1903B27" w14:textId="77777777" w:rsidR="00140962" w:rsidRDefault="00000000">
            <w:pPr>
              <w:jc w:val="center"/>
            </w:pPr>
            <w:r>
              <w:rPr>
                <w:sz w:val="17"/>
              </w:rPr>
              <w:t>15</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53A2056"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1F73C90"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44DB386E" w14:textId="77777777" w:rsidR="00140962" w:rsidRDefault="00000000">
            <w:pPr>
              <w:jc w:val="center"/>
            </w:pPr>
            <w:r>
              <w:rPr>
                <w:sz w:val="17"/>
              </w:rPr>
              <w:t>10</w:t>
            </w:r>
          </w:p>
        </w:tc>
      </w:tr>
      <w:tr w:rsidR="00140962" w14:paraId="3E41C294"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DA97D02" w14:textId="77777777" w:rsidR="00140962" w:rsidRDefault="00000000">
            <w:r>
              <w:rPr>
                <w:sz w:val="17"/>
              </w:rPr>
              <w:t>Quality escape</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A2DA1B2" w14:textId="77777777" w:rsidR="00140962" w:rsidRDefault="00000000">
            <w:pPr>
              <w:jc w:val="center"/>
            </w:pPr>
            <w:r>
              <w:rPr>
                <w:sz w:val="17"/>
              </w:rPr>
              <w:t>20</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3A1201F"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75A4C23"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E278C65" w14:textId="77777777" w:rsidR="00140962" w:rsidRDefault="00000000">
            <w:pPr>
              <w:jc w:val="center"/>
            </w:pPr>
            <w:r>
              <w:rPr>
                <w:sz w:val="17"/>
              </w:rPr>
              <w:t>10</w:t>
            </w:r>
          </w:p>
        </w:tc>
      </w:tr>
      <w:tr w:rsidR="00140962" w14:paraId="4017C059"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BD270F8" w14:textId="77777777" w:rsidR="00140962" w:rsidRDefault="00000000">
            <w:r>
              <w:rPr>
                <w:sz w:val="17"/>
              </w:rPr>
              <w:t>Regulatory change</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344C5B1" w14:textId="77777777" w:rsidR="00140962" w:rsidRDefault="00000000">
            <w:pPr>
              <w:jc w:val="center"/>
            </w:pPr>
            <w:r>
              <w:rPr>
                <w:sz w:val="17"/>
              </w:rPr>
              <w:t>15</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1060EAD9"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711E4E9C" w14:textId="77777777" w:rsidR="00140962" w:rsidRDefault="00000000">
            <w:pPr>
              <w:jc w:val="center"/>
            </w:pPr>
            <w:r>
              <w:rPr>
                <w:sz w:val="17"/>
              </w:rPr>
              <w:t>–</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32BAB753" w14:textId="77777777" w:rsidR="00140962" w:rsidRDefault="00000000">
            <w:pPr>
              <w:jc w:val="center"/>
            </w:pPr>
            <w:r>
              <w:rPr>
                <w:sz w:val="17"/>
              </w:rPr>
              <w:t>–</w:t>
            </w:r>
          </w:p>
        </w:tc>
      </w:tr>
      <w:tr w:rsidR="00140962" w14:paraId="2F231B7A" w14:textId="77777777">
        <w:trPr>
          <w:cantSplit/>
        </w:trPr>
        <w:tc>
          <w:tcPr>
            <w:tcW w:w="33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A3ADDF6" w14:textId="77777777" w:rsidR="00140962" w:rsidRDefault="00000000">
            <w:r>
              <w:rPr>
                <w:sz w:val="17"/>
              </w:rPr>
              <w:t>Supplier delay</w:t>
            </w:r>
          </w:p>
        </w:tc>
        <w:tc>
          <w:tcPr>
            <w:tcW w:w="1224"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6F621914" w14:textId="77777777" w:rsidR="00140962" w:rsidRDefault="00000000">
            <w:pPr>
              <w:jc w:val="center"/>
            </w:pPr>
            <w:r>
              <w:rPr>
                <w:sz w:val="17"/>
              </w:rPr>
              <w:t>25</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216917FE" w14:textId="77777777" w:rsidR="00140962" w:rsidRDefault="00000000">
            <w:pPr>
              <w:jc w:val="center"/>
            </w:pPr>
            <w:r>
              <w:rPr>
                <w:sz w:val="17"/>
              </w:rPr>
              <w:t>–</w:t>
            </w:r>
          </w:p>
        </w:tc>
        <w:tc>
          <w:tcPr>
            <w:tcW w:w="1512"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57CA2B30" w14:textId="77777777" w:rsidR="00140962" w:rsidRDefault="00000000">
            <w:pPr>
              <w:jc w:val="center"/>
            </w:pPr>
            <w:r>
              <w:rPr>
                <w:sz w:val="17"/>
              </w:rPr>
              <w:t>15</w:t>
            </w:r>
          </w:p>
        </w:tc>
        <w:tc>
          <w:tcPr>
            <w:tcW w:w="1656" w:type="dxa"/>
            <w:tcBorders>
              <w:top w:val="single" w:sz="6" w:space="0" w:color="7F7F7F"/>
              <w:left w:val="single" w:sz="6" w:space="0" w:color="7F7F7F"/>
              <w:bottom w:val="single" w:sz="6" w:space="0" w:color="7F7F7F"/>
              <w:right w:val="single" w:sz="6" w:space="0" w:color="7F7F7F"/>
            </w:tcBorders>
            <w:tcMar>
              <w:top w:w="80" w:type="dxa"/>
              <w:left w:w="90" w:type="dxa"/>
              <w:bottom w:w="80" w:type="dxa"/>
              <w:right w:w="90" w:type="dxa"/>
            </w:tcMar>
            <w:vAlign w:val="center"/>
          </w:tcPr>
          <w:p w14:paraId="01E7A7F5" w14:textId="77777777" w:rsidR="00140962" w:rsidRDefault="00000000">
            <w:pPr>
              <w:jc w:val="center"/>
            </w:pPr>
            <w:r>
              <w:rPr>
                <w:sz w:val="17"/>
              </w:rPr>
              <w:t>–</w:t>
            </w:r>
          </w:p>
        </w:tc>
      </w:tr>
    </w:tbl>
    <w:p w14:paraId="70E1D702" w14:textId="77777777" w:rsidR="00140962" w:rsidRPr="00280FAA" w:rsidRDefault="00000000">
      <w:pPr>
        <w:spacing w:after="100"/>
        <w:rPr>
          <w:i/>
          <w:iCs/>
        </w:rPr>
      </w:pPr>
      <w:r w:rsidRPr="00280FAA">
        <w:rPr>
          <w:i/>
          <w:iCs/>
        </w:rPr>
        <w:t>The gap I'm trying to close is that these scores tell you about the event but not about the account underneath it.</w:t>
      </w:r>
    </w:p>
    <w:p w14:paraId="230267B5" w14:textId="77777777" w:rsidR="00140962" w:rsidRDefault="00000000">
      <w:pPr>
        <w:pStyle w:val="Heading1"/>
        <w:keepNext/>
        <w:spacing w:before="240" w:after="120"/>
      </w:pPr>
      <w:r>
        <w:rPr>
          <w:b/>
          <w:sz w:val="30"/>
        </w:rPr>
        <w:t>Appendix B: The other five scores, briefly</w:t>
      </w:r>
    </w:p>
    <w:p w14:paraId="2E514786" w14:textId="77777777" w:rsidR="00140962" w:rsidRDefault="00000000">
      <w:pPr>
        <w:spacing w:after="100"/>
      </w:pPr>
      <w:r>
        <w:t>These aren't for calibration yet. They mostly wait on Prism, Paperless, and richer HubSpot data.</w:t>
      </w:r>
    </w:p>
    <w:p w14:paraId="7F319F11" w14:textId="77777777" w:rsidR="00140962" w:rsidRDefault="00000000">
      <w:pPr>
        <w:spacing w:after="100"/>
      </w:pPr>
      <w:r>
        <w:rPr>
          <w:b/>
        </w:rPr>
        <w:t>Signal Confidence.</w:t>
      </w:r>
      <w:r>
        <w:t xml:space="preserve"> Keeps weak or ambiguous signals from driving action. Future inputs: entity match, source authority, specificity, corroboration, recency, novelty.</w:t>
      </w:r>
    </w:p>
    <w:p w14:paraId="2DB042A4" w14:textId="77777777" w:rsidR="00140962" w:rsidRDefault="00000000">
      <w:pPr>
        <w:spacing w:after="100"/>
      </w:pPr>
      <w:r>
        <w:rPr>
          <w:b/>
        </w:rPr>
        <w:t>PWIN.</w:t>
      </w:r>
      <w:r>
        <w:t xml:space="preserve"> Separates "we want this" from "we’re likely to win this." Future inputs: technical fit, customer access, competition, past performance, differentiation, requirement maturity, pricing credibility, compliance status, capture readiness.</w:t>
      </w:r>
    </w:p>
    <w:p w14:paraId="5DF963F8" w14:textId="77777777" w:rsidR="00140962" w:rsidRDefault="00000000">
      <w:pPr>
        <w:spacing w:after="100"/>
      </w:pPr>
      <w:r>
        <w:rPr>
          <w:b/>
        </w:rPr>
        <w:t>Delivery Feasibility.</w:t>
      </w:r>
      <w:r>
        <w:t xml:space="preserve"> Prevents recommendations BTX can’t actually execute; flags where management or capacity review is needed. Future inputs: capacity, schedule, material and supplier readiness, quality and certification readiness, expected margin, execution complexity.</w:t>
      </w:r>
    </w:p>
    <w:p w14:paraId="437D0B7E" w14:textId="77777777" w:rsidR="00140962" w:rsidRDefault="00000000">
      <w:pPr>
        <w:spacing w:after="100"/>
      </w:pPr>
      <w:r>
        <w:rPr>
          <w:b/>
        </w:rPr>
        <w:t>Account Health.</w:t>
      </w:r>
      <w:r>
        <w:t xml:space="preserve"> Tracks operational signals that suggest a customer relationship is at risk. Two concrete near-term outputs both come out of this score: overdue-order alerts (orders past their promised date and still open), and reorder-gap alerts (customers whose normal ordering pattern has broken: no order in eight months from a customer who used to order quarterly, for example). Requires Prism order data to work at all. Later, this expands to include quote-to-win rate trends and HubSpot deal-stall patterns, and eventually contact-level coverage and interaction data if that ever becomes available.</w:t>
      </w:r>
    </w:p>
    <w:p w14:paraId="39C5D1C1" w14:textId="77777777" w:rsidR="006647B5" w:rsidRDefault="00000000">
      <w:pPr>
        <w:spacing w:after="100"/>
        <w:sectPr w:rsidR="006647B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pPr>
      <w:r>
        <w:rPr>
          <w:b/>
        </w:rPr>
        <w:t>Action Priority.</w:t>
      </w:r>
      <w:r>
        <w:t xml:space="preserve"> Ranks what the team should look at right now. Future inputs: expected value, PWIN, delivery feasibility, strategic account value, urgency, evidence confidence.</w:t>
      </w:r>
    </w:p>
    <w:p w14:paraId="137935B3" w14:textId="5044A393" w:rsidR="006647B5" w:rsidRDefault="006647B5" w:rsidP="006647B5">
      <w:pPr>
        <w:pStyle w:val="Heading1"/>
        <w:spacing w:before="240" w:after="120"/>
        <w:rPr>
          <w:b/>
          <w:sz w:val="30"/>
        </w:rPr>
      </w:pPr>
      <w:r w:rsidRPr="006647B5">
        <w:rPr>
          <w:b/>
          <w:sz w:val="30"/>
        </w:rPr>
        <w:lastRenderedPageBreak/>
        <w:t>Appendix C: What data drives Account Attractiveness</w:t>
      </w:r>
    </w:p>
    <w:p w14:paraId="4E5D5930" w14:textId="6E33551C" w:rsidR="00722340" w:rsidRDefault="006647B5" w:rsidP="006647B5">
      <w:pPr>
        <w:rPr>
          <w:color w:val="000000"/>
        </w:rPr>
      </w:pPr>
      <w:r w:rsidRPr="006647B5">
        <w:rPr>
          <w:color w:val="000000"/>
        </w:rPr>
        <w:t xml:space="preserve">I wanted to connect the scoring model directly to the data underneath it. The table below shows what each factor needs, why I need it, where I expect it to come from, and what is still missing. It is also the easiest way to see which parts of the score I can calculate </w:t>
      </w:r>
      <w:r w:rsidR="00722340" w:rsidRPr="006647B5">
        <w:rPr>
          <w:color w:val="000000"/>
        </w:rPr>
        <w:t>now,</w:t>
      </w:r>
      <w:r w:rsidRPr="006647B5">
        <w:rPr>
          <w:color w:val="000000"/>
        </w:rPr>
        <w:t xml:space="preserve"> and which ones get better once Prism, Paperless Parts, and more of HubSpot are connected.</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95"/>
        <w:gridCol w:w="789"/>
        <w:gridCol w:w="2787"/>
        <w:gridCol w:w="2230"/>
        <w:gridCol w:w="1920"/>
        <w:gridCol w:w="1791"/>
        <w:gridCol w:w="1832"/>
      </w:tblGrid>
      <w:tr w:rsidR="006647B5" w:rsidRPr="006647B5" w14:paraId="0EA870E2" w14:textId="77777777" w:rsidTr="006647B5">
        <w:trPr>
          <w:tblHeader/>
        </w:trPr>
        <w:tc>
          <w:tcPr>
            <w:tcW w:w="1600" w:type="dxa"/>
            <w:shd w:val="clear" w:color="E7E6E6" w:fill="E7E6E6"/>
            <w:vAlign w:val="center"/>
          </w:tcPr>
          <w:p w14:paraId="12A6E27C" w14:textId="47BA5BF8" w:rsidR="006647B5" w:rsidRPr="006647B5" w:rsidRDefault="006647B5" w:rsidP="006647B5">
            <w:pPr>
              <w:rPr>
                <w:b/>
                <w:color w:val="000000"/>
                <w:sz w:val="19"/>
              </w:rPr>
            </w:pPr>
            <w:r w:rsidRPr="006647B5">
              <w:rPr>
                <w:b/>
                <w:color w:val="000000"/>
                <w:sz w:val="19"/>
              </w:rPr>
              <w:t>Account Attractiveness factor</w:t>
            </w:r>
          </w:p>
        </w:tc>
        <w:tc>
          <w:tcPr>
            <w:tcW w:w="760" w:type="dxa"/>
            <w:shd w:val="clear" w:color="E7E6E6" w:fill="E7E6E6"/>
            <w:vAlign w:val="center"/>
          </w:tcPr>
          <w:p w14:paraId="274B76AE" w14:textId="536717BA" w:rsidR="006647B5" w:rsidRPr="006647B5" w:rsidRDefault="006647B5" w:rsidP="006647B5">
            <w:pPr>
              <w:jc w:val="center"/>
              <w:rPr>
                <w:b/>
                <w:color w:val="000000"/>
                <w:sz w:val="19"/>
              </w:rPr>
            </w:pPr>
            <w:r w:rsidRPr="006647B5">
              <w:rPr>
                <w:b/>
                <w:color w:val="000000"/>
                <w:sz w:val="19"/>
              </w:rPr>
              <w:t>Weight</w:t>
            </w:r>
          </w:p>
        </w:tc>
        <w:tc>
          <w:tcPr>
            <w:tcW w:w="2800" w:type="dxa"/>
            <w:shd w:val="clear" w:color="E7E6E6" w:fill="E7E6E6"/>
            <w:vAlign w:val="center"/>
          </w:tcPr>
          <w:p w14:paraId="1514BD91" w14:textId="35062438" w:rsidR="006647B5" w:rsidRPr="006647B5" w:rsidRDefault="006647B5" w:rsidP="006647B5">
            <w:pPr>
              <w:rPr>
                <w:b/>
                <w:color w:val="000000"/>
                <w:sz w:val="19"/>
              </w:rPr>
            </w:pPr>
            <w:r w:rsidRPr="006647B5">
              <w:rPr>
                <w:b/>
                <w:color w:val="000000"/>
                <w:sz w:val="19"/>
              </w:rPr>
              <w:t>Data / evidence needed</w:t>
            </w:r>
          </w:p>
        </w:tc>
        <w:tc>
          <w:tcPr>
            <w:tcW w:w="2240" w:type="dxa"/>
            <w:shd w:val="clear" w:color="E7E6E6" w:fill="E7E6E6"/>
            <w:vAlign w:val="center"/>
          </w:tcPr>
          <w:p w14:paraId="57B91AAC" w14:textId="47A85687" w:rsidR="006647B5" w:rsidRPr="006647B5" w:rsidRDefault="006647B5" w:rsidP="006647B5">
            <w:pPr>
              <w:rPr>
                <w:b/>
                <w:color w:val="000000"/>
                <w:sz w:val="19"/>
              </w:rPr>
            </w:pPr>
            <w:r w:rsidRPr="006647B5">
              <w:rPr>
                <w:b/>
                <w:color w:val="000000"/>
                <w:sz w:val="19"/>
              </w:rPr>
              <w:t>What the data tells me</w:t>
            </w:r>
          </w:p>
        </w:tc>
        <w:tc>
          <w:tcPr>
            <w:tcW w:w="1920" w:type="dxa"/>
            <w:shd w:val="clear" w:color="E7E6E6" w:fill="E7E6E6"/>
            <w:vAlign w:val="center"/>
          </w:tcPr>
          <w:p w14:paraId="73411EC2" w14:textId="200C5F3F" w:rsidR="006647B5" w:rsidRPr="006647B5" w:rsidRDefault="006647B5" w:rsidP="006647B5">
            <w:pPr>
              <w:rPr>
                <w:b/>
                <w:color w:val="000000"/>
                <w:sz w:val="19"/>
              </w:rPr>
            </w:pPr>
            <w:r w:rsidRPr="006647B5">
              <w:rPr>
                <w:b/>
                <w:color w:val="000000"/>
                <w:sz w:val="19"/>
              </w:rPr>
              <w:t>Primary source</w:t>
            </w:r>
          </w:p>
        </w:tc>
        <w:tc>
          <w:tcPr>
            <w:tcW w:w="1800" w:type="dxa"/>
            <w:shd w:val="clear" w:color="E7E6E6" w:fill="E7E6E6"/>
            <w:vAlign w:val="center"/>
          </w:tcPr>
          <w:p w14:paraId="2445F65C" w14:textId="15AEC470" w:rsidR="006647B5" w:rsidRPr="006647B5" w:rsidRDefault="006647B5" w:rsidP="006647B5">
            <w:pPr>
              <w:rPr>
                <w:b/>
                <w:color w:val="000000"/>
                <w:sz w:val="19"/>
              </w:rPr>
            </w:pPr>
            <w:r w:rsidRPr="006647B5">
              <w:rPr>
                <w:b/>
                <w:color w:val="000000"/>
                <w:sz w:val="19"/>
              </w:rPr>
              <w:t>POC availability / dependency</w:t>
            </w:r>
          </w:p>
        </w:tc>
        <w:tc>
          <w:tcPr>
            <w:tcW w:w="1840" w:type="dxa"/>
            <w:shd w:val="clear" w:color="E7E6E6" w:fill="E7E6E6"/>
            <w:vAlign w:val="center"/>
          </w:tcPr>
          <w:p w14:paraId="2B08E0E5" w14:textId="6CB2BA47" w:rsidR="006647B5" w:rsidRPr="006647B5" w:rsidRDefault="006647B5" w:rsidP="006647B5">
            <w:pPr>
              <w:rPr>
                <w:b/>
                <w:color w:val="000000"/>
                <w:sz w:val="19"/>
              </w:rPr>
            </w:pPr>
            <w:r w:rsidRPr="006647B5">
              <w:rPr>
                <w:b/>
                <w:color w:val="000000"/>
                <w:sz w:val="19"/>
              </w:rPr>
              <w:t>Notes or unresolved questions</w:t>
            </w:r>
          </w:p>
        </w:tc>
      </w:tr>
      <w:tr w:rsidR="006647B5" w:rsidRPr="006647B5" w14:paraId="727BAD03" w14:textId="77777777" w:rsidTr="006647B5">
        <w:tc>
          <w:tcPr>
            <w:tcW w:w="1600" w:type="dxa"/>
          </w:tcPr>
          <w:p w14:paraId="6EFF50B6" w14:textId="1FA11B79" w:rsidR="006647B5" w:rsidRPr="006647B5" w:rsidRDefault="006647B5" w:rsidP="006647B5">
            <w:pPr>
              <w:rPr>
                <w:color w:val="000000"/>
                <w:sz w:val="19"/>
              </w:rPr>
            </w:pPr>
            <w:r w:rsidRPr="006647B5">
              <w:rPr>
                <w:color w:val="000000"/>
                <w:sz w:val="19"/>
              </w:rPr>
              <w:t>Program durability</w:t>
            </w:r>
          </w:p>
        </w:tc>
        <w:tc>
          <w:tcPr>
            <w:tcW w:w="760" w:type="dxa"/>
          </w:tcPr>
          <w:p w14:paraId="53C84250" w14:textId="02A7B72B" w:rsidR="006647B5" w:rsidRPr="006647B5" w:rsidRDefault="006647B5" w:rsidP="006647B5">
            <w:pPr>
              <w:jc w:val="center"/>
              <w:rPr>
                <w:color w:val="000000"/>
                <w:sz w:val="19"/>
              </w:rPr>
            </w:pPr>
            <w:r w:rsidRPr="006647B5">
              <w:rPr>
                <w:color w:val="000000"/>
                <w:sz w:val="19"/>
              </w:rPr>
              <w:t>30%</w:t>
            </w:r>
          </w:p>
        </w:tc>
        <w:tc>
          <w:tcPr>
            <w:tcW w:w="2800" w:type="dxa"/>
          </w:tcPr>
          <w:p w14:paraId="3AE827CB" w14:textId="77777777" w:rsidR="009E6E8D" w:rsidRDefault="006647B5" w:rsidP="006647B5">
            <w:pPr>
              <w:rPr>
                <w:color w:val="000000"/>
                <w:sz w:val="19"/>
              </w:rPr>
            </w:pPr>
            <w:r w:rsidRPr="006647B5">
              <w:rPr>
                <w:color w:val="000000"/>
                <w:sz w:val="19"/>
              </w:rPr>
              <w:t xml:space="preserve">Program name; </w:t>
            </w:r>
          </w:p>
          <w:p w14:paraId="250E11F3" w14:textId="77777777" w:rsidR="009E6E8D" w:rsidRDefault="009E6E8D" w:rsidP="006647B5">
            <w:pPr>
              <w:rPr>
                <w:color w:val="000000"/>
                <w:sz w:val="19"/>
              </w:rPr>
            </w:pPr>
          </w:p>
          <w:p w14:paraId="72CD3E6B" w14:textId="77777777" w:rsidR="009E6E8D" w:rsidRDefault="006647B5" w:rsidP="006647B5">
            <w:pPr>
              <w:rPr>
                <w:color w:val="000000"/>
                <w:sz w:val="19"/>
              </w:rPr>
            </w:pPr>
            <w:r w:rsidRPr="006647B5">
              <w:rPr>
                <w:color w:val="000000"/>
                <w:sz w:val="19"/>
              </w:rPr>
              <w:t xml:space="preserve">expected production duration; </w:t>
            </w:r>
          </w:p>
          <w:p w14:paraId="2BB04DC3" w14:textId="77777777" w:rsidR="009E6E8D" w:rsidRDefault="009E6E8D" w:rsidP="006647B5">
            <w:pPr>
              <w:rPr>
                <w:color w:val="000000"/>
                <w:sz w:val="19"/>
              </w:rPr>
            </w:pPr>
          </w:p>
          <w:p w14:paraId="1C61BD6F" w14:textId="77777777" w:rsidR="009E6E8D" w:rsidRDefault="006647B5" w:rsidP="006647B5">
            <w:pPr>
              <w:rPr>
                <w:color w:val="000000"/>
                <w:sz w:val="19"/>
              </w:rPr>
            </w:pPr>
            <w:r w:rsidRPr="006647B5">
              <w:rPr>
                <w:color w:val="000000"/>
                <w:sz w:val="19"/>
              </w:rPr>
              <w:t xml:space="preserve">program-of-record status; funding horizon; </w:t>
            </w:r>
          </w:p>
          <w:p w14:paraId="4843FBC4" w14:textId="77777777" w:rsidR="009E6E8D" w:rsidRDefault="009E6E8D" w:rsidP="006647B5">
            <w:pPr>
              <w:rPr>
                <w:color w:val="000000"/>
                <w:sz w:val="19"/>
              </w:rPr>
            </w:pPr>
          </w:p>
          <w:p w14:paraId="73531F98" w14:textId="77777777" w:rsidR="009E6E8D" w:rsidRDefault="006647B5" w:rsidP="006647B5">
            <w:pPr>
              <w:rPr>
                <w:color w:val="000000"/>
                <w:sz w:val="19"/>
              </w:rPr>
            </w:pPr>
            <w:r w:rsidRPr="006647B5">
              <w:rPr>
                <w:color w:val="000000"/>
                <w:sz w:val="19"/>
              </w:rPr>
              <w:t xml:space="preserve">backlog or multi-year production commitment; </w:t>
            </w:r>
          </w:p>
          <w:p w14:paraId="4E0C8E2D" w14:textId="77777777" w:rsidR="009E6E8D" w:rsidRDefault="009E6E8D" w:rsidP="006647B5">
            <w:pPr>
              <w:rPr>
                <w:color w:val="000000"/>
                <w:sz w:val="19"/>
              </w:rPr>
            </w:pPr>
          </w:p>
          <w:p w14:paraId="58BB95E0" w14:textId="77777777" w:rsidR="009E6E8D" w:rsidRDefault="006647B5" w:rsidP="006647B5">
            <w:pPr>
              <w:rPr>
                <w:color w:val="000000"/>
                <w:sz w:val="19"/>
              </w:rPr>
            </w:pPr>
            <w:r w:rsidRPr="006647B5">
              <w:rPr>
                <w:color w:val="000000"/>
                <w:sz w:val="19"/>
              </w:rPr>
              <w:t xml:space="preserve">repeat-production history; </w:t>
            </w:r>
          </w:p>
          <w:p w14:paraId="33DA779C" w14:textId="77777777" w:rsidR="009E6E8D" w:rsidRDefault="009E6E8D" w:rsidP="006647B5">
            <w:pPr>
              <w:rPr>
                <w:color w:val="000000"/>
                <w:sz w:val="19"/>
              </w:rPr>
            </w:pPr>
          </w:p>
          <w:p w14:paraId="25835A00" w14:textId="77777777" w:rsidR="009E6E8D" w:rsidRDefault="006647B5" w:rsidP="006647B5">
            <w:pPr>
              <w:rPr>
                <w:color w:val="000000"/>
                <w:sz w:val="19"/>
              </w:rPr>
            </w:pPr>
            <w:r w:rsidRPr="006647B5">
              <w:rPr>
                <w:color w:val="000000"/>
                <w:sz w:val="19"/>
              </w:rPr>
              <w:t xml:space="preserve">contract/funding history; evidence of cancellation or restructuring; </w:t>
            </w:r>
          </w:p>
          <w:p w14:paraId="68824138" w14:textId="77777777" w:rsidR="009E6E8D" w:rsidRDefault="009E6E8D" w:rsidP="006647B5">
            <w:pPr>
              <w:rPr>
                <w:color w:val="000000"/>
                <w:sz w:val="19"/>
              </w:rPr>
            </w:pPr>
          </w:p>
          <w:p w14:paraId="44A4DBFE" w14:textId="3B207DAE" w:rsidR="006647B5" w:rsidRPr="006647B5" w:rsidRDefault="006647B5" w:rsidP="006647B5">
            <w:pPr>
              <w:rPr>
                <w:color w:val="000000"/>
                <w:sz w:val="19"/>
              </w:rPr>
            </w:pPr>
            <w:r w:rsidRPr="006647B5">
              <w:rPr>
                <w:color w:val="000000"/>
                <w:sz w:val="19"/>
              </w:rPr>
              <w:t>industry-specific evidence (FYDP inclusion, FDA status, funded fab or mission, utility capex)</w:t>
            </w:r>
          </w:p>
        </w:tc>
        <w:tc>
          <w:tcPr>
            <w:tcW w:w="2240" w:type="dxa"/>
          </w:tcPr>
          <w:p w14:paraId="03986C74" w14:textId="4FED9376" w:rsidR="006647B5" w:rsidRPr="006647B5" w:rsidRDefault="006647B5" w:rsidP="006647B5">
            <w:pPr>
              <w:rPr>
                <w:color w:val="000000"/>
                <w:sz w:val="19"/>
              </w:rPr>
            </w:pPr>
            <w:r w:rsidRPr="006647B5">
              <w:rPr>
                <w:color w:val="000000"/>
                <w:sz w:val="19"/>
              </w:rPr>
              <w:t>Whether the program is likely to generate repeat manufacturing demand over years rather than a one-off buy. Each item is evidence that contributes to durability, not automatic proof of it.</w:t>
            </w:r>
          </w:p>
        </w:tc>
        <w:tc>
          <w:tcPr>
            <w:tcW w:w="1920" w:type="dxa"/>
          </w:tcPr>
          <w:p w14:paraId="1D79801B" w14:textId="77777777" w:rsidR="009E6E8D" w:rsidRDefault="006647B5" w:rsidP="006647B5">
            <w:pPr>
              <w:rPr>
                <w:color w:val="000000"/>
                <w:sz w:val="19"/>
              </w:rPr>
            </w:pPr>
            <w:r w:rsidRPr="006647B5">
              <w:rPr>
                <w:color w:val="000000"/>
                <w:sz w:val="19"/>
              </w:rPr>
              <w:t xml:space="preserve">Public government/program sources; </w:t>
            </w:r>
          </w:p>
          <w:p w14:paraId="46BFAA6C" w14:textId="77777777" w:rsidR="009E6E8D" w:rsidRDefault="009E6E8D" w:rsidP="006647B5">
            <w:pPr>
              <w:rPr>
                <w:color w:val="000000"/>
                <w:sz w:val="19"/>
              </w:rPr>
            </w:pPr>
          </w:p>
          <w:p w14:paraId="51EDB87A" w14:textId="77777777" w:rsidR="009E6E8D" w:rsidRDefault="006647B5" w:rsidP="006647B5">
            <w:pPr>
              <w:rPr>
                <w:color w:val="000000"/>
                <w:sz w:val="19"/>
              </w:rPr>
            </w:pPr>
            <w:r w:rsidRPr="006647B5">
              <w:rPr>
                <w:color w:val="000000"/>
                <w:sz w:val="19"/>
              </w:rPr>
              <w:t xml:space="preserve">DoD and federal budget sources; </w:t>
            </w:r>
          </w:p>
          <w:p w14:paraId="30D1E9BB" w14:textId="77777777" w:rsidR="009E6E8D" w:rsidRDefault="009E6E8D" w:rsidP="006647B5">
            <w:pPr>
              <w:rPr>
                <w:color w:val="000000"/>
                <w:sz w:val="19"/>
              </w:rPr>
            </w:pPr>
          </w:p>
          <w:p w14:paraId="2EB05494" w14:textId="77777777" w:rsidR="009E6E8D" w:rsidRDefault="006647B5" w:rsidP="006647B5">
            <w:pPr>
              <w:rPr>
                <w:color w:val="000000"/>
                <w:sz w:val="19"/>
              </w:rPr>
            </w:pPr>
            <w:r w:rsidRPr="006647B5">
              <w:rPr>
                <w:color w:val="000000"/>
                <w:sz w:val="19"/>
              </w:rPr>
              <w:t xml:space="preserve">company filings and official announcements; </w:t>
            </w:r>
          </w:p>
          <w:p w14:paraId="29415C98" w14:textId="77777777" w:rsidR="009E6E8D" w:rsidRDefault="009E6E8D" w:rsidP="006647B5">
            <w:pPr>
              <w:rPr>
                <w:color w:val="000000"/>
                <w:sz w:val="19"/>
              </w:rPr>
            </w:pPr>
          </w:p>
          <w:p w14:paraId="09855511" w14:textId="3DA976DA" w:rsidR="006647B5" w:rsidRPr="006647B5" w:rsidRDefault="006647B5" w:rsidP="006647B5">
            <w:pPr>
              <w:rPr>
                <w:color w:val="000000"/>
                <w:sz w:val="19"/>
              </w:rPr>
            </w:pPr>
            <w:r w:rsidRPr="006647B5">
              <w:rPr>
                <w:color w:val="000000"/>
                <w:sz w:val="19"/>
              </w:rPr>
              <w:t>program pages; industry-specific authoritative sources</w:t>
            </w:r>
          </w:p>
        </w:tc>
        <w:tc>
          <w:tcPr>
            <w:tcW w:w="1800" w:type="dxa"/>
          </w:tcPr>
          <w:p w14:paraId="05586159" w14:textId="77777777" w:rsidR="009E6E8D" w:rsidRDefault="006647B5" w:rsidP="006647B5">
            <w:pPr>
              <w:rPr>
                <w:color w:val="000000"/>
                <w:sz w:val="19"/>
              </w:rPr>
            </w:pPr>
            <w:r w:rsidRPr="006647B5">
              <w:rPr>
                <w:color w:val="000000"/>
                <w:sz w:val="19"/>
              </w:rPr>
              <w:t xml:space="preserve">Public research. Starting fields (BTX Classification, NAICS) available from Jamie spreadsheet. </w:t>
            </w:r>
          </w:p>
          <w:p w14:paraId="21266E50" w14:textId="77777777" w:rsidR="009E6E8D" w:rsidRDefault="009E6E8D" w:rsidP="006647B5">
            <w:pPr>
              <w:rPr>
                <w:color w:val="000000"/>
                <w:sz w:val="19"/>
              </w:rPr>
            </w:pPr>
          </w:p>
          <w:p w14:paraId="5B1D261F" w14:textId="2A9B4157" w:rsidR="006647B5" w:rsidRPr="006647B5" w:rsidRDefault="006647B5" w:rsidP="006647B5">
            <w:pPr>
              <w:rPr>
                <w:color w:val="000000"/>
                <w:sz w:val="19"/>
              </w:rPr>
            </w:pPr>
            <w:r w:rsidRPr="006647B5">
              <w:rPr>
                <w:color w:val="000000"/>
                <w:sz w:val="19"/>
              </w:rPr>
              <w:t>No Prism or Paperless dependency.</w:t>
            </w:r>
          </w:p>
        </w:tc>
        <w:tc>
          <w:tcPr>
            <w:tcW w:w="1840" w:type="dxa"/>
          </w:tcPr>
          <w:p w14:paraId="084C4EE7" w14:textId="2C3F1BF3" w:rsidR="006647B5" w:rsidRPr="006647B5" w:rsidRDefault="006647B5" w:rsidP="006647B5">
            <w:pPr>
              <w:rPr>
                <w:color w:val="000000"/>
                <w:sz w:val="19"/>
              </w:rPr>
            </w:pPr>
            <w:r w:rsidRPr="006647B5">
              <w:rPr>
                <w:color w:val="000000"/>
                <w:sz w:val="19"/>
              </w:rPr>
              <w:t>Coverage varies by industry and program visibility. Where horizon or commitment is unknown, the signal stays missing rather than being guessed.</w:t>
            </w:r>
          </w:p>
        </w:tc>
      </w:tr>
      <w:tr w:rsidR="006647B5" w:rsidRPr="006647B5" w14:paraId="4E7555EF" w14:textId="77777777" w:rsidTr="006647B5">
        <w:tc>
          <w:tcPr>
            <w:tcW w:w="1600" w:type="dxa"/>
          </w:tcPr>
          <w:p w14:paraId="0DA935AB" w14:textId="0C201093" w:rsidR="006647B5" w:rsidRPr="006647B5" w:rsidRDefault="006647B5" w:rsidP="006647B5">
            <w:pPr>
              <w:rPr>
                <w:color w:val="000000"/>
                <w:sz w:val="19"/>
              </w:rPr>
            </w:pPr>
            <w:r w:rsidRPr="006647B5">
              <w:rPr>
                <w:color w:val="000000"/>
                <w:sz w:val="19"/>
              </w:rPr>
              <w:t>BTX manufacturing fit</w:t>
            </w:r>
          </w:p>
        </w:tc>
        <w:tc>
          <w:tcPr>
            <w:tcW w:w="760" w:type="dxa"/>
          </w:tcPr>
          <w:p w14:paraId="2F7C920D" w14:textId="45287BF8" w:rsidR="006647B5" w:rsidRPr="006647B5" w:rsidRDefault="006647B5" w:rsidP="006647B5">
            <w:pPr>
              <w:jc w:val="center"/>
              <w:rPr>
                <w:color w:val="000000"/>
                <w:sz w:val="19"/>
              </w:rPr>
            </w:pPr>
            <w:r w:rsidRPr="006647B5">
              <w:rPr>
                <w:color w:val="000000"/>
                <w:sz w:val="19"/>
              </w:rPr>
              <w:t>25%</w:t>
            </w:r>
          </w:p>
        </w:tc>
        <w:tc>
          <w:tcPr>
            <w:tcW w:w="2800" w:type="dxa"/>
          </w:tcPr>
          <w:p w14:paraId="65CADB75" w14:textId="77777777" w:rsidR="009E6E8D" w:rsidRDefault="006647B5" w:rsidP="006647B5">
            <w:pPr>
              <w:rPr>
                <w:color w:val="000000"/>
                <w:sz w:val="19"/>
              </w:rPr>
            </w:pPr>
            <w:r w:rsidRPr="006647B5">
              <w:rPr>
                <w:color w:val="000000"/>
                <w:sz w:val="19"/>
              </w:rPr>
              <w:t xml:space="preserve">Likely materials, processes, and tolerances for the relevant work; certification/compliance requirements; </w:t>
            </w:r>
          </w:p>
          <w:p w14:paraId="0CF22B27" w14:textId="77777777" w:rsidR="009E6E8D" w:rsidRDefault="009E6E8D" w:rsidP="006647B5">
            <w:pPr>
              <w:rPr>
                <w:color w:val="000000"/>
                <w:sz w:val="19"/>
              </w:rPr>
            </w:pPr>
          </w:p>
          <w:p w14:paraId="6DC1C1D0" w14:textId="3251F35E" w:rsidR="009E6E8D" w:rsidRDefault="006647B5" w:rsidP="006647B5">
            <w:pPr>
              <w:rPr>
                <w:color w:val="000000"/>
                <w:sz w:val="19"/>
              </w:rPr>
            </w:pPr>
            <w:r w:rsidRPr="006647B5">
              <w:rPr>
                <w:color w:val="000000"/>
                <w:sz w:val="19"/>
              </w:rPr>
              <w:t xml:space="preserve">expected production volume; </w:t>
            </w:r>
          </w:p>
          <w:p w14:paraId="40C5127C" w14:textId="77777777" w:rsidR="009E6E8D" w:rsidRDefault="009E6E8D" w:rsidP="006647B5">
            <w:pPr>
              <w:rPr>
                <w:color w:val="000000"/>
                <w:sz w:val="19"/>
              </w:rPr>
            </w:pPr>
          </w:p>
          <w:p w14:paraId="58FBC7A6" w14:textId="3D354C83" w:rsidR="006647B5" w:rsidRPr="006647B5" w:rsidRDefault="006647B5" w:rsidP="006647B5">
            <w:pPr>
              <w:rPr>
                <w:color w:val="000000"/>
                <w:sz w:val="19"/>
              </w:rPr>
            </w:pPr>
            <w:r w:rsidRPr="006647B5">
              <w:rPr>
                <w:color w:val="000000"/>
                <w:sz w:val="19"/>
              </w:rPr>
              <w:t>BTX quote history and documented prior analogous work for the customer × BU</w:t>
            </w:r>
          </w:p>
        </w:tc>
        <w:tc>
          <w:tcPr>
            <w:tcW w:w="2240" w:type="dxa"/>
          </w:tcPr>
          <w:p w14:paraId="4E271DB8" w14:textId="2235E9E5" w:rsidR="006647B5" w:rsidRPr="006647B5" w:rsidRDefault="006647B5" w:rsidP="006647B5">
            <w:pPr>
              <w:rPr>
                <w:color w:val="000000"/>
                <w:sz w:val="19"/>
              </w:rPr>
            </w:pPr>
            <w:r w:rsidRPr="006647B5">
              <w:rPr>
                <w:color w:val="000000"/>
                <w:sz w:val="19"/>
              </w:rPr>
              <w:t>Whether the likely work sits inside what BTX can make</w:t>
            </w:r>
            <w:r w:rsidR="009E6E8D">
              <w:rPr>
                <w:color w:val="000000"/>
                <w:sz w:val="19"/>
              </w:rPr>
              <w:t>:</w:t>
            </w:r>
            <w:r w:rsidRPr="006647B5">
              <w:rPr>
                <w:color w:val="000000"/>
                <w:sz w:val="19"/>
              </w:rPr>
              <w:t xml:space="preserve"> material, process/tolerance, certification, and volume fit.</w:t>
            </w:r>
          </w:p>
        </w:tc>
        <w:tc>
          <w:tcPr>
            <w:tcW w:w="1920" w:type="dxa"/>
          </w:tcPr>
          <w:p w14:paraId="05474962" w14:textId="77777777" w:rsidR="009E6E8D" w:rsidRDefault="006647B5" w:rsidP="006647B5">
            <w:pPr>
              <w:rPr>
                <w:color w:val="000000"/>
                <w:sz w:val="19"/>
              </w:rPr>
            </w:pPr>
            <w:r w:rsidRPr="006647B5">
              <w:rPr>
                <w:color w:val="000000"/>
                <w:sz w:val="19"/>
              </w:rPr>
              <w:t xml:space="preserve">Paperless Parts (quote history); </w:t>
            </w:r>
          </w:p>
          <w:p w14:paraId="420AD382" w14:textId="77777777" w:rsidR="009E6E8D" w:rsidRDefault="009E6E8D" w:rsidP="006647B5">
            <w:pPr>
              <w:rPr>
                <w:color w:val="000000"/>
                <w:sz w:val="19"/>
              </w:rPr>
            </w:pPr>
          </w:p>
          <w:p w14:paraId="04B08C83" w14:textId="77777777" w:rsidR="009E6E8D" w:rsidRDefault="006647B5" w:rsidP="006647B5">
            <w:pPr>
              <w:rPr>
                <w:color w:val="000000"/>
                <w:sz w:val="19"/>
              </w:rPr>
            </w:pPr>
            <w:r w:rsidRPr="006647B5">
              <w:rPr>
                <w:color w:val="000000"/>
                <w:sz w:val="19"/>
              </w:rPr>
              <w:t xml:space="preserve">prior BTX work records; </w:t>
            </w:r>
          </w:p>
          <w:p w14:paraId="3B1E7997" w14:textId="77777777" w:rsidR="009E6E8D" w:rsidRDefault="009E6E8D" w:rsidP="006647B5">
            <w:pPr>
              <w:rPr>
                <w:color w:val="000000"/>
                <w:sz w:val="19"/>
              </w:rPr>
            </w:pPr>
          </w:p>
          <w:p w14:paraId="4DAC03B2" w14:textId="040B2887" w:rsidR="006647B5" w:rsidRPr="006647B5" w:rsidRDefault="006647B5" w:rsidP="006647B5">
            <w:pPr>
              <w:rPr>
                <w:color w:val="000000"/>
                <w:sz w:val="19"/>
              </w:rPr>
            </w:pPr>
            <w:r w:rsidRPr="006647B5">
              <w:rPr>
                <w:color w:val="000000"/>
                <w:sz w:val="19"/>
              </w:rPr>
              <w:t>public program/company research for publicly described process or material needs</w:t>
            </w:r>
          </w:p>
        </w:tc>
        <w:tc>
          <w:tcPr>
            <w:tcW w:w="1800" w:type="dxa"/>
          </w:tcPr>
          <w:p w14:paraId="1A6176D8" w14:textId="77777777" w:rsidR="009E6E8D" w:rsidRDefault="006647B5" w:rsidP="006647B5">
            <w:pPr>
              <w:rPr>
                <w:color w:val="000000"/>
                <w:sz w:val="19"/>
              </w:rPr>
            </w:pPr>
            <w:r w:rsidRPr="006647B5">
              <w:rPr>
                <w:color w:val="000000"/>
                <w:sz w:val="19"/>
              </w:rPr>
              <w:t xml:space="preserve">Paperless Parts dependency for quote evidence; </w:t>
            </w:r>
          </w:p>
          <w:p w14:paraId="61A57278" w14:textId="77777777" w:rsidR="009E6E8D" w:rsidRDefault="009E6E8D" w:rsidP="006647B5">
            <w:pPr>
              <w:rPr>
                <w:color w:val="000000"/>
                <w:sz w:val="19"/>
              </w:rPr>
            </w:pPr>
          </w:p>
          <w:p w14:paraId="5B169410" w14:textId="2818FCC2" w:rsidR="006647B5" w:rsidRPr="006647B5" w:rsidRDefault="006647B5" w:rsidP="006647B5">
            <w:pPr>
              <w:rPr>
                <w:color w:val="000000"/>
                <w:sz w:val="19"/>
              </w:rPr>
            </w:pPr>
            <w:r w:rsidRPr="006647B5">
              <w:rPr>
                <w:color w:val="000000"/>
                <w:sz w:val="19"/>
              </w:rPr>
              <w:t>public research for inferred fit. Available now only where analogous BTX work is already known.</w:t>
            </w:r>
          </w:p>
        </w:tc>
        <w:tc>
          <w:tcPr>
            <w:tcW w:w="1840" w:type="dxa"/>
          </w:tcPr>
          <w:p w14:paraId="6A8E8DFF" w14:textId="77777777" w:rsidR="009E6E8D" w:rsidRDefault="006647B5" w:rsidP="006647B5">
            <w:pPr>
              <w:rPr>
                <w:color w:val="000000"/>
                <w:sz w:val="19"/>
              </w:rPr>
            </w:pPr>
            <w:r w:rsidRPr="006647B5">
              <w:rPr>
                <w:color w:val="000000"/>
                <w:sz w:val="19"/>
              </w:rPr>
              <w:t xml:space="preserve">Direct BTX quote/work evidence is stronger than fit inferred from public descriptions. </w:t>
            </w:r>
          </w:p>
          <w:p w14:paraId="3172810C" w14:textId="77777777" w:rsidR="009E6E8D" w:rsidRDefault="009E6E8D" w:rsidP="006647B5">
            <w:pPr>
              <w:rPr>
                <w:color w:val="000000"/>
                <w:sz w:val="19"/>
              </w:rPr>
            </w:pPr>
          </w:p>
          <w:p w14:paraId="0C3AFFD5" w14:textId="10CD715E" w:rsidR="006647B5" w:rsidRPr="006647B5" w:rsidRDefault="006647B5" w:rsidP="006647B5">
            <w:pPr>
              <w:rPr>
                <w:color w:val="000000"/>
                <w:sz w:val="19"/>
              </w:rPr>
            </w:pPr>
            <w:r w:rsidRPr="006647B5">
              <w:rPr>
                <w:color w:val="000000"/>
                <w:sz w:val="19"/>
              </w:rPr>
              <w:t xml:space="preserve">No drawings, CAD, models, or RFQ contents are used or needed. </w:t>
            </w:r>
          </w:p>
        </w:tc>
      </w:tr>
      <w:tr w:rsidR="006647B5" w:rsidRPr="006647B5" w14:paraId="12504312" w14:textId="77777777" w:rsidTr="006647B5">
        <w:tc>
          <w:tcPr>
            <w:tcW w:w="1600" w:type="dxa"/>
          </w:tcPr>
          <w:p w14:paraId="066E9D93" w14:textId="2363097C" w:rsidR="006647B5" w:rsidRPr="006647B5" w:rsidRDefault="006647B5" w:rsidP="006647B5">
            <w:pPr>
              <w:rPr>
                <w:color w:val="000000"/>
                <w:sz w:val="19"/>
              </w:rPr>
            </w:pPr>
            <w:r w:rsidRPr="006647B5">
              <w:rPr>
                <w:color w:val="000000"/>
                <w:sz w:val="19"/>
              </w:rPr>
              <w:lastRenderedPageBreak/>
              <w:t>Addressable BTX work</w:t>
            </w:r>
          </w:p>
        </w:tc>
        <w:tc>
          <w:tcPr>
            <w:tcW w:w="760" w:type="dxa"/>
          </w:tcPr>
          <w:p w14:paraId="5C9FCB85" w14:textId="296F952B" w:rsidR="006647B5" w:rsidRPr="006647B5" w:rsidRDefault="006647B5" w:rsidP="006647B5">
            <w:pPr>
              <w:jc w:val="center"/>
              <w:rPr>
                <w:color w:val="000000"/>
                <w:sz w:val="19"/>
              </w:rPr>
            </w:pPr>
            <w:r w:rsidRPr="006647B5">
              <w:rPr>
                <w:color w:val="000000"/>
                <w:sz w:val="19"/>
              </w:rPr>
              <w:t>15%</w:t>
            </w:r>
          </w:p>
        </w:tc>
        <w:tc>
          <w:tcPr>
            <w:tcW w:w="2800" w:type="dxa"/>
          </w:tcPr>
          <w:p w14:paraId="7676936D" w14:textId="77777777" w:rsidR="009E6E8D" w:rsidRDefault="006647B5" w:rsidP="006647B5">
            <w:pPr>
              <w:rPr>
                <w:color w:val="000000"/>
                <w:sz w:val="19"/>
              </w:rPr>
            </w:pPr>
            <w:r w:rsidRPr="006647B5">
              <w:rPr>
                <w:color w:val="000000"/>
                <w:sz w:val="19"/>
              </w:rPr>
              <w:t xml:space="preserve">Historical quotes for the customer × BU; </w:t>
            </w:r>
          </w:p>
          <w:p w14:paraId="0B31494A" w14:textId="77777777" w:rsidR="009E6E8D" w:rsidRDefault="009E6E8D" w:rsidP="006647B5">
            <w:pPr>
              <w:rPr>
                <w:color w:val="000000"/>
                <w:sz w:val="19"/>
              </w:rPr>
            </w:pPr>
          </w:p>
          <w:p w14:paraId="20C7D1C6" w14:textId="77777777" w:rsidR="009E6E8D" w:rsidRDefault="006647B5" w:rsidP="006647B5">
            <w:pPr>
              <w:rPr>
                <w:color w:val="000000"/>
                <w:sz w:val="19"/>
              </w:rPr>
            </w:pPr>
            <w:r w:rsidRPr="006647B5">
              <w:rPr>
                <w:color w:val="000000"/>
                <w:sz w:val="19"/>
              </w:rPr>
              <w:t xml:space="preserve">BTX BUs that have quoted the customer; </w:t>
            </w:r>
          </w:p>
          <w:p w14:paraId="777724AC" w14:textId="77777777" w:rsidR="009E6E8D" w:rsidRDefault="009E6E8D" w:rsidP="006647B5">
            <w:pPr>
              <w:rPr>
                <w:color w:val="000000"/>
                <w:sz w:val="19"/>
              </w:rPr>
            </w:pPr>
          </w:p>
          <w:p w14:paraId="546D89F7" w14:textId="77777777" w:rsidR="009E6E8D" w:rsidRDefault="006647B5" w:rsidP="006647B5">
            <w:pPr>
              <w:rPr>
                <w:color w:val="000000"/>
                <w:sz w:val="19"/>
              </w:rPr>
            </w:pPr>
            <w:r w:rsidRPr="006647B5">
              <w:rPr>
                <w:color w:val="000000"/>
                <w:sz w:val="19"/>
              </w:rPr>
              <w:t xml:space="preserve">BUs already generating revenue from the customer; </w:t>
            </w:r>
          </w:p>
          <w:p w14:paraId="4202AEE9" w14:textId="77777777" w:rsidR="009E6E8D" w:rsidRDefault="009E6E8D" w:rsidP="006647B5">
            <w:pPr>
              <w:rPr>
                <w:color w:val="000000"/>
                <w:sz w:val="19"/>
              </w:rPr>
            </w:pPr>
          </w:p>
          <w:p w14:paraId="32112501" w14:textId="77777777" w:rsidR="009E6E8D" w:rsidRDefault="006647B5" w:rsidP="006647B5">
            <w:pPr>
              <w:rPr>
                <w:color w:val="000000"/>
                <w:sz w:val="19"/>
              </w:rPr>
            </w:pPr>
            <w:r w:rsidRPr="006647B5">
              <w:rPr>
                <w:color w:val="000000"/>
                <w:sz w:val="19"/>
              </w:rPr>
              <w:t xml:space="preserve">customer × BU TTM revenue; </w:t>
            </w:r>
          </w:p>
          <w:p w14:paraId="70B41CA1" w14:textId="77777777" w:rsidR="009E6E8D" w:rsidRDefault="009E6E8D" w:rsidP="006647B5">
            <w:pPr>
              <w:rPr>
                <w:color w:val="000000"/>
                <w:sz w:val="19"/>
              </w:rPr>
            </w:pPr>
          </w:p>
          <w:p w14:paraId="502465F7" w14:textId="77777777" w:rsidR="009E6E8D" w:rsidRDefault="006647B5" w:rsidP="006647B5">
            <w:pPr>
              <w:rPr>
                <w:color w:val="000000"/>
                <w:sz w:val="19"/>
              </w:rPr>
            </w:pPr>
            <w:r w:rsidRPr="006647B5">
              <w:rPr>
                <w:color w:val="000000"/>
                <w:sz w:val="19"/>
              </w:rPr>
              <w:t xml:space="preserve">customer × BU TTM bookings/orders; </w:t>
            </w:r>
          </w:p>
          <w:p w14:paraId="0CD87EAF" w14:textId="77777777" w:rsidR="009E6E8D" w:rsidRDefault="009E6E8D" w:rsidP="006647B5">
            <w:pPr>
              <w:rPr>
                <w:color w:val="000000"/>
                <w:sz w:val="19"/>
              </w:rPr>
            </w:pPr>
          </w:p>
          <w:p w14:paraId="794F9337" w14:textId="1F68A6EC" w:rsidR="006647B5" w:rsidRPr="006647B5" w:rsidRDefault="006647B5" w:rsidP="006647B5">
            <w:pPr>
              <w:rPr>
                <w:color w:val="000000"/>
                <w:sz w:val="19"/>
              </w:rPr>
            </w:pPr>
            <w:r w:rsidRPr="006647B5">
              <w:rPr>
                <w:color w:val="000000"/>
                <w:sz w:val="19"/>
              </w:rPr>
              <w:t>publicly known component content and make/buy pattern</w:t>
            </w:r>
          </w:p>
        </w:tc>
        <w:tc>
          <w:tcPr>
            <w:tcW w:w="2240" w:type="dxa"/>
          </w:tcPr>
          <w:p w14:paraId="7CCFA661" w14:textId="0B7EDCD2" w:rsidR="006647B5" w:rsidRPr="006647B5" w:rsidRDefault="006647B5" w:rsidP="006647B5">
            <w:pPr>
              <w:rPr>
                <w:color w:val="000000"/>
                <w:sz w:val="19"/>
              </w:rPr>
            </w:pPr>
            <w:r w:rsidRPr="006647B5">
              <w:rPr>
                <w:color w:val="000000"/>
                <w:sz w:val="19"/>
              </w:rPr>
              <w:t>How much recurring, BTX-relevant work could realistically be available if the program is real and the fit is there</w:t>
            </w:r>
            <w:r w:rsidR="009E6E8D">
              <w:rPr>
                <w:color w:val="000000"/>
                <w:sz w:val="19"/>
              </w:rPr>
              <w:t>.</w:t>
            </w:r>
          </w:p>
        </w:tc>
        <w:tc>
          <w:tcPr>
            <w:tcW w:w="1920" w:type="dxa"/>
          </w:tcPr>
          <w:p w14:paraId="452ECBC0" w14:textId="09C5A3E7" w:rsidR="006647B5" w:rsidRPr="006647B5" w:rsidRDefault="006647B5" w:rsidP="006647B5">
            <w:pPr>
              <w:rPr>
                <w:color w:val="000000"/>
                <w:sz w:val="19"/>
              </w:rPr>
            </w:pPr>
            <w:r w:rsidRPr="006647B5">
              <w:rPr>
                <w:color w:val="000000"/>
                <w:sz w:val="19"/>
              </w:rPr>
              <w:t>Prism (revenue/bookings); Paperless Parts (quotes); Jamie spreadsheet (Active BTX BUs with Sales TTM); public program/company research</w:t>
            </w:r>
          </w:p>
        </w:tc>
        <w:tc>
          <w:tcPr>
            <w:tcW w:w="1800" w:type="dxa"/>
          </w:tcPr>
          <w:p w14:paraId="2F4B6FF9" w14:textId="7E2D92BB" w:rsidR="006647B5" w:rsidRPr="006647B5" w:rsidRDefault="006647B5" w:rsidP="006647B5">
            <w:pPr>
              <w:rPr>
                <w:color w:val="000000"/>
                <w:sz w:val="19"/>
              </w:rPr>
            </w:pPr>
            <w:r w:rsidRPr="006647B5">
              <w:rPr>
                <w:color w:val="000000"/>
                <w:sz w:val="19"/>
              </w:rPr>
              <w:t>Prism dependency and Paperless Parts dependency for direct evidence; Jamie spreadsheet available now for the active-BU signal; public research for component and make/buy inference.</w:t>
            </w:r>
          </w:p>
        </w:tc>
        <w:tc>
          <w:tcPr>
            <w:tcW w:w="1840" w:type="dxa"/>
          </w:tcPr>
          <w:p w14:paraId="7C137A85" w14:textId="35630A84" w:rsidR="006647B5" w:rsidRPr="006647B5" w:rsidRDefault="006647B5" w:rsidP="006647B5">
            <w:pPr>
              <w:rPr>
                <w:color w:val="000000"/>
                <w:sz w:val="19"/>
              </w:rPr>
            </w:pPr>
            <w:r w:rsidRPr="006647B5">
              <w:rPr>
                <w:color w:val="000000"/>
                <w:sz w:val="19"/>
              </w:rPr>
              <w:t>Direct internal evidence (BTX already quotes or earns revenue on similar work) is treated as stronger than fit inferred from public information. The source stays attached so you can challenge the inference.</w:t>
            </w:r>
          </w:p>
        </w:tc>
      </w:tr>
      <w:tr w:rsidR="006647B5" w:rsidRPr="006647B5" w14:paraId="3996C21E" w14:textId="77777777" w:rsidTr="006647B5">
        <w:tc>
          <w:tcPr>
            <w:tcW w:w="1600" w:type="dxa"/>
          </w:tcPr>
          <w:p w14:paraId="2C29BBAB" w14:textId="33974A16" w:rsidR="006647B5" w:rsidRPr="006647B5" w:rsidRDefault="006647B5" w:rsidP="006647B5">
            <w:pPr>
              <w:rPr>
                <w:color w:val="000000"/>
                <w:sz w:val="19"/>
              </w:rPr>
            </w:pPr>
            <w:r w:rsidRPr="006647B5">
              <w:rPr>
                <w:color w:val="000000"/>
                <w:sz w:val="19"/>
              </w:rPr>
              <w:t>Program momentum</w:t>
            </w:r>
          </w:p>
        </w:tc>
        <w:tc>
          <w:tcPr>
            <w:tcW w:w="760" w:type="dxa"/>
          </w:tcPr>
          <w:p w14:paraId="58115674" w14:textId="4E02098E" w:rsidR="006647B5" w:rsidRPr="006647B5" w:rsidRDefault="006647B5" w:rsidP="006647B5">
            <w:pPr>
              <w:jc w:val="center"/>
              <w:rPr>
                <w:color w:val="000000"/>
                <w:sz w:val="19"/>
              </w:rPr>
            </w:pPr>
            <w:r w:rsidRPr="006647B5">
              <w:rPr>
                <w:color w:val="000000"/>
                <w:sz w:val="19"/>
              </w:rPr>
              <w:t>10%</w:t>
            </w:r>
          </w:p>
        </w:tc>
        <w:tc>
          <w:tcPr>
            <w:tcW w:w="2800" w:type="dxa"/>
          </w:tcPr>
          <w:p w14:paraId="5C1186B3" w14:textId="77777777" w:rsidR="009E6E8D" w:rsidRDefault="006647B5" w:rsidP="006647B5">
            <w:pPr>
              <w:rPr>
                <w:color w:val="000000"/>
                <w:sz w:val="19"/>
              </w:rPr>
            </w:pPr>
            <w:r w:rsidRPr="006647B5">
              <w:rPr>
                <w:color w:val="000000"/>
                <w:sz w:val="19"/>
              </w:rPr>
              <w:t xml:space="preserve">Recent contract awards; </w:t>
            </w:r>
          </w:p>
          <w:p w14:paraId="13C95A8B" w14:textId="77777777" w:rsidR="009E6E8D" w:rsidRDefault="009E6E8D" w:rsidP="006647B5">
            <w:pPr>
              <w:rPr>
                <w:color w:val="000000"/>
                <w:sz w:val="19"/>
              </w:rPr>
            </w:pPr>
          </w:p>
          <w:p w14:paraId="46BA59B7" w14:textId="77777777" w:rsidR="009E6E8D" w:rsidRDefault="006647B5" w:rsidP="006647B5">
            <w:pPr>
              <w:rPr>
                <w:color w:val="000000"/>
                <w:sz w:val="19"/>
              </w:rPr>
            </w:pPr>
            <w:r w:rsidRPr="006647B5">
              <w:rPr>
                <w:color w:val="000000"/>
                <w:sz w:val="19"/>
              </w:rPr>
              <w:t xml:space="preserve">funding increases or decreases; </w:t>
            </w:r>
          </w:p>
          <w:p w14:paraId="76ECA168" w14:textId="77777777" w:rsidR="009E6E8D" w:rsidRDefault="009E6E8D" w:rsidP="006647B5">
            <w:pPr>
              <w:rPr>
                <w:color w:val="000000"/>
                <w:sz w:val="19"/>
              </w:rPr>
            </w:pPr>
          </w:p>
          <w:p w14:paraId="614C4278" w14:textId="77777777" w:rsidR="009E6E8D" w:rsidRDefault="006647B5" w:rsidP="006647B5">
            <w:pPr>
              <w:rPr>
                <w:color w:val="000000"/>
                <w:sz w:val="19"/>
              </w:rPr>
            </w:pPr>
            <w:r w:rsidRPr="006647B5">
              <w:rPr>
                <w:color w:val="000000"/>
                <w:sz w:val="19"/>
              </w:rPr>
              <w:t xml:space="preserve">production or delivery milestones; </w:t>
            </w:r>
          </w:p>
          <w:p w14:paraId="7AC78D21" w14:textId="77777777" w:rsidR="009E6E8D" w:rsidRDefault="009E6E8D" w:rsidP="006647B5">
            <w:pPr>
              <w:rPr>
                <w:color w:val="000000"/>
                <w:sz w:val="19"/>
              </w:rPr>
            </w:pPr>
          </w:p>
          <w:p w14:paraId="0471A966" w14:textId="77777777" w:rsidR="009E6E8D" w:rsidRDefault="006647B5" w:rsidP="006647B5">
            <w:pPr>
              <w:rPr>
                <w:color w:val="000000"/>
                <w:sz w:val="19"/>
              </w:rPr>
            </w:pPr>
            <w:r w:rsidRPr="006647B5">
              <w:rPr>
                <w:color w:val="000000"/>
                <w:sz w:val="19"/>
              </w:rPr>
              <w:t xml:space="preserve">program delays; </w:t>
            </w:r>
          </w:p>
          <w:p w14:paraId="1C5431F3" w14:textId="77777777" w:rsidR="009E6E8D" w:rsidRDefault="009E6E8D" w:rsidP="006647B5">
            <w:pPr>
              <w:rPr>
                <w:color w:val="000000"/>
                <w:sz w:val="19"/>
              </w:rPr>
            </w:pPr>
          </w:p>
          <w:p w14:paraId="3B5A6280" w14:textId="77777777" w:rsidR="009E6E8D" w:rsidRDefault="006647B5" w:rsidP="006647B5">
            <w:pPr>
              <w:rPr>
                <w:color w:val="000000"/>
                <w:sz w:val="19"/>
              </w:rPr>
            </w:pPr>
            <w:r w:rsidRPr="006647B5">
              <w:rPr>
                <w:color w:val="000000"/>
                <w:sz w:val="19"/>
              </w:rPr>
              <w:t xml:space="preserve">new facility or capacity announcements; </w:t>
            </w:r>
          </w:p>
          <w:p w14:paraId="2AA5051D" w14:textId="77777777" w:rsidR="009E6E8D" w:rsidRDefault="009E6E8D" w:rsidP="006647B5">
            <w:pPr>
              <w:rPr>
                <w:color w:val="000000"/>
                <w:sz w:val="19"/>
              </w:rPr>
            </w:pPr>
          </w:p>
          <w:p w14:paraId="068188A6" w14:textId="77777777" w:rsidR="009E6E8D" w:rsidRDefault="006647B5" w:rsidP="006647B5">
            <w:pPr>
              <w:rPr>
                <w:color w:val="000000"/>
                <w:sz w:val="19"/>
              </w:rPr>
            </w:pPr>
            <w:r w:rsidRPr="006647B5">
              <w:rPr>
                <w:color w:val="000000"/>
                <w:sz w:val="19"/>
              </w:rPr>
              <w:t xml:space="preserve">program-specific hiring; </w:t>
            </w:r>
          </w:p>
          <w:p w14:paraId="41A7CEDA" w14:textId="77777777" w:rsidR="009E6E8D" w:rsidRDefault="009E6E8D" w:rsidP="006647B5">
            <w:pPr>
              <w:rPr>
                <w:color w:val="000000"/>
                <w:sz w:val="19"/>
              </w:rPr>
            </w:pPr>
          </w:p>
          <w:p w14:paraId="5FD2C6EE" w14:textId="77777777" w:rsidR="009E6E8D" w:rsidRDefault="006647B5" w:rsidP="006647B5">
            <w:pPr>
              <w:rPr>
                <w:color w:val="000000"/>
                <w:sz w:val="19"/>
              </w:rPr>
            </w:pPr>
            <w:r w:rsidRPr="006647B5">
              <w:rPr>
                <w:color w:val="000000"/>
                <w:sz w:val="19"/>
              </w:rPr>
              <w:t xml:space="preserve">relevant regulatory milestones; </w:t>
            </w:r>
          </w:p>
          <w:p w14:paraId="431E1895" w14:textId="77777777" w:rsidR="009E6E8D" w:rsidRDefault="009E6E8D" w:rsidP="006647B5">
            <w:pPr>
              <w:rPr>
                <w:color w:val="000000"/>
                <w:sz w:val="19"/>
              </w:rPr>
            </w:pPr>
          </w:p>
          <w:p w14:paraId="2C2E76FC" w14:textId="74A1EB49" w:rsidR="006647B5" w:rsidRPr="006647B5" w:rsidRDefault="006647B5" w:rsidP="006647B5">
            <w:pPr>
              <w:rPr>
                <w:color w:val="000000"/>
                <w:sz w:val="19"/>
              </w:rPr>
            </w:pPr>
            <w:r w:rsidRPr="006647B5">
              <w:rPr>
                <w:color w:val="000000"/>
                <w:sz w:val="19"/>
              </w:rPr>
              <w:t>recent official announcements (last ~6 months weighted more</w:t>
            </w:r>
            <w:r w:rsidR="009E6E8D">
              <w:rPr>
                <w:color w:val="000000"/>
                <w:sz w:val="19"/>
              </w:rPr>
              <w:t>?</w:t>
            </w:r>
            <w:r w:rsidRPr="006647B5">
              <w:rPr>
                <w:color w:val="000000"/>
                <w:sz w:val="19"/>
              </w:rPr>
              <w:t>)</w:t>
            </w:r>
          </w:p>
        </w:tc>
        <w:tc>
          <w:tcPr>
            <w:tcW w:w="2240" w:type="dxa"/>
          </w:tcPr>
          <w:p w14:paraId="0D976908" w14:textId="2EBFFF6D" w:rsidR="006647B5" w:rsidRPr="006647B5" w:rsidRDefault="006647B5" w:rsidP="006647B5">
            <w:pPr>
              <w:rPr>
                <w:color w:val="000000"/>
                <w:sz w:val="19"/>
              </w:rPr>
            </w:pPr>
            <w:r w:rsidRPr="006647B5">
              <w:rPr>
                <w:color w:val="000000"/>
                <w:sz w:val="19"/>
              </w:rPr>
              <w:t>Whether the program is moving forward, sitting still, or deteriorating right now.</w:t>
            </w:r>
          </w:p>
        </w:tc>
        <w:tc>
          <w:tcPr>
            <w:tcW w:w="1920" w:type="dxa"/>
          </w:tcPr>
          <w:p w14:paraId="714992E7" w14:textId="77777777" w:rsidR="009E6E8D" w:rsidRDefault="006647B5" w:rsidP="006647B5">
            <w:pPr>
              <w:rPr>
                <w:color w:val="000000"/>
                <w:sz w:val="19"/>
              </w:rPr>
            </w:pPr>
            <w:r w:rsidRPr="006647B5">
              <w:rPr>
                <w:color w:val="000000"/>
                <w:sz w:val="19"/>
              </w:rPr>
              <w:t xml:space="preserve">Monitor/public research layer; </w:t>
            </w:r>
          </w:p>
          <w:p w14:paraId="3BEA122F" w14:textId="77777777" w:rsidR="009E6E8D" w:rsidRDefault="009E6E8D" w:rsidP="006647B5">
            <w:pPr>
              <w:rPr>
                <w:color w:val="000000"/>
                <w:sz w:val="19"/>
              </w:rPr>
            </w:pPr>
          </w:p>
          <w:p w14:paraId="2DE0B258" w14:textId="77777777" w:rsidR="009E6E8D" w:rsidRDefault="006647B5" w:rsidP="006647B5">
            <w:pPr>
              <w:rPr>
                <w:color w:val="000000"/>
                <w:sz w:val="19"/>
              </w:rPr>
            </w:pPr>
            <w:r w:rsidRPr="006647B5">
              <w:rPr>
                <w:color w:val="000000"/>
                <w:sz w:val="19"/>
              </w:rPr>
              <w:t xml:space="preserve">government sources; company releases; </w:t>
            </w:r>
          </w:p>
          <w:p w14:paraId="0637901C" w14:textId="77777777" w:rsidR="009E6E8D" w:rsidRDefault="009E6E8D" w:rsidP="006647B5">
            <w:pPr>
              <w:rPr>
                <w:color w:val="000000"/>
                <w:sz w:val="19"/>
              </w:rPr>
            </w:pPr>
          </w:p>
          <w:p w14:paraId="04A51653" w14:textId="2026A93F" w:rsidR="006647B5" w:rsidRPr="006647B5" w:rsidRDefault="006647B5" w:rsidP="006647B5">
            <w:pPr>
              <w:rPr>
                <w:color w:val="000000"/>
                <w:sz w:val="19"/>
              </w:rPr>
            </w:pPr>
            <w:r w:rsidRPr="006647B5">
              <w:rPr>
                <w:color w:val="000000"/>
                <w:sz w:val="19"/>
              </w:rPr>
              <w:t>regulatory sources; other authoritative industry sources</w:t>
            </w:r>
          </w:p>
        </w:tc>
        <w:tc>
          <w:tcPr>
            <w:tcW w:w="1800" w:type="dxa"/>
          </w:tcPr>
          <w:p w14:paraId="4C562D64" w14:textId="7BF683E9" w:rsidR="006647B5" w:rsidRPr="006647B5" w:rsidRDefault="006647B5" w:rsidP="006647B5">
            <w:pPr>
              <w:rPr>
                <w:color w:val="000000"/>
                <w:sz w:val="19"/>
              </w:rPr>
            </w:pPr>
            <w:r w:rsidRPr="006647B5">
              <w:rPr>
                <w:color w:val="000000"/>
                <w:sz w:val="19"/>
              </w:rPr>
              <w:t>Public research. No Prism or Paperless dependency.</w:t>
            </w:r>
          </w:p>
        </w:tc>
        <w:tc>
          <w:tcPr>
            <w:tcW w:w="1840" w:type="dxa"/>
          </w:tcPr>
          <w:p w14:paraId="21183ADC" w14:textId="76E4F01C" w:rsidR="006647B5" w:rsidRPr="006647B5" w:rsidRDefault="006647B5" w:rsidP="006647B5">
            <w:pPr>
              <w:rPr>
                <w:color w:val="000000"/>
                <w:sz w:val="19"/>
              </w:rPr>
            </w:pPr>
            <w:r w:rsidRPr="006647B5">
              <w:rPr>
                <w:color w:val="000000"/>
                <w:sz w:val="19"/>
              </w:rPr>
              <w:t>Absence of a public announcement is not treated as bad news</w:t>
            </w:r>
            <w:r w:rsidR="009E6E8D">
              <w:rPr>
                <w:color w:val="000000"/>
                <w:sz w:val="19"/>
              </w:rPr>
              <w:t>. I</w:t>
            </w:r>
            <w:r w:rsidRPr="006647B5">
              <w:rPr>
                <w:color w:val="000000"/>
                <w:sz w:val="19"/>
              </w:rPr>
              <w:t>t lowers evidence coverage rather than scoring the program down.</w:t>
            </w:r>
          </w:p>
        </w:tc>
      </w:tr>
      <w:tr w:rsidR="006647B5" w:rsidRPr="006647B5" w14:paraId="06F87ED7" w14:textId="77777777" w:rsidTr="006647B5">
        <w:tc>
          <w:tcPr>
            <w:tcW w:w="1600" w:type="dxa"/>
          </w:tcPr>
          <w:p w14:paraId="67A1DB94" w14:textId="29BA6664" w:rsidR="006647B5" w:rsidRPr="006647B5" w:rsidRDefault="006647B5" w:rsidP="006647B5">
            <w:pPr>
              <w:rPr>
                <w:color w:val="000000"/>
                <w:sz w:val="19"/>
              </w:rPr>
            </w:pPr>
            <w:r w:rsidRPr="006647B5">
              <w:rPr>
                <w:color w:val="000000"/>
                <w:sz w:val="19"/>
              </w:rPr>
              <w:t>Strategic target fit</w:t>
            </w:r>
          </w:p>
        </w:tc>
        <w:tc>
          <w:tcPr>
            <w:tcW w:w="760" w:type="dxa"/>
          </w:tcPr>
          <w:p w14:paraId="47719F12" w14:textId="6EF6C5F8" w:rsidR="006647B5" w:rsidRPr="006647B5" w:rsidRDefault="006647B5" w:rsidP="006647B5">
            <w:pPr>
              <w:jc w:val="center"/>
              <w:rPr>
                <w:color w:val="000000"/>
                <w:sz w:val="19"/>
              </w:rPr>
            </w:pPr>
            <w:r w:rsidRPr="006647B5">
              <w:rPr>
                <w:color w:val="000000"/>
                <w:sz w:val="19"/>
              </w:rPr>
              <w:t>10%</w:t>
            </w:r>
          </w:p>
        </w:tc>
        <w:tc>
          <w:tcPr>
            <w:tcW w:w="2800" w:type="dxa"/>
          </w:tcPr>
          <w:p w14:paraId="6DD081F2" w14:textId="77777777" w:rsidR="009E6E8D" w:rsidRDefault="006647B5" w:rsidP="006647B5">
            <w:pPr>
              <w:rPr>
                <w:color w:val="000000"/>
                <w:sz w:val="19"/>
              </w:rPr>
            </w:pPr>
            <w:r w:rsidRPr="006647B5">
              <w:rPr>
                <w:color w:val="000000"/>
                <w:sz w:val="19"/>
              </w:rPr>
              <w:t xml:space="preserve">Jamie's BTX Classification (as an account-role signal); </w:t>
            </w:r>
          </w:p>
          <w:p w14:paraId="30F3453D" w14:textId="77777777" w:rsidR="009E6E8D" w:rsidRDefault="009E6E8D" w:rsidP="006647B5">
            <w:pPr>
              <w:rPr>
                <w:color w:val="000000"/>
                <w:sz w:val="19"/>
              </w:rPr>
            </w:pPr>
          </w:p>
          <w:p w14:paraId="37AADBF4" w14:textId="77777777" w:rsidR="009E6E8D" w:rsidRDefault="006647B5" w:rsidP="006647B5">
            <w:pPr>
              <w:rPr>
                <w:color w:val="000000"/>
                <w:sz w:val="19"/>
              </w:rPr>
            </w:pPr>
            <w:r w:rsidRPr="006647B5">
              <w:rPr>
                <w:color w:val="000000"/>
                <w:sz w:val="19"/>
              </w:rPr>
              <w:lastRenderedPageBreak/>
              <w:t xml:space="preserve">account industry / NAICS; </w:t>
            </w:r>
          </w:p>
          <w:p w14:paraId="0BC1221B" w14:textId="77777777" w:rsidR="009E6E8D" w:rsidRDefault="009E6E8D" w:rsidP="006647B5">
            <w:pPr>
              <w:rPr>
                <w:color w:val="000000"/>
                <w:sz w:val="19"/>
              </w:rPr>
            </w:pPr>
          </w:p>
          <w:p w14:paraId="1C2ACCD9" w14:textId="77777777" w:rsidR="009E6E8D" w:rsidRDefault="006647B5" w:rsidP="006647B5">
            <w:pPr>
              <w:rPr>
                <w:color w:val="000000"/>
                <w:sz w:val="19"/>
              </w:rPr>
            </w:pPr>
            <w:r w:rsidRPr="006647B5">
              <w:rPr>
                <w:color w:val="000000"/>
                <w:sz w:val="19"/>
              </w:rPr>
              <w:t xml:space="preserve">facility type; </w:t>
            </w:r>
          </w:p>
          <w:p w14:paraId="1D50D240" w14:textId="77777777" w:rsidR="009E6E8D" w:rsidRDefault="009E6E8D" w:rsidP="006647B5">
            <w:pPr>
              <w:rPr>
                <w:color w:val="000000"/>
                <w:sz w:val="19"/>
              </w:rPr>
            </w:pPr>
          </w:p>
          <w:p w14:paraId="2065E21B" w14:textId="77777777" w:rsidR="009E6E8D" w:rsidRDefault="006647B5" w:rsidP="006647B5">
            <w:pPr>
              <w:rPr>
                <w:color w:val="000000"/>
                <w:sz w:val="19"/>
              </w:rPr>
            </w:pPr>
            <w:r w:rsidRPr="006647B5">
              <w:rPr>
                <w:color w:val="000000"/>
                <w:sz w:val="19"/>
              </w:rPr>
              <w:t xml:space="preserve">known manufacturing role or supply-chain tier; </w:t>
            </w:r>
          </w:p>
          <w:p w14:paraId="32E3D13E" w14:textId="77777777" w:rsidR="009E6E8D" w:rsidRDefault="009E6E8D" w:rsidP="006647B5">
            <w:pPr>
              <w:rPr>
                <w:color w:val="000000"/>
                <w:sz w:val="19"/>
              </w:rPr>
            </w:pPr>
          </w:p>
          <w:p w14:paraId="6CF05B5D" w14:textId="7F9FDCBA" w:rsidR="006647B5" w:rsidRPr="006647B5" w:rsidRDefault="006647B5" w:rsidP="006647B5">
            <w:pPr>
              <w:rPr>
                <w:color w:val="000000"/>
                <w:sz w:val="19"/>
              </w:rPr>
            </w:pPr>
            <w:r w:rsidRPr="006647B5">
              <w:rPr>
                <w:color w:val="000000"/>
                <w:sz w:val="19"/>
              </w:rPr>
              <w:t>company/program description</w:t>
            </w:r>
          </w:p>
        </w:tc>
        <w:tc>
          <w:tcPr>
            <w:tcW w:w="2240" w:type="dxa"/>
          </w:tcPr>
          <w:p w14:paraId="52FA4E09" w14:textId="77777777" w:rsidR="009E6E8D" w:rsidRDefault="006647B5" w:rsidP="006647B5">
            <w:pPr>
              <w:rPr>
                <w:color w:val="000000"/>
                <w:sz w:val="19"/>
              </w:rPr>
            </w:pPr>
            <w:r w:rsidRPr="006647B5">
              <w:rPr>
                <w:color w:val="000000"/>
                <w:sz w:val="19"/>
              </w:rPr>
              <w:lastRenderedPageBreak/>
              <w:t xml:space="preserve">Whether the account looks like the kind of </w:t>
            </w:r>
            <w:r w:rsidRPr="006647B5">
              <w:rPr>
                <w:color w:val="000000"/>
                <w:sz w:val="19"/>
              </w:rPr>
              <w:lastRenderedPageBreak/>
              <w:t>buyer BTX intentionally wants to pursue</w:t>
            </w:r>
            <w:r w:rsidR="009E6E8D">
              <w:rPr>
                <w:color w:val="000000"/>
                <w:sz w:val="19"/>
              </w:rPr>
              <w:t>.</w:t>
            </w:r>
            <w:r w:rsidRPr="006647B5">
              <w:rPr>
                <w:color w:val="000000"/>
                <w:sz w:val="19"/>
              </w:rPr>
              <w:t xml:space="preserve"> </w:t>
            </w:r>
          </w:p>
          <w:p w14:paraId="2E0892EF" w14:textId="77777777" w:rsidR="009E6E8D" w:rsidRDefault="009E6E8D" w:rsidP="006647B5">
            <w:pPr>
              <w:rPr>
                <w:color w:val="000000"/>
                <w:sz w:val="19"/>
              </w:rPr>
            </w:pPr>
          </w:p>
          <w:p w14:paraId="5BEDF937" w14:textId="67908343" w:rsidR="006647B5" w:rsidRPr="006647B5" w:rsidRDefault="009E6E8D" w:rsidP="006647B5">
            <w:pPr>
              <w:rPr>
                <w:color w:val="000000"/>
                <w:sz w:val="19"/>
              </w:rPr>
            </w:pPr>
            <w:r>
              <w:rPr>
                <w:color w:val="000000"/>
                <w:sz w:val="19"/>
              </w:rPr>
              <w:t>R</w:t>
            </w:r>
            <w:r w:rsidR="006647B5" w:rsidRPr="006647B5">
              <w:rPr>
                <w:color w:val="000000"/>
                <w:sz w:val="19"/>
              </w:rPr>
              <w:t>ecurring outsourced precision-manufacturing demand versus an unlikely fit.</w:t>
            </w:r>
          </w:p>
        </w:tc>
        <w:tc>
          <w:tcPr>
            <w:tcW w:w="1920" w:type="dxa"/>
          </w:tcPr>
          <w:p w14:paraId="17F15956" w14:textId="77777777" w:rsidR="009E6E8D" w:rsidRDefault="006647B5" w:rsidP="006647B5">
            <w:pPr>
              <w:rPr>
                <w:color w:val="000000"/>
                <w:sz w:val="19"/>
              </w:rPr>
            </w:pPr>
            <w:r w:rsidRPr="006647B5">
              <w:rPr>
                <w:color w:val="000000"/>
                <w:sz w:val="19"/>
              </w:rPr>
              <w:lastRenderedPageBreak/>
              <w:t xml:space="preserve">Jamie's Top 100 spreadsheet (BTX </w:t>
            </w:r>
            <w:r w:rsidRPr="006647B5">
              <w:rPr>
                <w:color w:val="000000"/>
                <w:sz w:val="19"/>
              </w:rPr>
              <w:lastRenderedPageBreak/>
              <w:t xml:space="preserve">Classification, NAICS, facility type); </w:t>
            </w:r>
          </w:p>
          <w:p w14:paraId="20BB113A" w14:textId="77777777" w:rsidR="009E6E8D" w:rsidRDefault="009E6E8D" w:rsidP="006647B5">
            <w:pPr>
              <w:rPr>
                <w:color w:val="000000"/>
                <w:sz w:val="19"/>
              </w:rPr>
            </w:pPr>
          </w:p>
          <w:p w14:paraId="537EAB8A" w14:textId="20FCE3C7" w:rsidR="006647B5" w:rsidRPr="006647B5" w:rsidRDefault="006647B5" w:rsidP="006647B5">
            <w:pPr>
              <w:rPr>
                <w:color w:val="000000"/>
                <w:sz w:val="19"/>
              </w:rPr>
            </w:pPr>
            <w:r w:rsidRPr="006647B5">
              <w:rPr>
                <w:color w:val="000000"/>
                <w:sz w:val="19"/>
              </w:rPr>
              <w:t>public company/program research</w:t>
            </w:r>
          </w:p>
        </w:tc>
        <w:tc>
          <w:tcPr>
            <w:tcW w:w="1800" w:type="dxa"/>
          </w:tcPr>
          <w:p w14:paraId="1E5460B4" w14:textId="77777777" w:rsidR="009E6E8D" w:rsidRDefault="006647B5" w:rsidP="006647B5">
            <w:pPr>
              <w:rPr>
                <w:color w:val="000000"/>
                <w:sz w:val="19"/>
              </w:rPr>
            </w:pPr>
            <w:r w:rsidRPr="006647B5">
              <w:rPr>
                <w:color w:val="000000"/>
                <w:sz w:val="19"/>
              </w:rPr>
              <w:lastRenderedPageBreak/>
              <w:t xml:space="preserve">Available from Jamie spreadsheet; </w:t>
            </w:r>
          </w:p>
          <w:p w14:paraId="3D87B0F0" w14:textId="43909FEF" w:rsidR="006647B5" w:rsidRPr="006647B5" w:rsidRDefault="006647B5" w:rsidP="006647B5">
            <w:pPr>
              <w:rPr>
                <w:color w:val="000000"/>
                <w:sz w:val="19"/>
              </w:rPr>
            </w:pPr>
            <w:r w:rsidRPr="006647B5">
              <w:rPr>
                <w:color w:val="000000"/>
                <w:sz w:val="19"/>
              </w:rPr>
              <w:lastRenderedPageBreak/>
              <w:t>public research supplements the role and tier read.</w:t>
            </w:r>
          </w:p>
        </w:tc>
        <w:tc>
          <w:tcPr>
            <w:tcW w:w="1840" w:type="dxa"/>
          </w:tcPr>
          <w:p w14:paraId="465D7EEC" w14:textId="77777777" w:rsidR="00F4362A" w:rsidRDefault="006647B5" w:rsidP="006647B5">
            <w:pPr>
              <w:rPr>
                <w:color w:val="000000"/>
                <w:sz w:val="19"/>
              </w:rPr>
            </w:pPr>
            <w:r w:rsidRPr="006647B5">
              <w:rPr>
                <w:color w:val="000000"/>
                <w:sz w:val="19"/>
              </w:rPr>
              <w:lastRenderedPageBreak/>
              <w:t xml:space="preserve">Uses BTX Classification, not Priority Score. </w:t>
            </w:r>
          </w:p>
          <w:p w14:paraId="199BBEEE" w14:textId="7D4E77F9" w:rsidR="006647B5" w:rsidRPr="006647B5" w:rsidRDefault="006647B5" w:rsidP="006647B5">
            <w:pPr>
              <w:rPr>
                <w:color w:val="000000"/>
                <w:sz w:val="19"/>
              </w:rPr>
            </w:pPr>
            <w:r w:rsidRPr="00F4362A">
              <w:rPr>
                <w:color w:val="E97132" w:themeColor="accent2"/>
                <w:sz w:val="19"/>
              </w:rPr>
              <w:lastRenderedPageBreak/>
              <w:t>The mapping from Classification labels to score bins still needs calibration with you.</w:t>
            </w:r>
          </w:p>
        </w:tc>
      </w:tr>
      <w:tr w:rsidR="006647B5" w:rsidRPr="006647B5" w14:paraId="60BCD814" w14:textId="77777777" w:rsidTr="006647B5">
        <w:tc>
          <w:tcPr>
            <w:tcW w:w="1600" w:type="dxa"/>
          </w:tcPr>
          <w:p w14:paraId="0626B16F" w14:textId="2E9F9992" w:rsidR="006647B5" w:rsidRPr="006647B5" w:rsidRDefault="006647B5" w:rsidP="006647B5">
            <w:pPr>
              <w:rPr>
                <w:color w:val="000000"/>
                <w:sz w:val="19"/>
              </w:rPr>
            </w:pPr>
            <w:r w:rsidRPr="006647B5">
              <w:rPr>
                <w:color w:val="000000"/>
                <w:sz w:val="19"/>
              </w:rPr>
              <w:lastRenderedPageBreak/>
              <w:t>BTX commercial adjacency</w:t>
            </w:r>
          </w:p>
        </w:tc>
        <w:tc>
          <w:tcPr>
            <w:tcW w:w="760" w:type="dxa"/>
          </w:tcPr>
          <w:p w14:paraId="1571B310" w14:textId="3BD334E8" w:rsidR="006647B5" w:rsidRPr="006647B5" w:rsidRDefault="006647B5" w:rsidP="006647B5">
            <w:pPr>
              <w:jc w:val="center"/>
              <w:rPr>
                <w:color w:val="000000"/>
                <w:sz w:val="19"/>
              </w:rPr>
            </w:pPr>
            <w:r w:rsidRPr="006647B5">
              <w:rPr>
                <w:color w:val="000000"/>
                <w:sz w:val="19"/>
              </w:rPr>
              <w:t>10%</w:t>
            </w:r>
          </w:p>
        </w:tc>
        <w:tc>
          <w:tcPr>
            <w:tcW w:w="2800" w:type="dxa"/>
          </w:tcPr>
          <w:p w14:paraId="364C82EE" w14:textId="77777777" w:rsidR="009E6E8D" w:rsidRDefault="006647B5" w:rsidP="006647B5">
            <w:pPr>
              <w:rPr>
                <w:color w:val="000000"/>
                <w:sz w:val="19"/>
              </w:rPr>
            </w:pPr>
            <w:r w:rsidRPr="006647B5">
              <w:rPr>
                <w:color w:val="000000"/>
                <w:sz w:val="19"/>
              </w:rPr>
              <w:t xml:space="preserve">Customer ID and active-customer status; </w:t>
            </w:r>
          </w:p>
          <w:p w14:paraId="4B7080BD" w14:textId="77777777" w:rsidR="009E6E8D" w:rsidRDefault="009E6E8D" w:rsidP="006647B5">
            <w:pPr>
              <w:rPr>
                <w:color w:val="000000"/>
                <w:sz w:val="19"/>
              </w:rPr>
            </w:pPr>
          </w:p>
          <w:p w14:paraId="60CD4C86" w14:textId="77777777" w:rsidR="009E6E8D" w:rsidRDefault="006647B5" w:rsidP="006647B5">
            <w:pPr>
              <w:rPr>
                <w:color w:val="000000"/>
                <w:sz w:val="19"/>
              </w:rPr>
            </w:pPr>
            <w:r w:rsidRPr="006647B5">
              <w:rPr>
                <w:color w:val="000000"/>
                <w:sz w:val="19"/>
              </w:rPr>
              <w:t xml:space="preserve">TTM revenue by BU; </w:t>
            </w:r>
          </w:p>
          <w:p w14:paraId="1FA982A3" w14:textId="77777777" w:rsidR="009E6E8D" w:rsidRDefault="009E6E8D" w:rsidP="006647B5">
            <w:pPr>
              <w:rPr>
                <w:color w:val="000000"/>
                <w:sz w:val="19"/>
              </w:rPr>
            </w:pPr>
          </w:p>
          <w:p w14:paraId="7C7A472E" w14:textId="77777777" w:rsidR="009E6E8D" w:rsidRDefault="006647B5" w:rsidP="006647B5">
            <w:pPr>
              <w:rPr>
                <w:color w:val="000000"/>
                <w:sz w:val="19"/>
              </w:rPr>
            </w:pPr>
            <w:r w:rsidRPr="006647B5">
              <w:rPr>
                <w:color w:val="000000"/>
                <w:sz w:val="19"/>
              </w:rPr>
              <w:t xml:space="preserve">TTM bookings/orders by BU; number of BTX BUs with active sales; </w:t>
            </w:r>
          </w:p>
          <w:p w14:paraId="61358F9A" w14:textId="77777777" w:rsidR="009E6E8D" w:rsidRDefault="009E6E8D" w:rsidP="006647B5">
            <w:pPr>
              <w:rPr>
                <w:color w:val="000000"/>
                <w:sz w:val="19"/>
              </w:rPr>
            </w:pPr>
          </w:p>
          <w:p w14:paraId="5AB01492" w14:textId="77777777" w:rsidR="009E6E8D" w:rsidRDefault="006647B5" w:rsidP="006647B5">
            <w:pPr>
              <w:rPr>
                <w:color w:val="000000"/>
                <w:sz w:val="19"/>
              </w:rPr>
            </w:pPr>
            <w:r w:rsidRPr="006647B5">
              <w:rPr>
                <w:color w:val="000000"/>
                <w:sz w:val="19"/>
              </w:rPr>
              <w:t xml:space="preserve">historical quotes by BU; </w:t>
            </w:r>
          </w:p>
          <w:p w14:paraId="3EA24171" w14:textId="77777777" w:rsidR="009E6E8D" w:rsidRDefault="009E6E8D" w:rsidP="006647B5">
            <w:pPr>
              <w:rPr>
                <w:color w:val="000000"/>
                <w:sz w:val="19"/>
              </w:rPr>
            </w:pPr>
          </w:p>
          <w:p w14:paraId="594BD3E4" w14:textId="77777777" w:rsidR="009E6E8D" w:rsidRDefault="006647B5" w:rsidP="006647B5">
            <w:pPr>
              <w:rPr>
                <w:color w:val="000000"/>
                <w:sz w:val="19"/>
              </w:rPr>
            </w:pPr>
            <w:r w:rsidRPr="006647B5">
              <w:rPr>
                <w:color w:val="000000"/>
                <w:sz w:val="19"/>
              </w:rPr>
              <w:t xml:space="preserve">HubSpot company record; HubSpot contacts; </w:t>
            </w:r>
          </w:p>
          <w:p w14:paraId="7E446133" w14:textId="77777777" w:rsidR="009E6E8D" w:rsidRDefault="009E6E8D" w:rsidP="006647B5">
            <w:pPr>
              <w:rPr>
                <w:color w:val="000000"/>
                <w:sz w:val="19"/>
              </w:rPr>
            </w:pPr>
          </w:p>
          <w:p w14:paraId="7D2E78A1" w14:textId="77777777" w:rsidR="009E6E8D" w:rsidRDefault="006647B5" w:rsidP="006647B5">
            <w:pPr>
              <w:rPr>
                <w:color w:val="000000"/>
                <w:sz w:val="19"/>
              </w:rPr>
            </w:pPr>
            <w:r w:rsidRPr="006647B5">
              <w:rPr>
                <w:color w:val="000000"/>
                <w:sz w:val="19"/>
              </w:rPr>
              <w:t xml:space="preserve">HubSpot open deals; </w:t>
            </w:r>
          </w:p>
          <w:p w14:paraId="1AA90DC7" w14:textId="77777777" w:rsidR="009E6E8D" w:rsidRDefault="009E6E8D" w:rsidP="006647B5">
            <w:pPr>
              <w:rPr>
                <w:color w:val="000000"/>
                <w:sz w:val="19"/>
              </w:rPr>
            </w:pPr>
          </w:p>
          <w:p w14:paraId="45EF2815" w14:textId="7AD6B9F6" w:rsidR="006647B5" w:rsidRPr="006647B5" w:rsidRDefault="006647B5" w:rsidP="006647B5">
            <w:pPr>
              <w:rPr>
                <w:color w:val="000000"/>
                <w:sz w:val="19"/>
              </w:rPr>
            </w:pPr>
            <w:r w:rsidRPr="006647B5">
              <w:rPr>
                <w:color w:val="000000"/>
                <w:sz w:val="19"/>
              </w:rPr>
              <w:t>deal and account ownership</w:t>
            </w:r>
          </w:p>
        </w:tc>
        <w:tc>
          <w:tcPr>
            <w:tcW w:w="2240" w:type="dxa"/>
          </w:tcPr>
          <w:p w14:paraId="02E17B1C" w14:textId="267CB187" w:rsidR="006647B5" w:rsidRPr="006647B5" w:rsidRDefault="006647B5" w:rsidP="006647B5">
            <w:pPr>
              <w:rPr>
                <w:color w:val="000000"/>
                <w:sz w:val="19"/>
              </w:rPr>
            </w:pPr>
            <w:r w:rsidRPr="006647B5">
              <w:rPr>
                <w:color w:val="000000"/>
                <w:sz w:val="19"/>
              </w:rPr>
              <w:t xml:space="preserve">How much of a commercial path BTX already has into the account </w:t>
            </w:r>
            <w:r w:rsidR="009E6E8D">
              <w:rPr>
                <w:color w:val="000000"/>
                <w:sz w:val="19"/>
              </w:rPr>
              <w:t>(</w:t>
            </w:r>
            <w:r w:rsidRPr="006647B5">
              <w:rPr>
                <w:color w:val="000000"/>
                <w:sz w:val="19"/>
              </w:rPr>
              <w:t>existing sales, quote history, warm contacts</w:t>
            </w:r>
            <w:r w:rsidR="009E6E8D">
              <w:rPr>
                <w:color w:val="000000"/>
                <w:sz w:val="19"/>
              </w:rPr>
              <w:t>)</w:t>
            </w:r>
            <w:r w:rsidRPr="006647B5">
              <w:rPr>
                <w:color w:val="000000"/>
                <w:sz w:val="19"/>
              </w:rPr>
              <w:t xml:space="preserve"> as distinct from how attractive the opportunity itself is.</w:t>
            </w:r>
          </w:p>
        </w:tc>
        <w:tc>
          <w:tcPr>
            <w:tcW w:w="1920" w:type="dxa"/>
          </w:tcPr>
          <w:p w14:paraId="30A2DC1C" w14:textId="77777777" w:rsidR="009E6E8D" w:rsidRDefault="006647B5" w:rsidP="006647B5">
            <w:pPr>
              <w:rPr>
                <w:color w:val="000000"/>
                <w:sz w:val="19"/>
              </w:rPr>
            </w:pPr>
            <w:r w:rsidRPr="006647B5">
              <w:rPr>
                <w:color w:val="000000"/>
                <w:sz w:val="19"/>
              </w:rPr>
              <w:t xml:space="preserve">Prism (revenue/bookings); </w:t>
            </w:r>
          </w:p>
          <w:p w14:paraId="04520ACE" w14:textId="77777777" w:rsidR="009E6E8D" w:rsidRDefault="009E6E8D" w:rsidP="006647B5">
            <w:pPr>
              <w:rPr>
                <w:color w:val="000000"/>
                <w:sz w:val="19"/>
              </w:rPr>
            </w:pPr>
          </w:p>
          <w:p w14:paraId="5EB7E379" w14:textId="77777777" w:rsidR="009E6E8D" w:rsidRDefault="006647B5" w:rsidP="006647B5">
            <w:pPr>
              <w:rPr>
                <w:color w:val="000000"/>
                <w:sz w:val="19"/>
              </w:rPr>
            </w:pPr>
            <w:r w:rsidRPr="006647B5">
              <w:rPr>
                <w:color w:val="000000"/>
                <w:sz w:val="19"/>
              </w:rPr>
              <w:t xml:space="preserve">Paperless Parts (quotes); </w:t>
            </w:r>
          </w:p>
          <w:p w14:paraId="0E72B918" w14:textId="77777777" w:rsidR="009E6E8D" w:rsidRDefault="009E6E8D" w:rsidP="006647B5">
            <w:pPr>
              <w:rPr>
                <w:color w:val="000000"/>
                <w:sz w:val="19"/>
              </w:rPr>
            </w:pPr>
          </w:p>
          <w:p w14:paraId="6BCAFA06" w14:textId="77777777" w:rsidR="009E6E8D" w:rsidRDefault="006647B5" w:rsidP="006647B5">
            <w:pPr>
              <w:rPr>
                <w:color w:val="000000"/>
                <w:sz w:val="19"/>
              </w:rPr>
            </w:pPr>
            <w:r w:rsidRPr="006647B5">
              <w:rPr>
                <w:color w:val="000000"/>
                <w:sz w:val="19"/>
              </w:rPr>
              <w:t xml:space="preserve">HubSpot (company, contacts, deals, owners); </w:t>
            </w:r>
          </w:p>
          <w:p w14:paraId="01EBDCF9" w14:textId="77777777" w:rsidR="009E6E8D" w:rsidRDefault="009E6E8D" w:rsidP="006647B5">
            <w:pPr>
              <w:rPr>
                <w:color w:val="000000"/>
                <w:sz w:val="19"/>
              </w:rPr>
            </w:pPr>
          </w:p>
          <w:p w14:paraId="1F3C8D9B" w14:textId="64E6B648" w:rsidR="006647B5" w:rsidRPr="006647B5" w:rsidRDefault="006647B5" w:rsidP="006647B5">
            <w:pPr>
              <w:rPr>
                <w:color w:val="000000"/>
                <w:sz w:val="19"/>
              </w:rPr>
            </w:pPr>
            <w:r w:rsidRPr="006647B5">
              <w:rPr>
                <w:color w:val="000000"/>
                <w:sz w:val="19"/>
              </w:rPr>
              <w:t>Jamie spreadsheet (Active BTX BUs with Sales TTM)</w:t>
            </w:r>
          </w:p>
        </w:tc>
        <w:tc>
          <w:tcPr>
            <w:tcW w:w="1800" w:type="dxa"/>
          </w:tcPr>
          <w:p w14:paraId="316F09BB" w14:textId="77777777" w:rsidR="009E6E8D" w:rsidRDefault="006647B5" w:rsidP="006647B5">
            <w:pPr>
              <w:rPr>
                <w:color w:val="000000"/>
                <w:sz w:val="19"/>
              </w:rPr>
            </w:pPr>
            <w:r w:rsidRPr="006647B5">
              <w:rPr>
                <w:color w:val="000000"/>
                <w:sz w:val="19"/>
              </w:rPr>
              <w:t xml:space="preserve">HubSpot available now; </w:t>
            </w:r>
          </w:p>
          <w:p w14:paraId="09DC9E05" w14:textId="77777777" w:rsidR="009E6E8D" w:rsidRDefault="009E6E8D" w:rsidP="006647B5">
            <w:pPr>
              <w:rPr>
                <w:color w:val="000000"/>
                <w:sz w:val="19"/>
              </w:rPr>
            </w:pPr>
          </w:p>
          <w:p w14:paraId="70A59000" w14:textId="77777777" w:rsidR="009E6E8D" w:rsidRDefault="006647B5" w:rsidP="006647B5">
            <w:pPr>
              <w:rPr>
                <w:color w:val="000000"/>
                <w:sz w:val="19"/>
              </w:rPr>
            </w:pPr>
            <w:r w:rsidRPr="006647B5">
              <w:rPr>
                <w:color w:val="000000"/>
                <w:sz w:val="19"/>
              </w:rPr>
              <w:t xml:space="preserve">Prism dependency and Paperless Parts dependency for revenue, booking, and quote depth; </w:t>
            </w:r>
          </w:p>
          <w:p w14:paraId="71114222" w14:textId="3C9D50A0" w:rsidR="006647B5" w:rsidRPr="006647B5" w:rsidRDefault="006647B5" w:rsidP="006647B5">
            <w:pPr>
              <w:rPr>
                <w:color w:val="000000"/>
                <w:sz w:val="19"/>
              </w:rPr>
            </w:pPr>
          </w:p>
        </w:tc>
        <w:tc>
          <w:tcPr>
            <w:tcW w:w="1840" w:type="dxa"/>
          </w:tcPr>
          <w:p w14:paraId="3E23067E" w14:textId="7DF3B96F" w:rsidR="006647B5" w:rsidRPr="006647B5" w:rsidRDefault="006647B5" w:rsidP="006647B5">
            <w:pPr>
              <w:rPr>
                <w:color w:val="000000"/>
                <w:sz w:val="19"/>
              </w:rPr>
            </w:pPr>
            <w:r w:rsidRPr="006647B5">
              <w:rPr>
                <w:color w:val="000000"/>
                <w:sz w:val="19"/>
              </w:rPr>
              <w:t>Kept at 10% on purpose. Existing-customer status alone does not make an account intrinsically attractive</w:t>
            </w:r>
            <w:r w:rsidR="009E6E8D">
              <w:rPr>
                <w:color w:val="000000"/>
                <w:sz w:val="19"/>
              </w:rPr>
              <w:t>. t</w:t>
            </w:r>
            <w:r w:rsidRPr="006647B5">
              <w:rPr>
                <w:color w:val="000000"/>
                <w:sz w:val="19"/>
              </w:rPr>
              <w:t>his measures access, not opportunity quality.</w:t>
            </w:r>
          </w:p>
        </w:tc>
      </w:tr>
    </w:tbl>
    <w:p w14:paraId="2F2EB7EB" w14:textId="277697CC" w:rsidR="00140962" w:rsidRPr="006647B5" w:rsidRDefault="00140962" w:rsidP="006647B5">
      <w:pPr>
        <w:rPr>
          <w:color w:val="000000"/>
        </w:rPr>
      </w:pPr>
    </w:p>
    <w:sectPr w:rsidR="00140962" w:rsidRPr="006647B5" w:rsidSect="006647B5">
      <w:pgSz w:w="15840" w:h="12240" w:orient="landscape"/>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apil Sharma" w:date="2026-08-12T06:44:00Z" w:initials="KS">
    <w:p w14:paraId="6CF5CA2F" w14:textId="77777777" w:rsidR="007F6E45" w:rsidRDefault="007F6E45" w:rsidP="007F6E45">
      <w:r>
        <w:rPr>
          <w:rStyle w:val="CommentReference"/>
        </w:rPr>
        <w:annotationRef/>
      </w:r>
      <w:r>
        <w:rPr>
          <w:sz w:val="20"/>
          <w:szCs w:val="20"/>
        </w:rPr>
        <w:t>can ignore this if you'd like - I'm just trying to establish my methodology</w:t>
      </w:r>
    </w:p>
  </w:comment>
  <w:comment w:id="1" w:author="Kapil Sharma" w:date="2026-08-12T06:47:00Z" w:initials="KS">
    <w:p w14:paraId="0E7BEA6B" w14:textId="77777777" w:rsidR="00C32F0E" w:rsidRDefault="007F6E45" w:rsidP="00C32F0E">
      <w:r>
        <w:rPr>
          <w:rStyle w:val="CommentReference"/>
        </w:rPr>
        <w:annotationRef/>
      </w:r>
      <w:r w:rsidR="00C32F0E">
        <w:rPr>
          <w:sz w:val="20"/>
          <w:szCs w:val="20"/>
        </w:rPr>
        <w:t>This is the next score I would like to build out for our 'Phase 1'</w:t>
      </w:r>
    </w:p>
  </w:comment>
  <w:comment w:id="2" w:author="Kapil Sharma" w:date="2026-08-12T07:41:00Z" w:initials="KS">
    <w:p w14:paraId="63360980" w14:textId="77777777" w:rsidR="00C546E0" w:rsidRDefault="002A6664" w:rsidP="00C546E0">
      <w:r>
        <w:rPr>
          <w:rStyle w:val="CommentReference"/>
        </w:rPr>
        <w:annotationRef/>
      </w:r>
      <w:r w:rsidR="00C546E0">
        <w:rPr>
          <w:sz w:val="20"/>
          <w:szCs w:val="20"/>
        </w:rPr>
        <w:t>these are working definitions for durable programs that need solidified</w:t>
      </w:r>
    </w:p>
  </w:comment>
  <w:comment w:id="3" w:author="Kapil Sharma" w:date="2026-08-12T08:33:00Z" w:initials="KS">
    <w:p w14:paraId="0187AACB" w14:textId="77777777" w:rsidR="00722340" w:rsidRDefault="00722340" w:rsidP="00722340">
      <w:r>
        <w:rPr>
          <w:rStyle w:val="CommentReference"/>
        </w:rPr>
        <w:annotationRef/>
      </w:r>
      <w:r>
        <w:rPr>
          <w:sz w:val="20"/>
          <w:szCs w:val="20"/>
        </w:rPr>
        <w:t>probably need to test to see what happens when data is missing and re-adjust</w:t>
      </w:r>
    </w:p>
  </w:comment>
  <w:comment w:id="4" w:author="Kapil Sharma" w:date="2026-08-12T08:20:00Z" w:initials="KS">
    <w:p w14:paraId="11B1EA36" w14:textId="77777777" w:rsidR="00E94D03" w:rsidRDefault="00E94D03" w:rsidP="00E94D03">
      <w:r>
        <w:rPr>
          <w:rStyle w:val="CommentReference"/>
        </w:rPr>
        <w:annotationRef/>
      </w:r>
      <w:r>
        <w:rPr>
          <w:sz w:val="20"/>
          <w:szCs w:val="20"/>
        </w:rPr>
        <w:t>Need to verify this is the same as my revised data request for Alan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CF5CA2F" w15:done="0"/>
  <w15:commentEx w15:paraId="0E7BEA6B" w15:done="0"/>
  <w15:commentEx w15:paraId="63360980" w15:done="0"/>
  <w15:commentEx w15:paraId="0187AACB" w15:done="0"/>
  <w15:commentEx w15:paraId="11B1EA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D951CD" w16cex:dateUtc="2026-08-12T10:44:00Z"/>
  <w16cex:commentExtensible w16cex:durableId="5D0CD1DC" w16cex:dateUtc="2026-08-12T10:47:00Z"/>
  <w16cex:commentExtensible w16cex:durableId="271D1F67" w16cex:dateUtc="2026-08-12T11:41:00Z"/>
  <w16cex:commentExtensible w16cex:durableId="06A14057" w16cex:dateUtc="2026-08-12T12:33:00Z"/>
  <w16cex:commentExtensible w16cex:durableId="0661BF26" w16cex:dateUtc="2026-08-12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CF5CA2F" w16cid:durableId="65D951CD"/>
  <w16cid:commentId w16cid:paraId="0E7BEA6B" w16cid:durableId="5D0CD1DC"/>
  <w16cid:commentId w16cid:paraId="63360980" w16cid:durableId="271D1F67"/>
  <w16cid:commentId w16cid:paraId="0187AACB" w16cid:durableId="06A14057"/>
  <w16cid:commentId w16cid:paraId="11B1EA36" w16cid:durableId="0661BF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5D8733" w14:textId="77777777" w:rsidR="0074320F" w:rsidRDefault="0074320F" w:rsidP="004D10CE">
      <w:r>
        <w:separator/>
      </w:r>
    </w:p>
  </w:endnote>
  <w:endnote w:type="continuationSeparator" w:id="0">
    <w:p w14:paraId="1487527A" w14:textId="77777777" w:rsidR="0074320F" w:rsidRDefault="0074320F" w:rsidP="004D1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E5F2" w14:textId="77777777" w:rsidR="004D10CE" w:rsidRDefault="004D1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BCF63" w14:textId="77777777" w:rsidR="004D10CE" w:rsidRDefault="004D10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F6C655" w14:textId="77777777" w:rsidR="004D10CE" w:rsidRDefault="004D1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3EBB2" w14:textId="77777777" w:rsidR="0074320F" w:rsidRDefault="0074320F" w:rsidP="004D10CE">
      <w:r>
        <w:separator/>
      </w:r>
    </w:p>
  </w:footnote>
  <w:footnote w:type="continuationSeparator" w:id="0">
    <w:p w14:paraId="278F26CC" w14:textId="77777777" w:rsidR="0074320F" w:rsidRDefault="0074320F" w:rsidP="004D1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35CD49" w14:textId="77777777" w:rsidR="004D10CE" w:rsidRDefault="004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C21CC" w14:textId="77777777" w:rsidR="004D10CE" w:rsidRDefault="004D10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DB3456" w14:textId="77777777" w:rsidR="004D10CE" w:rsidRDefault="004D1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694CDC"/>
    <w:multiLevelType w:val="hybridMultilevel"/>
    <w:tmpl w:val="B46C414E"/>
    <w:lvl w:ilvl="0" w:tplc="590489E6">
      <w:numFmt w:val="bullet"/>
      <w:lvlText w:val="•"/>
      <w:lvlJc w:val="left"/>
      <w:pPr>
        <w:ind w:left="878" w:hanging="360"/>
      </w:pPr>
      <w:rPr>
        <w:rFonts w:ascii="Calibri" w:eastAsia="Calibri" w:hAnsi="Calibri" w:cs="Calibri" w:hint="default"/>
      </w:rPr>
    </w:lvl>
    <w:lvl w:ilvl="1" w:tplc="04090003" w:tentative="1">
      <w:start w:val="1"/>
      <w:numFmt w:val="bullet"/>
      <w:lvlText w:val="o"/>
      <w:lvlJc w:val="left"/>
      <w:pPr>
        <w:ind w:left="1699" w:hanging="360"/>
      </w:pPr>
      <w:rPr>
        <w:rFonts w:ascii="Courier New" w:hAnsi="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 w15:restartNumberingAfterBreak="0">
    <w:nsid w:val="43210247"/>
    <w:multiLevelType w:val="hybridMultilevel"/>
    <w:tmpl w:val="FF3AF3E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6490308C"/>
    <w:multiLevelType w:val="hybridMultilevel"/>
    <w:tmpl w:val="71C28422"/>
    <w:lvl w:ilvl="0" w:tplc="7E306250">
      <w:start w:val="1"/>
      <w:numFmt w:val="bullet"/>
      <w:lvlText w:val="●"/>
      <w:lvlJc w:val="left"/>
      <w:pPr>
        <w:ind w:left="720" w:hanging="360"/>
      </w:pPr>
    </w:lvl>
    <w:lvl w:ilvl="1" w:tplc="2A684AA2">
      <w:start w:val="1"/>
      <w:numFmt w:val="bullet"/>
      <w:lvlText w:val="○"/>
      <w:lvlJc w:val="left"/>
      <w:pPr>
        <w:ind w:left="1440" w:hanging="360"/>
      </w:pPr>
    </w:lvl>
    <w:lvl w:ilvl="2" w:tplc="AB10EF8C">
      <w:start w:val="1"/>
      <w:numFmt w:val="bullet"/>
      <w:lvlText w:val="■"/>
      <w:lvlJc w:val="left"/>
      <w:pPr>
        <w:ind w:left="2160" w:hanging="360"/>
      </w:pPr>
    </w:lvl>
    <w:lvl w:ilvl="3" w:tplc="532ADC30">
      <w:start w:val="1"/>
      <w:numFmt w:val="bullet"/>
      <w:lvlText w:val="●"/>
      <w:lvlJc w:val="left"/>
      <w:pPr>
        <w:ind w:left="2880" w:hanging="360"/>
      </w:pPr>
    </w:lvl>
    <w:lvl w:ilvl="4" w:tplc="B7C6D828">
      <w:start w:val="1"/>
      <w:numFmt w:val="bullet"/>
      <w:lvlText w:val="○"/>
      <w:lvlJc w:val="left"/>
      <w:pPr>
        <w:ind w:left="3600" w:hanging="360"/>
      </w:pPr>
    </w:lvl>
    <w:lvl w:ilvl="5" w:tplc="1BC6D1BE">
      <w:start w:val="1"/>
      <w:numFmt w:val="bullet"/>
      <w:lvlText w:val="■"/>
      <w:lvlJc w:val="left"/>
      <w:pPr>
        <w:ind w:left="4320" w:hanging="360"/>
      </w:pPr>
    </w:lvl>
    <w:lvl w:ilvl="6" w:tplc="0EAC4F78">
      <w:start w:val="1"/>
      <w:numFmt w:val="bullet"/>
      <w:lvlText w:val="●"/>
      <w:lvlJc w:val="left"/>
      <w:pPr>
        <w:ind w:left="5040" w:hanging="360"/>
      </w:pPr>
    </w:lvl>
    <w:lvl w:ilvl="7" w:tplc="23FA9E0E">
      <w:start w:val="1"/>
      <w:numFmt w:val="bullet"/>
      <w:lvlText w:val="●"/>
      <w:lvlJc w:val="left"/>
      <w:pPr>
        <w:ind w:left="5760" w:hanging="360"/>
      </w:pPr>
    </w:lvl>
    <w:lvl w:ilvl="8" w:tplc="E4983DE4">
      <w:start w:val="1"/>
      <w:numFmt w:val="bullet"/>
      <w:lvlText w:val="●"/>
      <w:lvlJc w:val="left"/>
      <w:pPr>
        <w:ind w:left="6480" w:hanging="360"/>
      </w:pPr>
    </w:lvl>
  </w:abstractNum>
  <w:abstractNum w:abstractNumId="3" w15:restartNumberingAfterBreak="0">
    <w:nsid w:val="76491FC5"/>
    <w:multiLevelType w:val="hybridMultilevel"/>
    <w:tmpl w:val="B8B6B7FE"/>
    <w:lvl w:ilvl="0" w:tplc="590489E6">
      <w:numFmt w:val="bullet"/>
      <w:lvlText w:val="•"/>
      <w:lvlJc w:val="left"/>
      <w:pPr>
        <w:ind w:left="619" w:hanging="360"/>
      </w:pPr>
      <w:rPr>
        <w:rFonts w:ascii="Calibri" w:eastAsia="Calibri" w:hAnsi="Calibri" w:cs="Calibri" w:hint="default"/>
      </w:rPr>
    </w:lvl>
    <w:lvl w:ilvl="1" w:tplc="04090003" w:tentative="1">
      <w:start w:val="1"/>
      <w:numFmt w:val="bullet"/>
      <w:lvlText w:val="o"/>
      <w:lvlJc w:val="left"/>
      <w:pPr>
        <w:ind w:left="1339" w:hanging="360"/>
      </w:pPr>
      <w:rPr>
        <w:rFonts w:ascii="Courier New" w:hAnsi="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hint="default"/>
      </w:rPr>
    </w:lvl>
    <w:lvl w:ilvl="8" w:tplc="04090005" w:tentative="1">
      <w:start w:val="1"/>
      <w:numFmt w:val="bullet"/>
      <w:lvlText w:val=""/>
      <w:lvlJc w:val="left"/>
      <w:pPr>
        <w:ind w:left="6379" w:hanging="360"/>
      </w:pPr>
      <w:rPr>
        <w:rFonts w:ascii="Wingdings" w:hAnsi="Wingdings" w:hint="default"/>
      </w:rPr>
    </w:lvl>
  </w:abstractNum>
  <w:num w:numId="1" w16cid:durableId="516038981">
    <w:abstractNumId w:val="2"/>
    <w:lvlOverride w:ilvl="0">
      <w:startOverride w:val="1"/>
    </w:lvlOverride>
  </w:num>
  <w:num w:numId="2" w16cid:durableId="1792044571">
    <w:abstractNumId w:val="1"/>
  </w:num>
  <w:num w:numId="3" w16cid:durableId="648633964">
    <w:abstractNumId w:val="3"/>
  </w:num>
  <w:num w:numId="4" w16cid:durableId="809056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pil Sharma">
    <w15:presenceInfo w15:providerId="Windows Live" w15:userId="7d5abc1ff7d7dc5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17D"/>
    <w:rsid w:val="00042C11"/>
    <w:rsid w:val="00140962"/>
    <w:rsid w:val="001A72A5"/>
    <w:rsid w:val="00280FAA"/>
    <w:rsid w:val="002A6664"/>
    <w:rsid w:val="002B3298"/>
    <w:rsid w:val="003100CD"/>
    <w:rsid w:val="003569A7"/>
    <w:rsid w:val="003678EC"/>
    <w:rsid w:val="00376244"/>
    <w:rsid w:val="004B65AF"/>
    <w:rsid w:val="004D10CE"/>
    <w:rsid w:val="00501173"/>
    <w:rsid w:val="00503760"/>
    <w:rsid w:val="00643B42"/>
    <w:rsid w:val="006647B5"/>
    <w:rsid w:val="0071417D"/>
    <w:rsid w:val="00722340"/>
    <w:rsid w:val="0073136B"/>
    <w:rsid w:val="0074320F"/>
    <w:rsid w:val="007F6E45"/>
    <w:rsid w:val="008C6495"/>
    <w:rsid w:val="009E6E8D"/>
    <w:rsid w:val="00AB230C"/>
    <w:rsid w:val="00AD6E6A"/>
    <w:rsid w:val="00B700D7"/>
    <w:rsid w:val="00BB28EB"/>
    <w:rsid w:val="00C05A53"/>
    <w:rsid w:val="00C32F0E"/>
    <w:rsid w:val="00C546E0"/>
    <w:rsid w:val="00D14527"/>
    <w:rsid w:val="00E752E2"/>
    <w:rsid w:val="00E94D03"/>
    <w:rsid w:val="00F4362A"/>
    <w:rsid w:val="00F50041"/>
    <w:rsid w:val="00FF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6EDA"/>
  <w15:docId w15:val="{BF3B18D4-1D08-41BE-B2E5-79892583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10CE"/>
    <w:pPr>
      <w:tabs>
        <w:tab w:val="center" w:pos="4680"/>
        <w:tab w:val="right" w:pos="9360"/>
      </w:tabs>
    </w:pPr>
  </w:style>
  <w:style w:type="character" w:customStyle="1" w:styleId="HeaderChar">
    <w:name w:val="Header Char"/>
    <w:basedOn w:val="DefaultParagraphFont"/>
    <w:link w:val="Header"/>
    <w:uiPriority w:val="99"/>
    <w:rsid w:val="004D10CE"/>
  </w:style>
  <w:style w:type="paragraph" w:styleId="Footer">
    <w:name w:val="footer"/>
    <w:basedOn w:val="Normal"/>
    <w:link w:val="FooterChar"/>
    <w:uiPriority w:val="99"/>
    <w:unhideWhenUsed/>
    <w:rsid w:val="004D10CE"/>
    <w:pPr>
      <w:tabs>
        <w:tab w:val="center" w:pos="4680"/>
        <w:tab w:val="right" w:pos="9360"/>
      </w:tabs>
    </w:pPr>
  </w:style>
  <w:style w:type="character" w:customStyle="1" w:styleId="FooterChar">
    <w:name w:val="Footer Char"/>
    <w:basedOn w:val="DefaultParagraphFont"/>
    <w:link w:val="Footer"/>
    <w:uiPriority w:val="99"/>
    <w:rsid w:val="004D10CE"/>
  </w:style>
  <w:style w:type="character" w:styleId="CommentReference">
    <w:name w:val="annotation reference"/>
    <w:basedOn w:val="DefaultParagraphFont"/>
    <w:uiPriority w:val="99"/>
    <w:semiHidden/>
    <w:unhideWhenUsed/>
    <w:rsid w:val="004D10CE"/>
    <w:rPr>
      <w:sz w:val="16"/>
      <w:szCs w:val="16"/>
    </w:rPr>
  </w:style>
  <w:style w:type="paragraph" w:styleId="CommentText">
    <w:name w:val="annotation text"/>
    <w:basedOn w:val="Normal"/>
    <w:link w:val="CommentTextChar"/>
    <w:uiPriority w:val="99"/>
    <w:unhideWhenUsed/>
    <w:rsid w:val="004D10CE"/>
    <w:rPr>
      <w:sz w:val="20"/>
      <w:szCs w:val="20"/>
    </w:rPr>
  </w:style>
  <w:style w:type="character" w:customStyle="1" w:styleId="CommentTextChar">
    <w:name w:val="Comment Text Char"/>
    <w:basedOn w:val="DefaultParagraphFont"/>
    <w:link w:val="CommentText"/>
    <w:uiPriority w:val="99"/>
    <w:rsid w:val="004D10CE"/>
    <w:rPr>
      <w:sz w:val="20"/>
      <w:szCs w:val="20"/>
    </w:rPr>
  </w:style>
  <w:style w:type="paragraph" w:styleId="CommentSubject">
    <w:name w:val="annotation subject"/>
    <w:basedOn w:val="CommentText"/>
    <w:next w:val="CommentText"/>
    <w:link w:val="CommentSubjectChar"/>
    <w:uiPriority w:val="99"/>
    <w:semiHidden/>
    <w:unhideWhenUsed/>
    <w:rsid w:val="004D10CE"/>
    <w:rPr>
      <w:b/>
      <w:bCs/>
    </w:rPr>
  </w:style>
  <w:style w:type="character" w:customStyle="1" w:styleId="CommentSubjectChar">
    <w:name w:val="Comment Subject Char"/>
    <w:basedOn w:val="CommentTextChar"/>
    <w:link w:val="CommentSubject"/>
    <w:uiPriority w:val="99"/>
    <w:semiHidden/>
    <w:rsid w:val="004D10CE"/>
    <w:rPr>
      <w:b/>
      <w:bCs/>
      <w:sz w:val="20"/>
      <w:szCs w:val="20"/>
    </w:rPr>
  </w:style>
  <w:style w:type="table" w:styleId="TableGrid">
    <w:name w:val="Table Grid"/>
    <w:basedOn w:val="TableNormal"/>
    <w:uiPriority w:val="39"/>
    <w:rsid w:val="00731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6"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1839F4-8439-4251-9C54-D3CCEA452795}">
  <we:reference id="wa200010725" version="1.0.0.1" store="en-US" storeType="OMEX"/>
  <we:alternateReferences>
    <we:reference id="WA200010725" version="1.0.0.1" store="WA200010725" storeType="OMEX"/>
  </we:alternateReferences>
  <we:properties>
    <we:property name="claude.fileId" value="&quot;4d39d83f-689a-4f25-bb7f-3fb3a68fe0a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255D351-73F7-FD45-9984-B7E92139886B}">
  <we:reference id="wa200010453" version="1.0.0.1" store="en-US" storeType="OMEX"/>
  <we:alternateReferences>
    <we:reference id="wa200010453" version="1.0.0.1" store="wa200010453" storeType="OMEX"/>
  </we:alternateReferences>
  <we:properties>
    <we:property name="claude.fileId" value="&quot;87f51572-3cea-4fcb-aae4-1a75b14591d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11</Pages>
  <Words>3500</Words>
  <Characters>19113</Characters>
  <Application>Microsoft Office Word</Application>
  <DocSecurity>0</DocSecurity>
  <Lines>868</Lines>
  <Paragraphs>452</Paragraphs>
  <ScaleCrop>false</ScaleCrop>
  <HeadingPairs>
    <vt:vector size="2" baseType="variant">
      <vt:variant>
        <vt:lpstr>Title</vt:lpstr>
      </vt:variant>
      <vt:variant>
        <vt:i4>1</vt:i4>
      </vt:variant>
    </vt:vector>
  </HeadingPairs>
  <TitlesOfParts>
    <vt:vector size="1" baseType="lpstr">
      <vt:lpstr>BTX Account Scoring - Working Draft for Jamie</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BTX Account Scoring - Working Draft for Jamie</dc:title>
  <dc:creator>Kapil Sharma</dc:creator>
  <cp:lastModifiedBy>Kapil Sharma</cp:lastModifiedBy>
  <cp:revision>4</cp:revision>
  <cp:lastPrinted>2026-08-12T11:40:00Z</cp:lastPrinted>
  <dcterms:created xsi:type="dcterms:W3CDTF">2026-08-12T12:56:00Z</dcterms:created>
  <dcterms:modified xsi:type="dcterms:W3CDTF">2026-08-12T13:08:00Z</dcterms:modified>
</cp:coreProperties>
</file>