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0"/>
          <w:rFonts w:ascii="Helvetica" w:hAnsi="Helvetica"/>
          <w:b w:val="1"/>
          <w:bCs w:val="1"/>
          <w:outline w:val="0"/>
          <w:color w:val="0b0080"/>
          <w:sz w:val="28"/>
          <w:szCs w:val="28"/>
          <w:u w:val="single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hAnsi="Helvetica"/>
          <w:b w:val="1"/>
          <w:bCs w:val="1"/>
          <w:outline w:val="0"/>
          <w:color w:val="0b0080"/>
          <w:sz w:val="28"/>
          <w:szCs w:val="28"/>
          <w:u w:val="single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"https://de.wikipedia.org/wiki/ISO"</w:instrText>
      </w:r>
      <w:r>
        <w:rPr>
          <w:rStyle w:val="Hyperlink.0"/>
          <w:rFonts w:ascii="Helvetica" w:hAnsi="Helvetica"/>
          <w:b w:val="1"/>
          <w:bCs w:val="1"/>
          <w:outline w:val="0"/>
          <w:color w:val="0b0080"/>
          <w:sz w:val="28"/>
          <w:szCs w:val="28"/>
          <w:u w:val="single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0b0080"/>
          <w:sz w:val="28"/>
          <w:szCs w:val="28"/>
          <w:u w:val="single"/>
          <w:shd w:val="clear" w:color="auto" w:fill="ffffff"/>
          <w:rtl w:val="0"/>
          <w:lang w:val="nl-NL"/>
          <w14:textFill>
            <w14:solidFill>
              <w14:srgbClr w14:val="0B0080"/>
            </w14:solidFill>
          </w14:textFill>
        </w:rPr>
        <w:t>ISO</w:t>
      </w:r>
      <w:r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Style w:val="Hyperlink.0"/>
          <w:rFonts w:ascii="Helvetica" w:hAnsi="Helvetica"/>
          <w:b w:val="1"/>
          <w:bCs w:val="1"/>
          <w:outline w:val="0"/>
          <w:color w:val="0b0080"/>
          <w:sz w:val="28"/>
          <w:szCs w:val="28"/>
          <w:u w:val="single"/>
          <w:shd w:val="clear" w:color="auto" w:fill="ffffff"/>
          <w:rtl w:val="0"/>
          <w14:textFill>
            <w14:solidFill>
              <w14:srgbClr w14:val="0B0080"/>
            </w14:solidFill>
          </w14:textFill>
        </w:rPr>
        <w:t>IEC</w:t>
      </w:r>
      <w:r>
        <w:rPr>
          <w:rFonts w:ascii="Helvetica" w:hAnsi="Helvetica" w:hint="default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12207</w:t>
      </w:r>
      <w:r>
        <w:rPr>
          <w:rFonts w:ascii="Helvetica" w:hAnsi="Helvetica" w:hint="default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„</w:t>
      </w: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Systems and software engineering - Software life cycle processes</w:t>
      </w:r>
      <w:r>
        <w:rPr>
          <w:rFonts w:ascii="Helvetica" w:hAnsi="Helvetica" w:hint="default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“</w:t>
      </w: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Standard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bidi w:val="0"/>
        <w:spacing w:after="140" w:line="3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Unterschieden werden folgende Prozesse:</w:t>
      </w:r>
    </w:p>
    <w:p>
      <w:pPr>
        <w:pStyle w:val="Standard"/>
        <w:bidi w:val="0"/>
        <w:spacing w:line="200" w:lineRule="atLeast"/>
        <w:ind w:left="0" w:right="0" w:firstLine="0"/>
        <w:jc w:val="left"/>
        <w:rPr>
          <w:rStyle w:val="Ohne"/>
          <w:rFonts w:ascii="Helvetica" w:cs="Helvetica" w:hAnsi="Helvetica" w:eastAsia="Helvetica"/>
          <w:b w:val="1"/>
          <w:bCs w:val="1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Ohne"/>
          <w:rFonts w:ascii="Helvetica" w:hAnsi="Helvetica"/>
          <w:b w:val="1"/>
          <w:bCs w:val="1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Prim</w:t>
      </w:r>
      <w:r>
        <w:rPr>
          <w:rStyle w:val="Ohne"/>
          <w:rFonts w:ascii="Helvetica" w:hAnsi="Helvetica" w:hint="default"/>
          <w:b w:val="1"/>
          <w:bCs w:val="1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ä</w:t>
      </w:r>
      <w:r>
        <w:rPr>
          <w:rStyle w:val="Ohne"/>
          <w:rFonts w:ascii="Helvetica" w:hAnsi="Helvetica"/>
          <w:b w:val="1"/>
          <w:bCs w:val="1"/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rprozesse</w:t>
      </w:r>
      <w:r>
        <w:rPr>
          <w:rStyle w:val="Ohne"/>
          <w:rFonts w:ascii="Helvetica" w:hAnsi="Helvetica"/>
          <w:outline w:val="0"/>
          <w:color w:val="54595d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54595D"/>
            </w14:solidFill>
          </w14:textFill>
        </w:rPr>
        <w:t>[</w:t>
      </w:r>
    </w:p>
    <w:p>
      <w:pPr>
        <w:pStyle w:val="Standard"/>
        <w:numPr>
          <w:ilvl w:val="0"/>
          <w:numId w:val="2"/>
        </w:numPr>
        <w:bidi w:val="0"/>
        <w:spacing w:after="28" w:line="320" w:lineRule="atLeast"/>
        <w:ind w:right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"https://de.wikipedia.org/wiki/Beschaffung"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Beschaffung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(Aktivit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des Beschaffers von Software und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"https://de.wikipedia.org/wiki/Dienstleistung"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Dienstleistungen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),</w:t>
      </w:r>
    </w:p>
    <w:p>
      <w:pPr>
        <w:pStyle w:val="Standard"/>
        <w:numPr>
          <w:ilvl w:val="0"/>
          <w:numId w:val="2"/>
        </w:numPr>
        <w:bidi w:val="0"/>
        <w:spacing w:after="28" w:line="320" w:lineRule="atLeast"/>
        <w:ind w:right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"https://de.wikipedia.org/wiki/Lieferung"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Lieferung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(Aktivit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des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"https://de.wikipedia.org/wiki/Lieferant"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Lieferers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von Software und Dienstleistungen),</w:t>
      </w:r>
    </w:p>
    <w:p>
      <w:pPr>
        <w:pStyle w:val="Standard"/>
        <w:numPr>
          <w:ilvl w:val="0"/>
          <w:numId w:val="2"/>
        </w:numPr>
        <w:bidi w:val="0"/>
        <w:spacing w:after="28" w:line="320" w:lineRule="atLeast"/>
        <w:ind w:right="0"/>
        <w:jc w:val="left"/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Entwicklung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(Aktivit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des Softwareentwicklers),</w:t>
      </w:r>
    </w:p>
    <w:p>
      <w:pPr>
        <w:pStyle w:val="Standard"/>
        <w:numPr>
          <w:ilvl w:val="0"/>
          <w:numId w:val="2"/>
        </w:numPr>
        <w:bidi w:val="0"/>
        <w:spacing w:after="28" w:line="320" w:lineRule="atLeast"/>
        <w:ind w:right="0"/>
        <w:jc w:val="left"/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Betrieb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(dazu z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hlen Aktivit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wie Systemeinf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hrung, -test und Benutzerunterst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tzung) und</w:t>
      </w:r>
    </w:p>
    <w:p>
      <w:pPr>
        <w:pStyle w:val="Standard"/>
        <w:numPr>
          <w:ilvl w:val="0"/>
          <w:numId w:val="2"/>
        </w:numPr>
        <w:bidi w:val="0"/>
        <w:spacing w:after="28" w:line="320" w:lineRule="atLeast"/>
        <w:ind w:right="0"/>
        <w:jc w:val="left"/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Wartung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(Fehler- und 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ngelbehebung, Durchsatzverbesserung, Anpassung an ver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ndertes Umfeld,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…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).</w:t>
      </w:r>
    </w:p>
    <w:p>
      <w:pPr>
        <w:pStyle w:val="Standard"/>
        <w:bidi w:val="0"/>
        <w:spacing w:line="200" w:lineRule="atLeast"/>
        <w:ind w:left="0" w:right="0" w:firstLine="0"/>
        <w:jc w:val="left"/>
        <w:rPr>
          <w:rStyle w:val="Ohne"/>
          <w:rFonts w:ascii="Helvetica" w:cs="Helvetica" w:hAnsi="Helvetica" w:eastAsia="Helvetica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Style w:val="Ohne"/>
          <w:rFonts w:ascii="Helvetica" w:hAnsi="Helvetica"/>
          <w:b w:val="1"/>
          <w:bCs w:val="1"/>
          <w:sz w:val="29"/>
          <w:szCs w:val="29"/>
          <w:shd w:val="clear" w:color="auto" w:fill="ffffff"/>
          <w:rtl w:val="0"/>
          <w:lang w:val="de-DE"/>
        </w:rPr>
        <w:t>Unterst</w:t>
      </w:r>
      <w:r>
        <w:rPr>
          <w:rStyle w:val="Ohne"/>
          <w:rFonts w:ascii="Helvetica" w:hAnsi="Helvetica" w:hint="default"/>
          <w:b w:val="1"/>
          <w:bCs w:val="1"/>
          <w:sz w:val="29"/>
          <w:szCs w:val="29"/>
          <w:shd w:val="clear" w:color="auto" w:fill="ffffff"/>
          <w:rtl w:val="0"/>
          <w:lang w:val="de-DE"/>
        </w:rPr>
        <w:t>ü</w:t>
      </w:r>
      <w:r>
        <w:rPr>
          <w:rStyle w:val="Ohne"/>
          <w:rFonts w:ascii="Helvetica" w:hAnsi="Helvetica"/>
          <w:b w:val="1"/>
          <w:bCs w:val="1"/>
          <w:sz w:val="29"/>
          <w:szCs w:val="29"/>
          <w:shd w:val="clear" w:color="auto" w:fill="ffffff"/>
          <w:rtl w:val="0"/>
          <w:lang w:val="de-DE"/>
        </w:rPr>
        <w:t>tzende Prozesse</w:t>
      </w:r>
    </w:p>
    <w:p>
      <w:pPr>
        <w:pStyle w:val="Standard"/>
        <w:bidi w:val="0"/>
        <w:spacing w:after="140" w:line="3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"https://de.wikipedia.org/wiki/Dokumentation"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Dokumentation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"https://de.wikipedia.org/wiki/Konfigurationsmanagement"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Konfigurationsmanagement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"https://de.wikipedia.org/wiki/Qualit%C3%A4tssicherung"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Qualit</w:t>
      </w:r>
      <w:r>
        <w:rPr>
          <w:rStyle w:val="Hyperlink.1"/>
          <w:rFonts w:ascii="Helvetica" w:hAnsi="Helvetica" w:hint="default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ä</w:t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tssicherung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, formale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berpr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fung der Prozesse (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"https://de.wikipedia.org/wiki/Verifizierung"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Verifizierung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„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Wird das Produkt korrekt, also nach Vorgabe, entwickelt?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“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), Inhaltliche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berpr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fung (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"https://de.wikipedia.org/wiki/Validierung_(Informatik)"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Validierung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„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Wird das richtige Produkt entwickelt? Entspricht es den Erwartungen?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“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),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Abstimmung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zwischen Kunde und Lieferant (Joint Review),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"https://de.wikipedia.org/wiki/Audit"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Audit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und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Problembehebung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.</w:t>
      </w:r>
    </w:p>
    <w:p>
      <w:pPr>
        <w:pStyle w:val="Standard"/>
        <w:bidi w:val="0"/>
        <w:spacing w:line="200" w:lineRule="atLeast"/>
        <w:ind w:left="0" w:right="0" w:firstLine="0"/>
        <w:jc w:val="left"/>
        <w:rPr>
          <w:rStyle w:val="Ohne"/>
          <w:rFonts w:ascii="Helvetica" w:cs="Helvetica" w:hAnsi="Helvetica" w:eastAsia="Helvetica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Style w:val="Ohne"/>
          <w:rFonts w:ascii="Helvetica" w:hAnsi="Helvetica"/>
          <w:b w:val="1"/>
          <w:bCs w:val="1"/>
          <w:sz w:val="29"/>
          <w:szCs w:val="29"/>
          <w:shd w:val="clear" w:color="auto" w:fill="ffffff"/>
          <w:rtl w:val="0"/>
          <w:lang w:val="de-DE"/>
        </w:rPr>
        <w:t>Organisatorische Prozesse</w:t>
      </w:r>
    </w:p>
    <w:p>
      <w:pPr>
        <w:pStyle w:val="Standard"/>
        <w:bidi w:val="0"/>
        <w:spacing w:after="140" w:line="3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Zu den organisatorischen Prozessen geh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ren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"https://de.wikipedia.org/wiki/Managementprozess"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Management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"https://de.wikipedia.org/wiki/Infrastruktur"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Infrastruktur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(Aktivit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zur Bereitstellung der notwendigen Infrastruktur, z.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B.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"https://de.wikipedia.org/wiki/Hardware"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Hardware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, Software,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"https://de.wikipedia.org/wiki/Standard"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Standards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"https://de.wikipedia.org/wiki/Werkzeug"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Werkzeuge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),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Ohne"/>
          <w:rFonts w:ascii="Helvetica" w:hAnsi="Helvetica"/>
          <w:i w:val="1"/>
          <w:iCs w:val="1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Optimierung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"https://de.wikipedia.org/wiki/Messung"</w:instrText>
      </w:r>
      <w:r>
        <w:rPr>
          <w:rStyle w:val="Hyperlink.0"/>
          <w:rFonts w:ascii="Helvetica" w:cs="Helvetica" w:hAnsi="Helvetica" w:eastAsia="Helvetica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Messen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berpr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fen und Verbessern der Lebenszyklusprozesse) und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 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instrText xml:space="preserve"> HYPERLINK "https://de.wikipedia.org/wiki/Training"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14:textFill>
            <w14:solidFill>
              <w14:srgbClr w14:val="0B008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Schulungsma</w:t>
      </w:r>
      <w:r>
        <w:rPr>
          <w:rStyle w:val="Hyperlink.1"/>
          <w:rFonts w:ascii="Helvetica" w:hAnsi="Helvetica" w:hint="default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ß</w:t>
      </w:r>
      <w:r>
        <w:rPr>
          <w:rStyle w:val="Hyperlink.1"/>
          <w:rFonts w:ascii="Helvetica" w:hAnsi="Helvetica"/>
          <w:i w:val="1"/>
          <w:iCs w:val="1"/>
          <w:outline w:val="0"/>
          <w:color w:val="0b0080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0B0080"/>
            </w14:solidFill>
          </w14:textFill>
        </w:rPr>
        <w:t>nahmen</w:t>
      </w: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.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Agreement Prozesse: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organisierende Prozesse, die sich ausserhalb des Projekt LifeCycles abspielen und innerhalb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Organisationen agieren sowohl als Erwerber und als Lieferant von Software Systemen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kann weniger formell sein wenn sowohl Erwerber (acquirer) als auch Lieferant (supplier) in der selben Organisation fungieren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Acquisition Prozess: wird genutzt von Organisationen zum Heranziehen von Services etc.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a) Anfrage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Lieferung ist vorbereitet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b) Ein oder mehrere Zulieferer wurden ausgew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hlt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c) Vereinbarung zwischen Erwerber und Zulieferer</w:t>
        <w:tab/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d) Produkt wurde gem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äß 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Vereinbarung akzeptiert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e) Verpflichtungen des Erwerbers sind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 xml:space="preserve">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 xml:space="preserve">- Supply Prozess: genutzt zum liefern von Produkten/Services 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a) Ein Erwerber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das Produkt ist identifiziert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b) Eine Antwort auf die Anfrage ist erstellt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c) Vereinbarung zwischen Erwerber und Zulieferer</w:t>
        <w:tab/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d) Produkt wurde gem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äß 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Vereinbarung akzeptiert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e) Verpflichtungen des Auslieferers sind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 xml:space="preserve">f)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bertragung der Verantwortung des Produkts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Organizational project-enabling Prozesse: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Sicherstellen von Ressourcen, die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das Projekt und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die Stakeholder des Projektes ben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tigt werden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>—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&gt; strategisch, management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bauen die Umgebung auf in der das Projekt funktionieren soll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ber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cksichtigt ebenso humane, finanzielle Ressourcen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ber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cksichtigt Qualit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tsma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ß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nahmen an bspw. Software, die direkt vom Nutzer verwendet werden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Business Model: bspw. Werbung oder andere Profit generierende Motive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a) Life Cycle Model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b) Infrastructure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c) Portfolio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d) Human Resource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e) Quality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f) Knowledge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a): Life Cycle Modelle, Prozesse, Richtlinien und Prozeduren in Hinblick auf das Ziel der Organisation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—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&gt; Verantwortlichkeit innerhalb der LifeCycle Richtlinien/Modellen etc sind definiert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1. Establish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 xml:space="preserve">2. Assess Process (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berwachung des Fortschritts, Review, 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gliche Verbesserungen des Prozesses )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3. Improve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b): stellt Infrastruktur und Services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das Projekt bereit (Tools, Assets, oder sonstige IT)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c): nicht relevant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d): gen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gend Personal bereitstellen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r das Projekt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e): Sicherstellen, dass alle Produkte, Services und Implementierungen den Zielen entsprechen, und dass der Kunde zufriedengestellt ist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f): 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glichkeit nutzen, Wissen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 bestimmte Bereiche zu analysieren und wiederzuverwenden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Technical Management Prozesse: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Nutzt das Organization Management, um Vereinbarungen zwischen Organisationen zu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managed Ressourcen und Assets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zieht technischen Einsatz im Projekt in Bezug auf Kosten, Zeitdauern und Erfolg in Betracht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trifft Ma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ß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nahmen zur Bew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ltigung von technischen Problemen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a): Project Planning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b): Project Assessment and Control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c): Decision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d): Risk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e): Configuration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f): Information Management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g): Measurement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h): Quality Assurance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a): Produzieren und Koordinieren von effektiven Pl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nen (input, output)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b): Status des Projekts abpr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fen(Prozessschritte nach Plan?, Performance etc.)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c): Betrachten von Entscheidungsalternativen w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hrend des Life Cycles durch ein strukturiertes, analytisches Framework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d): Konstantes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berwachen der Risiken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e): Kontrolle der System Elementen und der Konfiguration, managed Konsistenz zwischen Produkt und Konfigurationsdefinition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f): Informationsfluss sowohl von Stakeholder und an Stakeholder in jeder 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glichen Form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g): Sammeln, Analysieren und Berichten der Zieldaten und Informationen um Qualit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 des Produktes/Services/Prozesses darzustellen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h): Versichert, dass Qualit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tsmanagementprozesse auf das Projekt auch angewendet werden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z w:val="28"/>
          <w:szCs w:val="28"/>
          <w:u w:val="single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Technische Prozesse: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fokussiert sich rein auf die technische Umsetzung der von den Stakeholder angegeben Anforderungen an das Software System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- Ziel ist die Zufriedenstellung des Kunden, Nutzers etc.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a): Business or Mission Analysis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b): Stakeholder Needs and Requirements Definition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c): System/Software Requirements Definition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d): Architecture Definition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e): Design Definition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f): System Analysis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g): Implementation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h): Integration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i): Verification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j): Transition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k): Validation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l): Operation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m): Maintenance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ab/>
        <w:tab/>
        <w:t>n): Disposal Process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a): Definieren der Probleme und bestimmen von m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glichen L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sungen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b): Anforderungsanalyse an das Programm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c): Zieht Anforderungen in Betracht, um daraus die technische Umsetzung in Gang zu leiten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d): Betrachtet Alternativen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 die System Architektur, die den Systemanforderungen und dem Anliegen des Stakeholders entsprechen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e): Bereitstellen von gen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gend detaillierten Daten und Informationen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 das System und ihren Elementen, um die Implementierung mit den Architektureinheiten konsistent zu halten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f): Bereitstellen einer Basis von Daten und Informationen 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r das technische 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Verst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ndnis um Entscheidungen w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hrend des Life Cycles zu unterst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tzen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—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&gt; technische Performanz, Systemverhalten, Durchf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hrbarkeit, Finanzierbarkeit, technische Risiken, Life Cycle Kosten etc.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g): Anhand der Anforderungen, Analysen und dem Design ( incl. Schnittstellen) wird Implementierung in Gang gesetzt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h): Einbinden von erstellten Systemelementen ( Programme etc. ) in das Gesamtsystem, um Anforderungen zu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llen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i): Pr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ft ob ein Systemelement die erforderlichen Anforderungen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j): Sorgt daf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r, dass das System nun operabel, funktional und kompatibel ist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ab/>
        <w:t>—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&gt; Installation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k): validieren des Produktes ( sind Ziele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llt?, Anforderungen des Kunden erf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llt?)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l): Nutzen des Systems, um Services zu liefern. Weist Personal dem System zu und 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ü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berwacht die Performanz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222222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m): Stellt Dauerhaftigkeit der Funktionalit</w:t>
      </w:r>
      <w:r>
        <w:rPr>
          <w:rFonts w:ascii="Helvetica" w:hAnsi="Helvetica" w:hint="default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ä</w:t>
      </w: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ten des Produktes sicher</w:t>
      </w:r>
    </w:p>
    <w:p>
      <w:pPr>
        <w:pStyle w:val="Standard"/>
        <w:tabs>
          <w:tab w:val="left" w:pos="220"/>
          <w:tab w:val="left" w:pos="720"/>
        </w:tabs>
        <w:bidi w:val="0"/>
        <w:spacing w:after="28" w:line="320" w:lineRule="atLeast"/>
        <w:ind w:left="720" w:right="0" w:hanging="720"/>
        <w:jc w:val="left"/>
        <w:rPr>
          <w:rtl w:val="0"/>
        </w:rPr>
      </w:pPr>
      <w:r>
        <w:rPr>
          <w:rFonts w:ascii="Helvetica" w:hAnsi="Helvetica"/>
          <w:outline w:val="0"/>
          <w:color w:val="222222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n): Beendet die Existenz eines Systems/Systemelements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Ohne">
    <w:name w:val="Ohne"/>
  </w:style>
  <w:style w:type="character" w:styleId="Hyperlink.0">
    <w:name w:val="Hyperlink.0"/>
    <w:basedOn w:val="Ohne"/>
    <w:next w:val="Hyperlink.0"/>
    <w:rPr>
      <w:outline w:val="0"/>
      <w:color w:val="0b0080"/>
      <w14:textFill>
        <w14:solidFill>
          <w14:srgbClr w14:val="0B008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Ohne"/>
    <w:next w:val="Hyperlink.1"/>
    <w:rPr>
      <w:i w:val="1"/>
      <w:iCs w:val="1"/>
      <w:outline w:val="0"/>
      <w:color w:val="0b0080"/>
      <w14:textFill>
        <w14:solidFill>
          <w14:srgbClr w14:val="0B0080"/>
        </w14:solidFill>
      </w14:textFill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