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 (Web)"/>
        <w:rPr>
          <w:rFonts w:ascii="Calibri" w:cs="Calibri" w:hAnsi="Calibri" w:eastAsia="Calibri"/>
        </w:rPr>
      </w:pPr>
      <w:r>
        <w:rPr>
          <w:rFonts w:ascii="Calibri" w:cs="Calibri" w:hAnsi="Calibri" w:eastAsia="Calibri"/>
          <w:rtl w:val="0"/>
          <w:lang w:val="de-DE"/>
        </w:rPr>
        <w:t xml:space="preserve">ISO-Normen im </w:t>
      </w:r>
      <w:r>
        <w:rPr>
          <w:rFonts w:ascii="Calibri" w:cs="Calibri" w:hAnsi="Calibri" w:eastAsia="Calibri"/>
          <w:rtl w:val="0"/>
          <w:lang w:val="de-DE"/>
        </w:rPr>
        <w:t>Ü</w:t>
      </w:r>
      <w:r>
        <w:rPr>
          <w:rFonts w:ascii="Calibri" w:cs="Calibri" w:hAnsi="Calibri" w:eastAsia="Calibri"/>
          <w:rtl w:val="0"/>
          <w:lang w:val="de-DE"/>
        </w:rPr>
        <w:t>berblick</w:t>
      </w:r>
    </w:p>
    <w:p>
      <w:pPr>
        <w:pStyle w:val="Normal (Web)"/>
        <w:rPr>
          <w:rFonts w:ascii="Calibri" w:cs="Calibri" w:hAnsi="Calibri" w:eastAsia="Calibri"/>
        </w:rPr>
      </w:pPr>
      <w:r>
        <w:rPr>
          <w:rFonts w:ascii="Calibri" w:cs="Calibri" w:hAnsi="Calibri" w:eastAsia="Calibri"/>
          <w:rtl w:val="0"/>
          <w:lang w:val="de-DE"/>
        </w:rPr>
        <w:t>Der Mensch war schon immer ein faules Tier und versucht stets alles m</w:t>
      </w:r>
      <w:r>
        <w:rPr>
          <w:rFonts w:ascii="Calibri" w:cs="Calibri" w:hAnsi="Calibri" w:eastAsia="Calibri"/>
          <w:rtl w:val="0"/>
          <w:lang w:val="de-DE"/>
        </w:rPr>
        <w:t>ö</w:t>
      </w:r>
      <w:r>
        <w:rPr>
          <w:rFonts w:ascii="Calibri" w:cs="Calibri" w:hAnsi="Calibri" w:eastAsia="Calibri"/>
          <w:rtl w:val="0"/>
          <w:lang w:val="de-DE"/>
        </w:rPr>
        <w:t>glichst strukturiert und zusammengefasst darzulegen. Daher haben sich im Laufe der Menschheit immer mehr Normen und Regelungen angesammelt um schlussendlich, durch Anpassungen und kleine Ver</w:t>
      </w:r>
      <w:r>
        <w:rPr>
          <w:rFonts w:ascii="Calibri" w:cs="Calibri" w:hAnsi="Calibri" w:eastAsia="Calibri"/>
          <w:rtl w:val="0"/>
          <w:lang w:val="de-DE"/>
        </w:rPr>
        <w:t>ä</w:t>
      </w:r>
      <w:r>
        <w:rPr>
          <w:rFonts w:ascii="Calibri" w:cs="Calibri" w:hAnsi="Calibri" w:eastAsia="Calibri"/>
          <w:rtl w:val="0"/>
          <w:lang w:val="de-DE"/>
        </w:rPr>
        <w:t xml:space="preserve">nderungen dieser, auf den Stand der heutigen Normen zu gelangen. Im Folgenden werden nun die wichtigsten ISO-Normen aufgelistet, kurz beschrieben und verglichen. </w:t>
      </w:r>
    </w:p>
    <w:p>
      <w:pPr>
        <w:pStyle w:val="Normal (Web)"/>
        <w:rPr>
          <w:rFonts w:ascii="Calibri" w:cs="Calibri" w:hAnsi="Calibri" w:eastAsia="Calibri"/>
        </w:rPr>
      </w:pPr>
      <w:r>
        <w:rPr>
          <w:rFonts w:ascii="Calibri" w:cs="Calibri" w:hAnsi="Calibri" w:eastAsia="Calibri"/>
          <w:rtl w:val="0"/>
          <w:lang w:val="de-DE"/>
        </w:rPr>
        <w:t>ISO 15288</w:t>
      </w:r>
    </w:p>
    <w:p>
      <w:pPr>
        <w:pStyle w:val="Normal (Web)"/>
        <w:rPr>
          <w:rFonts w:ascii="Calibri" w:cs="Calibri" w:hAnsi="Calibri" w:eastAsia="Calibri"/>
        </w:rPr>
      </w:pPr>
      <w:r>
        <w:rPr>
          <w:rFonts w:ascii="Calibri" w:cs="Calibri" w:hAnsi="Calibri" w:eastAsia="Calibri"/>
          <w:rtl w:val="0"/>
          <w:lang w:val="de-DE"/>
        </w:rPr>
        <w:t>Die ISO/IEC-Norm 15288 ist eine international aufgestellte Norm mit der Zielstellung der korrekten Bewertung und Verbesserung von Prozessen innerhalb eines Systems. Als System wird hierbei eine Kombination aus miteinander interagierenden System-Elementen wie z.B. Hardware, Software, Daten, menschliches Kapital, Prozesse oder Materialien bezeichnet. Jedes dieser einzelnen System-Elemente k</w:t>
      </w:r>
      <w:r>
        <w:rPr>
          <w:rFonts w:ascii="Calibri" w:cs="Calibri" w:hAnsi="Calibri" w:eastAsia="Calibri"/>
          <w:rtl w:val="0"/>
          <w:lang w:val="de-DE"/>
        </w:rPr>
        <w:t>ö</w:t>
      </w:r>
      <w:r>
        <w:rPr>
          <w:rFonts w:ascii="Calibri" w:cs="Calibri" w:hAnsi="Calibri" w:eastAsia="Calibri"/>
          <w:rtl w:val="0"/>
          <w:lang w:val="de-DE"/>
        </w:rPr>
        <w:t>nnte aber wiederum als eigenes System betrachtet werden. Ein Beispiel hierf</w:t>
      </w:r>
      <w:r>
        <w:rPr>
          <w:rFonts w:ascii="Calibri" w:cs="Calibri" w:hAnsi="Calibri" w:eastAsia="Calibri"/>
          <w:rtl w:val="0"/>
          <w:lang w:val="de-DE"/>
        </w:rPr>
        <w:t>ü</w:t>
      </w:r>
      <w:r>
        <w:rPr>
          <w:rFonts w:ascii="Calibri" w:cs="Calibri" w:hAnsi="Calibri" w:eastAsia="Calibri"/>
          <w:rtl w:val="0"/>
          <w:lang w:val="de-DE"/>
        </w:rPr>
        <w:t>r w</w:t>
      </w:r>
      <w:r>
        <w:rPr>
          <w:rFonts w:ascii="Calibri" w:cs="Calibri" w:hAnsi="Calibri" w:eastAsia="Calibri"/>
          <w:rtl w:val="0"/>
          <w:lang w:val="de-DE"/>
        </w:rPr>
        <w:t>ä</w:t>
      </w:r>
      <w:r>
        <w:rPr>
          <w:rFonts w:ascii="Calibri" w:cs="Calibri" w:hAnsi="Calibri" w:eastAsia="Calibri"/>
          <w:rtl w:val="0"/>
          <w:lang w:val="de-DE"/>
        </w:rPr>
        <w:t>re die ISO/IEC-Norm 12207, die im n</w:t>
      </w:r>
      <w:r>
        <w:rPr>
          <w:rFonts w:ascii="Calibri" w:cs="Calibri" w:hAnsi="Calibri" w:eastAsia="Calibri"/>
          <w:rtl w:val="0"/>
          <w:lang w:val="de-DE"/>
        </w:rPr>
        <w:t>ä</w:t>
      </w:r>
      <w:r>
        <w:rPr>
          <w:rFonts w:ascii="Calibri" w:cs="Calibri" w:hAnsi="Calibri" w:eastAsia="Calibri"/>
          <w:rtl w:val="0"/>
          <w:lang w:val="de-DE"/>
        </w:rPr>
        <w:t xml:space="preserve">chsten Punkt nochmals genauer unter die Lupe genommen wird. Ebenso basiert die Terminologie der Prozesse auch auf der ISO/IEC-Norm 12207. </w:t>
      </w:r>
    </w:p>
    <w:p>
      <w:pPr>
        <w:pStyle w:val="Normal (Web)"/>
        <w:rPr>
          <w:rFonts w:ascii="Calibri" w:cs="Calibri" w:hAnsi="Calibri" w:eastAsia="Calibri"/>
        </w:rPr>
      </w:pPr>
      <w:r>
        <w:rPr>
          <w:rFonts w:ascii="Calibri" w:cs="Calibri" w:hAnsi="Calibri" w:eastAsia="Calibri"/>
          <w:rtl w:val="0"/>
          <w:lang w:val="de-DE"/>
        </w:rPr>
        <w:t>Die einzelnen System-Elemente sind bei einfacheren Systemen meist hierarchisch, werden bei den neusten, komplexeren Systemen aber eher als Netzwerke aufgebaut. Au</w:t>
      </w:r>
      <w:r>
        <w:rPr>
          <w:rFonts w:ascii="Calibri" w:cs="Calibri" w:hAnsi="Calibri" w:eastAsia="Calibri"/>
          <w:rtl w:val="0"/>
          <w:lang w:val="de-DE"/>
        </w:rPr>
        <w:t>ß</w:t>
      </w:r>
      <w:r>
        <w:rPr>
          <w:rFonts w:ascii="Calibri" w:cs="Calibri" w:hAnsi="Calibri" w:eastAsia="Calibri"/>
          <w:rtl w:val="0"/>
          <w:lang w:val="de-DE"/>
        </w:rPr>
        <w:t>erdem gibt es keinen Standard f</w:t>
      </w:r>
      <w:r>
        <w:rPr>
          <w:rFonts w:ascii="Calibri" w:cs="Calibri" w:hAnsi="Calibri" w:eastAsia="Calibri"/>
          <w:rtl w:val="0"/>
          <w:lang w:val="de-DE"/>
        </w:rPr>
        <w:t>ü</w:t>
      </w:r>
      <w:r>
        <w:rPr>
          <w:rFonts w:ascii="Calibri" w:cs="Calibri" w:hAnsi="Calibri" w:eastAsia="Calibri"/>
          <w:rtl w:val="0"/>
          <w:lang w:val="de-DE"/>
        </w:rPr>
        <w:t xml:space="preserve">r ein System, denn jedes System ist auf die aktuelle Situation und die definierten Grenzen dieses Systems zugeschnitten (Tailoring). Die ISO/IEC 15288 stellt lediglich einen Rahmen aller Prozesse dar, die je nach Bedarf in Betracht zu ziehen sind. </w:t>
      </w:r>
    </w:p>
    <w:p>
      <w:pPr>
        <w:pStyle w:val="Normal (Web)"/>
        <w:rPr>
          <w:rFonts w:ascii="Calibri" w:cs="Calibri" w:hAnsi="Calibri" w:eastAsia="Calibri"/>
        </w:rPr>
      </w:pPr>
      <w:r>
        <w:rPr>
          <w:rFonts w:ascii="Calibri" w:cs="Calibri" w:hAnsi="Calibri" w:eastAsia="Calibri"/>
          <w:rtl w:val="0"/>
          <w:lang w:val="de-DE"/>
        </w:rPr>
        <w:t>Die Themen Qualit</w:t>
      </w:r>
      <w:r>
        <w:rPr>
          <w:rFonts w:ascii="Calibri" w:cs="Calibri" w:hAnsi="Calibri" w:eastAsia="Calibri"/>
          <w:rtl w:val="0"/>
          <w:lang w:val="de-DE"/>
        </w:rPr>
        <w:t>ä</w:t>
      </w:r>
      <w:r>
        <w:rPr>
          <w:rFonts w:ascii="Calibri" w:cs="Calibri" w:hAnsi="Calibri" w:eastAsia="Calibri"/>
          <w:rtl w:val="0"/>
          <w:lang w:val="de-DE"/>
        </w:rPr>
        <w:t>t und Projektmanagement werden hier nur angerissen, da es hierf</w:t>
      </w:r>
      <w:r>
        <w:rPr>
          <w:rFonts w:ascii="Calibri" w:cs="Calibri" w:hAnsi="Calibri" w:eastAsia="Calibri"/>
          <w:rtl w:val="0"/>
          <w:lang w:val="de-DE"/>
        </w:rPr>
        <w:t>ü</w:t>
      </w:r>
      <w:r>
        <w:rPr>
          <w:rFonts w:ascii="Calibri" w:cs="Calibri" w:hAnsi="Calibri" w:eastAsia="Calibri"/>
          <w:rtl w:val="0"/>
          <w:lang w:val="de-DE"/>
        </w:rPr>
        <w:t xml:space="preserve">r eigene Standards gibt. </w:t>
      </w:r>
    </w:p>
    <w:p>
      <w:pPr>
        <w:pStyle w:val="Normal (Web)"/>
        <w:rPr>
          <w:rFonts w:ascii="Calibri" w:cs="Calibri" w:hAnsi="Calibri" w:eastAsia="Calibri"/>
        </w:rPr>
      </w:pPr>
      <w:r>
        <w:rPr>
          <w:rFonts w:ascii="Calibri" w:cs="Calibri" w:hAnsi="Calibri" w:eastAsia="Calibri"/>
          <w:rtl w:val="0"/>
          <w:lang w:val="de-DE"/>
        </w:rPr>
        <w:t>ISO 12207</w:t>
      </w:r>
    </w:p>
    <w:p>
      <w:pPr>
        <w:pStyle w:val="Normal (Web)"/>
        <w:rPr>
          <w:rFonts w:ascii="Calibri" w:cs="Calibri" w:hAnsi="Calibri" w:eastAsia="Calibri"/>
        </w:rPr>
      </w:pPr>
      <w:r>
        <w:rPr>
          <w:rFonts w:ascii="Calibri" w:cs="Calibri" w:hAnsi="Calibri" w:eastAsia="Calibri"/>
          <w:rtl w:val="0"/>
          <w:lang w:val="de-DE"/>
        </w:rPr>
        <w:t>Die ISO/IEC-Norm 12207 ist ebenfalls eine international aufgestellte Norm, mit dem Ziel ein besseres Verst</w:t>
      </w:r>
      <w:r>
        <w:rPr>
          <w:rFonts w:ascii="Calibri" w:cs="Calibri" w:hAnsi="Calibri" w:eastAsia="Calibri"/>
          <w:rtl w:val="0"/>
          <w:lang w:val="de-DE"/>
        </w:rPr>
        <w:t>ä</w:t>
      </w:r>
      <w:r>
        <w:rPr>
          <w:rFonts w:ascii="Calibri" w:cs="Calibri" w:hAnsi="Calibri" w:eastAsia="Calibri"/>
          <w:rtl w:val="0"/>
          <w:lang w:val="de-DE"/>
        </w:rPr>
        <w:t>ndnis der Produktion von Software und deren zugeh</w:t>
      </w:r>
      <w:r>
        <w:rPr>
          <w:rFonts w:ascii="Calibri" w:cs="Calibri" w:hAnsi="Calibri" w:eastAsia="Calibri"/>
          <w:rtl w:val="0"/>
          <w:lang w:val="de-DE"/>
        </w:rPr>
        <w:t>ö</w:t>
      </w:r>
      <w:r>
        <w:rPr>
          <w:rFonts w:ascii="Calibri" w:cs="Calibri" w:hAnsi="Calibri" w:eastAsia="Calibri"/>
          <w:rtl w:val="0"/>
          <w:lang w:val="de-DE"/>
        </w:rPr>
        <w:t>rigen Serviceleistungen. Wie schon in ISO/IEC 15288 erw</w:t>
      </w:r>
      <w:r>
        <w:rPr>
          <w:rFonts w:ascii="Calibri" w:cs="Calibri" w:hAnsi="Calibri" w:eastAsia="Calibri"/>
          <w:rtl w:val="0"/>
          <w:lang w:val="de-DE"/>
        </w:rPr>
        <w:t>ä</w:t>
      </w:r>
      <w:r>
        <w:rPr>
          <w:rFonts w:ascii="Calibri" w:cs="Calibri" w:hAnsi="Calibri" w:eastAsia="Calibri"/>
          <w:rtl w:val="0"/>
          <w:lang w:val="de-DE"/>
        </w:rPr>
        <w:t>hnt ist die Terminologie der Prozessstruktur fast gleich aufgebaut und wird im Folgenden n</w:t>
      </w:r>
      <w:r>
        <w:rPr>
          <w:rFonts w:ascii="Calibri" w:cs="Calibri" w:hAnsi="Calibri" w:eastAsia="Calibri"/>
          <w:rtl w:val="0"/>
          <w:lang w:val="de-DE"/>
        </w:rPr>
        <w:t>ä</w:t>
      </w:r>
      <w:r>
        <w:rPr>
          <w:rFonts w:ascii="Calibri" w:cs="Calibri" w:hAnsi="Calibri" w:eastAsia="Calibri"/>
          <w:rtl w:val="0"/>
          <w:lang w:val="de-DE"/>
        </w:rPr>
        <w:t>her erl</w:t>
      </w:r>
      <w:r>
        <w:rPr>
          <w:rFonts w:ascii="Calibri" w:cs="Calibri" w:hAnsi="Calibri" w:eastAsia="Calibri"/>
          <w:rtl w:val="0"/>
          <w:lang w:val="de-DE"/>
        </w:rPr>
        <w:t>ä</w:t>
      </w:r>
      <w:r>
        <w:rPr>
          <w:rFonts w:ascii="Calibri" w:cs="Calibri" w:hAnsi="Calibri" w:eastAsia="Calibri"/>
          <w:rtl w:val="0"/>
          <w:lang w:val="de-DE"/>
        </w:rPr>
        <w:t>utert:</w:t>
      </w:r>
    </w:p>
    <w:p>
      <w:pPr>
        <w:pStyle w:val="Normal (Web)"/>
        <w:rPr>
          <w:rFonts w:ascii="Calibri" w:cs="Calibri" w:hAnsi="Calibri" w:eastAsia="Calibri"/>
        </w:rPr>
      </w:pPr>
    </w:p>
    <w:p>
      <w:pPr>
        <w:pStyle w:val="Normal (Web)"/>
        <w:rPr>
          <w:rFonts w:ascii="Calibri" w:cs="Calibri" w:hAnsi="Calibri" w:eastAsia="Calibri"/>
        </w:rPr>
      </w:pPr>
      <w:r>
        <w:rPr>
          <w:rFonts w:ascii="Calibri" w:cs="Calibri" w:hAnsi="Calibri" w:eastAsia="Calibri"/>
        </w:rPr>
        <w:drawing>
          <wp:anchor distT="57150" distB="57150" distL="57150" distR="57150" simplePos="0" relativeHeight="251659264" behindDoc="0" locked="0" layoutInCell="1" allowOverlap="1">
            <wp:simplePos x="0" y="0"/>
            <wp:positionH relativeFrom="column">
              <wp:posOffset>382905</wp:posOffset>
            </wp:positionH>
            <wp:positionV relativeFrom="line">
              <wp:posOffset>65404</wp:posOffset>
            </wp:positionV>
            <wp:extent cx="5130800" cy="8509000"/>
            <wp:effectExtent l="0" t="0" r="0" b="0"/>
            <wp:wrapSquare wrapText="bothSides" distL="57150" distR="57150" distT="57150" distB="57150"/>
            <wp:docPr id="1073741825" name="officeArt object" descr="Ein Bild, das Screenshot, Tex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1073741825" name="Ein Bild, das Screenshot, Text enthält.&#10;&#10;Automatisch generierte Beschreibung" descr="Ein Bild, das Screenshot, Text enthält.Automatisch generierte Beschreibung"/>
                    <pic:cNvPicPr>
                      <a:picLocks noChangeAspect="1"/>
                    </pic:cNvPicPr>
                  </pic:nvPicPr>
                  <pic:blipFill>
                    <a:blip r:embed="rId4">
                      <a:extLst/>
                    </a:blip>
                    <a:stretch>
                      <a:fillRect/>
                    </a:stretch>
                  </pic:blipFill>
                  <pic:spPr>
                    <a:xfrm>
                      <a:off x="0" y="0"/>
                      <a:ext cx="5130800" cy="8509000"/>
                    </a:xfrm>
                    <a:prstGeom prst="rect">
                      <a:avLst/>
                    </a:prstGeom>
                    <a:ln w="12700" cap="flat">
                      <a:noFill/>
                      <a:miter lim="400000"/>
                    </a:ln>
                    <a:effectLst/>
                  </pic:spPr>
                </pic:pic>
              </a:graphicData>
            </a:graphic>
          </wp:anchor>
        </w:drawing>
      </w:r>
    </w:p>
    <w:p>
      <w:pPr>
        <w:pStyle w:val="Normal (Web)"/>
        <w:rPr>
          <w:rFonts w:ascii="Calibri" w:cs="Calibri" w:hAnsi="Calibri" w:eastAsia="Calibri"/>
        </w:rPr>
      </w:pPr>
    </w:p>
    <w:p>
      <w:pPr>
        <w:pStyle w:val="Normal.0"/>
      </w:pPr>
      <w:r>
        <w:br w:type="page"/>
      </w:r>
    </w:p>
    <w:p>
      <w:pPr>
        <w:pStyle w:val="Normal.0"/>
      </w:pPr>
      <w:r>
        <w:br w:type="page"/>
      </w:r>
    </w:p>
    <w:p>
      <w:pPr>
        <w:pStyle w:val="Normal.0"/>
      </w:pPr>
      <w:r>
        <w:rPr>
          <w:rtl w:val="0"/>
          <w:lang w:val="de-DE"/>
        </w:rPr>
        <w:t xml:space="preserve">Wie in Abb. 3.2.1 dargestellt, unterteilen sich die Lebenszyklus-Prozesse in folgende Gruppierungen: </w:t>
      </w:r>
    </w:p>
    <w:p>
      <w:pPr>
        <w:pStyle w:val="Normal.0"/>
      </w:pPr>
    </w:p>
    <w:p>
      <w:pPr>
        <w:pStyle w:val="Normal.0"/>
        <w:rPr>
          <w:b w:val="0"/>
          <w:bCs w:val="0"/>
        </w:rPr>
      </w:pPr>
      <w:r>
        <w:rPr>
          <w:b w:val="1"/>
          <w:bCs w:val="1"/>
          <w:rtl w:val="0"/>
          <w:lang w:val="de-DE"/>
        </w:rPr>
        <w:t xml:space="preserve">Agreement Processes: </w:t>
      </w:r>
      <w:r>
        <w:rPr>
          <w:b w:val="0"/>
          <w:bCs w:val="0"/>
          <w:rtl w:val="0"/>
          <w:lang w:val="de-DE"/>
        </w:rPr>
        <w:t>Diese Prozesse beinhalten die Akquisition und die Lieferung. Dabei wird analysiert welche Services von externen Anbietern herangezogen werden m</w:t>
      </w:r>
      <w:r>
        <w:rPr>
          <w:b w:val="0"/>
          <w:bCs w:val="0"/>
          <w:rtl w:val="0"/>
          <w:lang w:val="de-DE"/>
        </w:rPr>
        <w:t>ü</w:t>
      </w:r>
      <w:r>
        <w:rPr>
          <w:b w:val="0"/>
          <w:bCs w:val="0"/>
          <w:rtl w:val="0"/>
          <w:lang w:val="de-DE"/>
        </w:rPr>
        <w:t>ssen, um die Anforderungen des Projektes zu erf</w:t>
      </w:r>
      <w:r>
        <w:rPr>
          <w:b w:val="0"/>
          <w:bCs w:val="0"/>
          <w:rtl w:val="0"/>
          <w:lang w:val="de-DE"/>
        </w:rPr>
        <w:t>ü</w:t>
      </w:r>
      <w:r>
        <w:rPr>
          <w:b w:val="0"/>
          <w:bCs w:val="0"/>
          <w:rtl w:val="0"/>
          <w:lang w:val="de-DE"/>
        </w:rPr>
        <w:t>llen. Der Supply-Prozess befasst sich mit dem Ausliefern von Services an Dritte. Dabei steht der Erwerber und Lieferant im Dialog. Das Ergebnis ist eine vertragliche Regelung, in dem Vereinbarungen getroffen werden.</w:t>
      </w:r>
    </w:p>
    <w:p>
      <w:pPr>
        <w:pStyle w:val="Normal.0"/>
        <w:rPr>
          <w:b w:val="0"/>
          <w:bCs w:val="0"/>
        </w:rPr>
      </w:pPr>
    </w:p>
    <w:p>
      <w:pPr>
        <w:pStyle w:val="Normal.0"/>
        <w:rPr>
          <w:b w:val="0"/>
          <w:bCs w:val="0"/>
        </w:rPr>
      </w:pPr>
      <w:r>
        <w:rPr>
          <w:b w:val="1"/>
          <w:bCs w:val="1"/>
          <w:rtl w:val="0"/>
          <w:lang w:val="de-DE"/>
        </w:rPr>
        <w:t xml:space="preserve">Organizational Project-Enabling Processes: </w:t>
      </w:r>
      <w:r>
        <w:rPr>
          <w:b w:val="0"/>
          <w:bCs w:val="0"/>
          <w:rtl w:val="0"/>
          <w:lang w:val="de-DE"/>
        </w:rPr>
        <w:t>Hier wird sichergestellt, dass alle m</w:t>
      </w:r>
      <w:r>
        <w:rPr>
          <w:b w:val="0"/>
          <w:bCs w:val="0"/>
          <w:rtl w:val="0"/>
          <w:lang w:val="de-DE"/>
        </w:rPr>
        <w:t>ö</w:t>
      </w:r>
      <w:r>
        <w:rPr>
          <w:b w:val="0"/>
          <w:bCs w:val="0"/>
          <w:rtl w:val="0"/>
          <w:lang w:val="de-DE"/>
        </w:rPr>
        <w:t>glichen Ressourcen, die f</w:t>
      </w:r>
      <w:r>
        <w:rPr>
          <w:b w:val="0"/>
          <w:bCs w:val="0"/>
          <w:rtl w:val="0"/>
          <w:lang w:val="de-DE"/>
        </w:rPr>
        <w:t>ü</w:t>
      </w:r>
      <w:r>
        <w:rPr>
          <w:b w:val="0"/>
          <w:bCs w:val="0"/>
          <w:rtl w:val="0"/>
          <w:lang w:val="de-DE"/>
        </w:rPr>
        <w:t>r das Umsetzen des Projektes ben</w:t>
      </w:r>
      <w:r>
        <w:rPr>
          <w:b w:val="0"/>
          <w:bCs w:val="0"/>
          <w:rtl w:val="0"/>
          <w:lang w:val="de-DE"/>
        </w:rPr>
        <w:t>ö</w:t>
      </w:r>
      <w:r>
        <w:rPr>
          <w:b w:val="0"/>
          <w:bCs w:val="0"/>
          <w:rtl w:val="0"/>
          <w:lang w:val="de-DE"/>
        </w:rPr>
        <w:t>tigt werden, auch zur Verf</w:t>
      </w:r>
      <w:r>
        <w:rPr>
          <w:b w:val="0"/>
          <w:bCs w:val="0"/>
          <w:rtl w:val="0"/>
          <w:lang w:val="de-DE"/>
        </w:rPr>
        <w:t>ü</w:t>
      </w:r>
      <w:r>
        <w:rPr>
          <w:b w:val="0"/>
          <w:bCs w:val="0"/>
          <w:rtl w:val="0"/>
          <w:lang w:val="de-DE"/>
        </w:rPr>
        <w:t>gung gestellt werden. Zu diesen Ressourcen z</w:t>
      </w:r>
      <w:r>
        <w:rPr>
          <w:b w:val="0"/>
          <w:bCs w:val="0"/>
          <w:rtl w:val="0"/>
          <w:lang w:val="de-DE"/>
        </w:rPr>
        <w:t>ä</w:t>
      </w:r>
      <w:r>
        <w:rPr>
          <w:b w:val="0"/>
          <w:bCs w:val="0"/>
          <w:rtl w:val="0"/>
          <w:lang w:val="de-DE"/>
        </w:rPr>
        <w:t>hlen:</w:t>
      </w:r>
    </w:p>
    <w:p>
      <w:pPr>
        <w:pStyle w:val="Normal.0"/>
        <w:rPr>
          <w:b w:val="0"/>
          <w:bCs w:val="0"/>
        </w:rPr>
      </w:pPr>
      <w:r>
        <w:rPr>
          <w:b w:val="0"/>
          <w:bCs w:val="0"/>
          <w:rtl w:val="0"/>
          <w:lang w:val="de-DE"/>
        </w:rPr>
        <w:t xml:space="preserve"> </w:t>
        <w:tab/>
        <w:t xml:space="preserve">- Entwicklungsumgebung, </w:t>
      </w:r>
    </w:p>
    <w:p>
      <w:pPr>
        <w:pStyle w:val="Normal.0"/>
        <w:rPr>
          <w:b w:val="0"/>
          <w:bCs w:val="0"/>
        </w:rPr>
      </w:pPr>
      <w:r>
        <w:rPr>
          <w:b w:val="0"/>
          <w:bCs w:val="0"/>
          <w:rtl w:val="0"/>
        </w:rPr>
        <w:tab/>
        <w:t xml:space="preserve">- Infrastruktur (hinsichtlich Hardware, Server, etc.), </w:t>
      </w:r>
    </w:p>
    <w:p>
      <w:pPr>
        <w:pStyle w:val="Normal.0"/>
        <w:rPr>
          <w:b w:val="0"/>
          <w:bCs w:val="0"/>
        </w:rPr>
      </w:pPr>
      <w:r>
        <w:rPr>
          <w:b w:val="0"/>
          <w:bCs w:val="0"/>
          <w:rtl w:val="0"/>
        </w:rPr>
        <w:tab/>
        <w:t xml:space="preserve">- humane Ressourcen (Personal: Entwickler, Manager, etc.) </w:t>
      </w:r>
    </w:p>
    <w:p>
      <w:pPr>
        <w:pStyle w:val="Normal.0"/>
        <w:rPr>
          <w:b w:val="0"/>
          <w:bCs w:val="0"/>
        </w:rPr>
      </w:pPr>
      <w:r>
        <w:rPr>
          <w:b w:val="0"/>
          <w:bCs w:val="0"/>
          <w:rtl w:val="0"/>
          <w:lang w:val="de-DE"/>
        </w:rPr>
        <w:t>Des Weiteren wird hier sichergestellt, dass gegebene Ressourcen, wie Wissen (Knowledge Management) und finanzielle Mittel des Projektes in Betracht gezogen werden, um m</w:t>
      </w:r>
      <w:r>
        <w:rPr>
          <w:b w:val="0"/>
          <w:bCs w:val="0"/>
          <w:rtl w:val="0"/>
          <w:lang w:val="de-DE"/>
        </w:rPr>
        <w:t>ö</w:t>
      </w:r>
      <w:r>
        <w:rPr>
          <w:b w:val="0"/>
          <w:bCs w:val="0"/>
          <w:rtl w:val="0"/>
          <w:lang w:val="de-DE"/>
        </w:rPr>
        <w:t>glichst kostenminimal zu arbeiten. W</w:t>
      </w:r>
      <w:r>
        <w:rPr>
          <w:b w:val="0"/>
          <w:bCs w:val="0"/>
          <w:rtl w:val="0"/>
          <w:lang w:val="de-DE"/>
        </w:rPr>
        <w:t>ä</w:t>
      </w:r>
      <w:r>
        <w:rPr>
          <w:b w:val="0"/>
          <w:bCs w:val="0"/>
          <w:rtl w:val="0"/>
          <w:lang w:val="de-DE"/>
        </w:rPr>
        <w:t>hrend des Software-Life-Cycles werden alle m</w:t>
      </w:r>
      <w:r>
        <w:rPr>
          <w:b w:val="0"/>
          <w:bCs w:val="0"/>
          <w:rtl w:val="0"/>
          <w:lang w:val="de-DE"/>
        </w:rPr>
        <w:t>ö</w:t>
      </w:r>
      <w:r>
        <w:rPr>
          <w:b w:val="0"/>
          <w:bCs w:val="0"/>
          <w:rtl w:val="0"/>
          <w:lang w:val="de-DE"/>
        </w:rPr>
        <w:t>glichen Qualit</w:t>
      </w:r>
      <w:r>
        <w:rPr>
          <w:b w:val="0"/>
          <w:bCs w:val="0"/>
          <w:rtl w:val="0"/>
          <w:lang w:val="de-DE"/>
        </w:rPr>
        <w:t>ä</w:t>
      </w:r>
      <w:r>
        <w:rPr>
          <w:b w:val="0"/>
          <w:bCs w:val="0"/>
          <w:rtl w:val="0"/>
          <w:lang w:val="de-DE"/>
        </w:rPr>
        <w:t>tsma</w:t>
      </w:r>
      <w:r>
        <w:rPr>
          <w:b w:val="0"/>
          <w:bCs w:val="0"/>
          <w:rtl w:val="0"/>
          <w:lang w:val="de-DE"/>
        </w:rPr>
        <w:t>ß</w:t>
      </w:r>
      <w:r>
        <w:rPr>
          <w:b w:val="0"/>
          <w:bCs w:val="0"/>
          <w:rtl w:val="0"/>
          <w:lang w:val="de-DE"/>
        </w:rPr>
        <w:t>nahmen innerhalb und au</w:t>
      </w:r>
      <w:r>
        <w:rPr>
          <w:b w:val="0"/>
          <w:bCs w:val="0"/>
          <w:rtl w:val="0"/>
          <w:lang w:val="de-DE"/>
        </w:rPr>
        <w:t>ß</w:t>
      </w:r>
      <w:r>
        <w:rPr>
          <w:b w:val="0"/>
          <w:bCs w:val="0"/>
          <w:rtl w:val="0"/>
          <w:lang w:val="de-DE"/>
        </w:rPr>
        <w:t>erhalb der Implementierung in Betracht gezogen, die zur Erf</w:t>
      </w:r>
      <w:r>
        <w:rPr>
          <w:b w:val="0"/>
          <w:bCs w:val="0"/>
          <w:rtl w:val="0"/>
          <w:lang w:val="de-DE"/>
        </w:rPr>
        <w:t>ü</w:t>
      </w:r>
      <w:r>
        <w:rPr>
          <w:b w:val="0"/>
          <w:bCs w:val="0"/>
          <w:rtl w:val="0"/>
          <w:lang w:val="de-DE"/>
        </w:rPr>
        <w:t>llung der Zielvorgaben und damit zur Zufriedenstellung des Kunden f</w:t>
      </w:r>
      <w:r>
        <w:rPr>
          <w:b w:val="0"/>
          <w:bCs w:val="0"/>
          <w:rtl w:val="0"/>
          <w:lang w:val="de-DE"/>
        </w:rPr>
        <w:t>ü</w:t>
      </w:r>
      <w:r>
        <w:rPr>
          <w:b w:val="0"/>
          <w:bCs w:val="0"/>
          <w:rtl w:val="0"/>
          <w:lang w:val="de-DE"/>
        </w:rPr>
        <w:t>hren</w:t>
      </w:r>
    </w:p>
    <w:p>
      <w:pPr>
        <w:pStyle w:val="Normal.0"/>
        <w:rPr>
          <w:b w:val="0"/>
          <w:bCs w:val="0"/>
        </w:rPr>
      </w:pPr>
    </w:p>
    <w:p>
      <w:pPr>
        <w:pStyle w:val="Normal.0"/>
        <w:rPr>
          <w:b w:val="0"/>
          <w:bCs w:val="0"/>
        </w:rPr>
      </w:pPr>
      <w:r>
        <w:rPr>
          <w:b w:val="1"/>
          <w:bCs w:val="1"/>
          <w:rtl w:val="0"/>
          <w:lang w:val="de-DE"/>
        </w:rPr>
        <w:t xml:space="preserve">Technical Management Processes: </w:t>
      </w:r>
      <w:r>
        <w:rPr>
          <w:b w:val="0"/>
          <w:bCs w:val="0"/>
          <w:rtl w:val="0"/>
          <w:lang w:val="de-DE"/>
        </w:rPr>
        <w:t xml:space="preserve">Das technische Management sieht sich in seiner Aufgabe </w:t>
      </w:r>
      <w:r>
        <w:rPr>
          <w:b w:val="0"/>
          <w:bCs w:val="0"/>
          <w:rtl w:val="0"/>
          <w:lang w:val="de-DE"/>
        </w:rPr>
        <w:t>ä</w:t>
      </w:r>
      <w:r>
        <w:rPr>
          <w:b w:val="0"/>
          <w:bCs w:val="0"/>
          <w:rtl w:val="0"/>
          <w:lang w:val="de-DE"/>
        </w:rPr>
        <w:t>hnlich wie die organisierenden Prozesse. Dabei wird der Hauptfokus auf das Management der technischen Umsetzung des Projektes gelegt. Es werden Projektpl</w:t>
      </w:r>
      <w:r>
        <w:rPr>
          <w:b w:val="0"/>
          <w:bCs w:val="0"/>
          <w:rtl w:val="0"/>
          <w:lang w:val="de-DE"/>
        </w:rPr>
        <w:t>ä</w:t>
      </w:r>
      <w:r>
        <w:rPr>
          <w:b w:val="0"/>
          <w:bCs w:val="0"/>
          <w:rtl w:val="0"/>
          <w:lang w:val="de-DE"/>
        </w:rPr>
        <w:t xml:space="preserve">ne erstellt, die aufeinander abgestimmt und koordiniert werden. Zudem wird der aktuelle Status des Projektes </w:t>
      </w:r>
      <w:r>
        <w:rPr>
          <w:b w:val="0"/>
          <w:bCs w:val="0"/>
          <w:rtl w:val="0"/>
          <w:lang w:val="de-DE"/>
        </w:rPr>
        <w:t>ü</w:t>
      </w:r>
      <w:r>
        <w:rPr>
          <w:b w:val="0"/>
          <w:bCs w:val="0"/>
          <w:rtl w:val="0"/>
          <w:lang w:val="de-DE"/>
        </w:rPr>
        <w:t>berwacht, hinsichtlich Performanz, zeitliche Abstimmungen und Einhaltung von definierten Vorgaben. Um flexibel auf Probleme zu reagieren wird ein strukturiertes, analytisches Framework erschaffen, bei dem Entscheidungsalternativen in Betracht gezogen werden, die sich meist auf strategische Schritte beziehen. Au</w:t>
      </w:r>
      <w:r>
        <w:rPr>
          <w:b w:val="0"/>
          <w:bCs w:val="0"/>
          <w:rtl w:val="0"/>
          <w:lang w:val="de-DE"/>
        </w:rPr>
        <w:t>ß</w:t>
      </w:r>
      <w:r>
        <w:rPr>
          <w:b w:val="0"/>
          <w:bCs w:val="0"/>
          <w:rtl w:val="0"/>
          <w:lang w:val="de-DE"/>
        </w:rPr>
        <w:t>erdem werden Ma</w:t>
      </w:r>
      <w:r>
        <w:rPr>
          <w:b w:val="0"/>
          <w:bCs w:val="0"/>
          <w:rtl w:val="0"/>
          <w:lang w:val="de-DE"/>
        </w:rPr>
        <w:t>ß</w:t>
      </w:r>
      <w:r>
        <w:rPr>
          <w:b w:val="0"/>
          <w:bCs w:val="0"/>
          <w:rtl w:val="0"/>
          <w:lang w:val="de-DE"/>
        </w:rPr>
        <w:t>nahmen zur Risikobew</w:t>
      </w:r>
      <w:r>
        <w:rPr>
          <w:b w:val="0"/>
          <w:bCs w:val="0"/>
          <w:rtl w:val="0"/>
          <w:lang w:val="de-DE"/>
        </w:rPr>
        <w:t>ä</w:t>
      </w:r>
      <w:r>
        <w:rPr>
          <w:b w:val="0"/>
          <w:bCs w:val="0"/>
          <w:rtl w:val="0"/>
          <w:lang w:val="de-DE"/>
        </w:rPr>
        <w:t>ltigung w</w:t>
      </w:r>
      <w:r>
        <w:rPr>
          <w:b w:val="0"/>
          <w:bCs w:val="0"/>
          <w:rtl w:val="0"/>
          <w:lang w:val="de-DE"/>
        </w:rPr>
        <w:t>ä</w:t>
      </w:r>
      <w:r>
        <w:rPr>
          <w:b w:val="0"/>
          <w:bCs w:val="0"/>
          <w:rtl w:val="0"/>
          <w:lang w:val="de-DE"/>
        </w:rPr>
        <w:t>hrend des Entwicklungsprozesse getroffen, dazu wird sichergestellt, dass Ma</w:t>
      </w:r>
      <w:r>
        <w:rPr>
          <w:b w:val="0"/>
          <w:bCs w:val="0"/>
          <w:rtl w:val="0"/>
          <w:lang w:val="de-DE"/>
        </w:rPr>
        <w:t>ß</w:t>
      </w:r>
      <w:r>
        <w:rPr>
          <w:b w:val="0"/>
          <w:bCs w:val="0"/>
          <w:rtl w:val="0"/>
          <w:lang w:val="de-DE"/>
        </w:rPr>
        <w:t>nahmen aus dem Qualit</w:t>
      </w:r>
      <w:r>
        <w:rPr>
          <w:b w:val="0"/>
          <w:bCs w:val="0"/>
          <w:rtl w:val="0"/>
          <w:lang w:val="de-DE"/>
        </w:rPr>
        <w:t>ä</w:t>
      </w:r>
      <w:r>
        <w:rPr>
          <w:b w:val="0"/>
          <w:bCs w:val="0"/>
          <w:rtl w:val="0"/>
          <w:lang w:val="de-DE"/>
        </w:rPr>
        <w:t>tsmanagement auf das Projekt angewendet werden.</w:t>
      </w:r>
    </w:p>
    <w:p>
      <w:pPr>
        <w:pStyle w:val="Normal.0"/>
        <w:rPr>
          <w:b w:val="0"/>
          <w:bCs w:val="0"/>
        </w:rPr>
      </w:pPr>
    </w:p>
    <w:p>
      <w:pPr>
        <w:pStyle w:val="Normal.0"/>
        <w:rPr>
          <w:b w:val="0"/>
          <w:bCs w:val="0"/>
        </w:rPr>
      </w:pPr>
      <w:r>
        <w:rPr>
          <w:b w:val="1"/>
          <w:bCs w:val="1"/>
          <w:rtl w:val="0"/>
          <w:lang w:val="de-DE"/>
        </w:rPr>
        <w:t xml:space="preserve">Technical Processes: </w:t>
      </w:r>
      <w:r>
        <w:rPr>
          <w:b w:val="0"/>
          <w:bCs w:val="0"/>
          <w:rtl w:val="0"/>
          <w:lang w:val="de-DE"/>
        </w:rPr>
        <w:t>Zu guter Letzt werden hier die rein technischen Prozesse beleuchtet. Das Ziel besteht darin, aus der Anforderungsanalyse eine best m</w:t>
      </w:r>
      <w:r>
        <w:rPr>
          <w:b w:val="0"/>
          <w:bCs w:val="0"/>
          <w:rtl w:val="0"/>
          <w:lang w:val="de-DE"/>
        </w:rPr>
        <w:t>ö</w:t>
      </w:r>
      <w:r>
        <w:rPr>
          <w:b w:val="0"/>
          <w:bCs w:val="0"/>
          <w:rtl w:val="0"/>
          <w:lang w:val="de-DE"/>
        </w:rPr>
        <w:t>gliche technische Umsetzung in die Wege zu leiten. Dazu wird zuallererst analysiert welche Anforderungen der Kunde an das Projekt hat. Daraus wird dann herausgearbeitet, welche Anforderungen nun das System bzw. einzelne Systemelemente erf</w:t>
      </w:r>
      <w:r>
        <w:rPr>
          <w:b w:val="0"/>
          <w:bCs w:val="0"/>
          <w:rtl w:val="0"/>
          <w:lang w:val="de-DE"/>
        </w:rPr>
        <w:t>ü</w:t>
      </w:r>
      <w:r>
        <w:rPr>
          <w:b w:val="0"/>
          <w:bCs w:val="0"/>
          <w:rtl w:val="0"/>
          <w:lang w:val="de-DE"/>
        </w:rPr>
        <w:t>llen muss, um die vordefinierten Zielvorgaben zu erf</w:t>
      </w:r>
      <w:r>
        <w:rPr>
          <w:b w:val="0"/>
          <w:bCs w:val="0"/>
          <w:rtl w:val="0"/>
          <w:lang w:val="de-DE"/>
        </w:rPr>
        <w:t>ü</w:t>
      </w:r>
      <w:r>
        <w:rPr>
          <w:b w:val="0"/>
          <w:bCs w:val="0"/>
          <w:rtl w:val="0"/>
          <w:lang w:val="de-DE"/>
        </w:rPr>
        <w:t>llen.</w:t>
      </w:r>
    </w:p>
    <w:p>
      <w:pPr>
        <w:pStyle w:val="Normal.0"/>
        <w:rPr>
          <w:b w:val="0"/>
          <w:bCs w:val="0"/>
        </w:rPr>
      </w:pPr>
      <w:r>
        <w:rPr>
          <w:b w:val="0"/>
          <w:bCs w:val="0"/>
          <w:rtl w:val="0"/>
          <w:lang w:val="de-DE"/>
        </w:rPr>
        <w:t>Folgende Prozesse werden nun in die Wege geleitet:</w:t>
      </w:r>
    </w:p>
    <w:p>
      <w:pPr>
        <w:pStyle w:val="Normal.0"/>
        <w:rPr>
          <w:b w:val="0"/>
          <w:bCs w:val="0"/>
        </w:rPr>
      </w:pPr>
    </w:p>
    <w:p>
      <w:pPr>
        <w:pStyle w:val="Normal.0"/>
        <w:numPr>
          <w:ilvl w:val="0"/>
          <w:numId w:val="2"/>
        </w:numPr>
        <w:rPr>
          <w:b w:val="1"/>
          <w:bCs w:val="1"/>
          <w:lang w:val="de-DE"/>
        </w:rPr>
      </w:pPr>
      <w:r>
        <w:rPr>
          <w:b w:val="0"/>
          <w:bCs w:val="0"/>
          <w:rtl w:val="0"/>
          <w:lang w:val="de-DE"/>
        </w:rPr>
        <w:t>Die System Architektur, auf der das Projekt basieren soll, wird so ausgew</w:t>
      </w:r>
      <w:r>
        <w:rPr>
          <w:b w:val="0"/>
          <w:bCs w:val="0"/>
          <w:rtl w:val="0"/>
          <w:lang w:val="de-DE"/>
        </w:rPr>
        <w:t>ä</w:t>
      </w:r>
      <w:r>
        <w:rPr>
          <w:b w:val="0"/>
          <w:bCs w:val="0"/>
          <w:rtl w:val="0"/>
          <w:lang w:val="de-DE"/>
        </w:rPr>
        <w:t>hlt bzw. ver</w:t>
      </w:r>
      <w:r>
        <w:rPr>
          <w:b w:val="0"/>
          <w:bCs w:val="0"/>
          <w:rtl w:val="0"/>
          <w:lang w:val="de-DE"/>
        </w:rPr>
        <w:t>ä</w:t>
      </w:r>
      <w:r>
        <w:rPr>
          <w:b w:val="0"/>
          <w:bCs w:val="0"/>
          <w:rtl w:val="0"/>
          <w:lang w:val="de-DE"/>
        </w:rPr>
        <w:t>ndert, dass die Anforderungen best m</w:t>
      </w:r>
      <w:r>
        <w:rPr>
          <w:b w:val="0"/>
          <w:bCs w:val="0"/>
          <w:rtl w:val="0"/>
          <w:lang w:val="de-DE"/>
        </w:rPr>
        <w:t>ö</w:t>
      </w:r>
      <w:r>
        <w:rPr>
          <w:b w:val="0"/>
          <w:bCs w:val="0"/>
          <w:rtl w:val="0"/>
          <w:lang w:val="de-DE"/>
        </w:rPr>
        <w:t>glich erf</w:t>
      </w:r>
      <w:r>
        <w:rPr>
          <w:b w:val="0"/>
          <w:bCs w:val="0"/>
          <w:rtl w:val="0"/>
          <w:lang w:val="de-DE"/>
        </w:rPr>
        <w:t>ü</w:t>
      </w:r>
      <w:r>
        <w:rPr>
          <w:b w:val="0"/>
          <w:bCs w:val="0"/>
          <w:rtl w:val="0"/>
          <w:lang w:val="de-DE"/>
        </w:rPr>
        <w:t>llt werden k</w:t>
      </w:r>
      <w:r>
        <w:rPr>
          <w:b w:val="0"/>
          <w:bCs w:val="0"/>
          <w:rtl w:val="0"/>
          <w:lang w:val="de-DE"/>
        </w:rPr>
        <w:t>ö</w:t>
      </w:r>
      <w:r>
        <w:rPr>
          <w:b w:val="0"/>
          <w:bCs w:val="0"/>
          <w:rtl w:val="0"/>
          <w:lang w:val="de-DE"/>
        </w:rPr>
        <w:t>nnen.</w:t>
      </w:r>
    </w:p>
    <w:p>
      <w:pPr>
        <w:pStyle w:val="Normal.0"/>
        <w:numPr>
          <w:ilvl w:val="0"/>
          <w:numId w:val="2"/>
        </w:numPr>
        <w:rPr>
          <w:b w:val="1"/>
          <w:bCs w:val="1"/>
          <w:lang w:val="de-DE"/>
        </w:rPr>
      </w:pPr>
      <w:r>
        <w:rPr>
          <w:b w:val="0"/>
          <w:bCs w:val="0"/>
          <w:rtl w:val="0"/>
          <w:lang w:val="de-DE"/>
        </w:rPr>
        <w:t>Es werden alle essentiellen Informationen und Daten bereitgestellt, damit die Implementierung mit den Architekturelementen konsistent gehalten werden k</w:t>
      </w:r>
      <w:r>
        <w:rPr>
          <w:b w:val="0"/>
          <w:bCs w:val="0"/>
          <w:rtl w:val="0"/>
          <w:lang w:val="de-DE"/>
        </w:rPr>
        <w:t>ö</w:t>
      </w:r>
      <w:r>
        <w:rPr>
          <w:b w:val="0"/>
          <w:bCs w:val="0"/>
          <w:rtl w:val="0"/>
          <w:lang w:val="de-DE"/>
        </w:rPr>
        <w:t>nnen. W</w:t>
      </w:r>
      <w:r>
        <w:rPr>
          <w:b w:val="0"/>
          <w:bCs w:val="0"/>
          <w:rtl w:val="0"/>
          <w:lang w:val="de-DE"/>
        </w:rPr>
        <w:t>ä</w:t>
      </w:r>
      <w:r>
        <w:rPr>
          <w:b w:val="0"/>
          <w:bCs w:val="0"/>
          <w:rtl w:val="0"/>
          <w:lang w:val="de-DE"/>
        </w:rPr>
        <w:t xml:space="preserve">hrend der kompletten Implementierungsphase werden wichtige Daten  wie technische Performanz, System-/Softwareverhalten und Risiken </w:t>
      </w:r>
      <w:r>
        <w:rPr>
          <w:b w:val="0"/>
          <w:bCs w:val="0"/>
          <w:rtl w:val="0"/>
          <w:lang w:val="de-DE"/>
        </w:rPr>
        <w:t>ü</w:t>
      </w:r>
      <w:r>
        <w:rPr>
          <w:b w:val="0"/>
          <w:bCs w:val="0"/>
          <w:rtl w:val="0"/>
          <w:lang w:val="de-DE"/>
        </w:rPr>
        <w:t>berwacht und dokumentiert.</w:t>
      </w:r>
    </w:p>
    <w:p>
      <w:pPr>
        <w:pStyle w:val="Normal.0"/>
        <w:numPr>
          <w:ilvl w:val="0"/>
          <w:numId w:val="2"/>
        </w:numPr>
        <w:rPr>
          <w:b w:val="1"/>
          <w:bCs w:val="1"/>
          <w:lang w:val="de-DE"/>
        </w:rPr>
      </w:pPr>
      <w:r>
        <w:rPr>
          <w:b w:val="0"/>
          <w:bCs w:val="0"/>
          <w:rtl w:val="0"/>
          <w:lang w:val="de-DE"/>
        </w:rPr>
        <w:t>Auf Basis der vorigen Prozesse erfolgt die Implementierung</w:t>
      </w:r>
    </w:p>
    <w:p>
      <w:pPr>
        <w:pStyle w:val="Normal.0"/>
        <w:numPr>
          <w:ilvl w:val="0"/>
          <w:numId w:val="2"/>
        </w:numPr>
        <w:rPr>
          <w:b w:val="1"/>
          <w:bCs w:val="1"/>
          <w:lang w:val="de-DE"/>
        </w:rPr>
      </w:pPr>
      <w:r>
        <w:rPr>
          <w:b w:val="0"/>
          <w:bCs w:val="0"/>
          <w:rtl w:val="0"/>
          <w:lang w:val="de-DE"/>
        </w:rPr>
        <w:t>Nach dem Fertigstellen von einzelnen Systemelementen, werden diese in den Gesamtkontext des Projektes gebracht und eingebunden. Der Verification Prozess pr</w:t>
      </w:r>
      <w:r>
        <w:rPr>
          <w:b w:val="0"/>
          <w:bCs w:val="0"/>
          <w:rtl w:val="0"/>
          <w:lang w:val="de-DE"/>
        </w:rPr>
        <w:t>ü</w:t>
      </w:r>
      <w:r>
        <w:rPr>
          <w:b w:val="0"/>
          <w:bCs w:val="0"/>
          <w:rtl w:val="0"/>
          <w:lang w:val="de-DE"/>
        </w:rPr>
        <w:t>ft dann einzelne Elemente auf ihre Erf</w:t>
      </w:r>
      <w:r>
        <w:rPr>
          <w:b w:val="0"/>
          <w:bCs w:val="0"/>
          <w:rtl w:val="0"/>
          <w:lang w:val="de-DE"/>
        </w:rPr>
        <w:t>ü</w:t>
      </w:r>
      <w:r>
        <w:rPr>
          <w:b w:val="0"/>
          <w:bCs w:val="0"/>
          <w:rtl w:val="0"/>
          <w:lang w:val="de-DE"/>
        </w:rPr>
        <w:t>llung der Vorgaben</w:t>
      </w:r>
    </w:p>
    <w:p>
      <w:pPr>
        <w:pStyle w:val="Normal.0"/>
        <w:numPr>
          <w:ilvl w:val="0"/>
          <w:numId w:val="2"/>
        </w:numPr>
        <w:rPr>
          <w:b w:val="1"/>
          <w:bCs w:val="1"/>
          <w:lang w:val="de-DE"/>
        </w:rPr>
      </w:pPr>
      <w:r>
        <w:rPr>
          <w:b w:val="0"/>
          <w:bCs w:val="0"/>
          <w:rtl w:val="0"/>
          <w:lang w:val="de-DE"/>
        </w:rPr>
        <w:t>Der Transition-Prozess wird eingeleitet, sobald die Software lauff</w:t>
      </w:r>
      <w:r>
        <w:rPr>
          <w:b w:val="0"/>
          <w:bCs w:val="0"/>
          <w:rtl w:val="0"/>
          <w:lang w:val="de-DE"/>
        </w:rPr>
        <w:t>ä</w:t>
      </w:r>
      <w:r>
        <w:rPr>
          <w:b w:val="0"/>
          <w:bCs w:val="0"/>
          <w:rtl w:val="0"/>
          <w:lang w:val="de-DE"/>
        </w:rPr>
        <w:t>hig ist und macht dieses operabel, kompatibel und funktional, sodass das Produkt als Ganzes ausgeliefert werden kann</w:t>
      </w:r>
    </w:p>
    <w:p>
      <w:pPr>
        <w:pStyle w:val="Normal.0"/>
        <w:numPr>
          <w:ilvl w:val="0"/>
          <w:numId w:val="2"/>
        </w:numPr>
        <w:rPr>
          <w:b w:val="1"/>
          <w:bCs w:val="1"/>
          <w:lang w:val="de-DE"/>
        </w:rPr>
      </w:pPr>
      <w:r>
        <w:rPr>
          <w:b w:val="0"/>
          <w:bCs w:val="0"/>
          <w:rtl w:val="0"/>
          <w:lang w:val="de-DE"/>
        </w:rPr>
        <w:t>Im darauffolgenden Validierungsprozess pr</w:t>
      </w:r>
      <w:r>
        <w:rPr>
          <w:b w:val="0"/>
          <w:bCs w:val="0"/>
          <w:rtl w:val="0"/>
          <w:lang w:val="de-DE"/>
        </w:rPr>
        <w:t>ü</w:t>
      </w:r>
      <w:r>
        <w:rPr>
          <w:b w:val="0"/>
          <w:bCs w:val="0"/>
          <w:rtl w:val="0"/>
          <w:lang w:val="de-DE"/>
        </w:rPr>
        <w:t>ft der Stakeholder, ob das fertige Produkt die vereinbarten Forderungen erf</w:t>
      </w:r>
      <w:r>
        <w:rPr>
          <w:b w:val="0"/>
          <w:bCs w:val="0"/>
          <w:rtl w:val="0"/>
          <w:lang w:val="de-DE"/>
        </w:rPr>
        <w:t>ü</w:t>
      </w:r>
      <w:r>
        <w:rPr>
          <w:b w:val="0"/>
          <w:bCs w:val="0"/>
          <w:rtl w:val="0"/>
          <w:lang w:val="de-DE"/>
        </w:rPr>
        <w:t>llt</w:t>
      </w:r>
    </w:p>
    <w:p>
      <w:pPr>
        <w:pStyle w:val="Normal.0"/>
        <w:numPr>
          <w:ilvl w:val="0"/>
          <w:numId w:val="2"/>
        </w:numPr>
        <w:rPr>
          <w:b w:val="1"/>
          <w:bCs w:val="1"/>
          <w:lang w:val="de-DE"/>
        </w:rPr>
      </w:pPr>
      <w:r>
        <w:rPr>
          <w:b w:val="0"/>
          <w:bCs w:val="0"/>
          <w:rtl w:val="0"/>
          <w:lang w:val="de-DE"/>
        </w:rPr>
        <w:t>Nach dem Etablieren des Projektes wird die Dauerhaftigkeit und Funktionalit</w:t>
      </w:r>
      <w:r>
        <w:rPr>
          <w:b w:val="0"/>
          <w:bCs w:val="0"/>
          <w:rtl w:val="0"/>
          <w:lang w:val="de-DE"/>
        </w:rPr>
        <w:t>ä</w:t>
      </w:r>
      <w:r>
        <w:rPr>
          <w:b w:val="0"/>
          <w:bCs w:val="0"/>
          <w:rtl w:val="0"/>
          <w:lang w:val="de-DE"/>
        </w:rPr>
        <w:t xml:space="preserve">t des Programms </w:t>
      </w:r>
      <w:r>
        <w:rPr>
          <w:b w:val="0"/>
          <w:bCs w:val="0"/>
          <w:rtl w:val="0"/>
          <w:lang w:val="de-DE"/>
        </w:rPr>
        <w:t>ü</w:t>
      </w:r>
      <w:r>
        <w:rPr>
          <w:b w:val="0"/>
          <w:bCs w:val="0"/>
          <w:rtl w:val="0"/>
          <w:lang w:val="de-DE"/>
        </w:rPr>
        <w:t>berwacht und auf Fehler Reports seitens des Kunden eingegangen</w:t>
      </w:r>
    </w:p>
    <w:p>
      <w:pPr>
        <w:pStyle w:val="Normal.0"/>
        <w:numPr>
          <w:ilvl w:val="0"/>
          <w:numId w:val="2"/>
        </w:numPr>
        <w:rPr>
          <w:b w:val="1"/>
          <w:bCs w:val="1"/>
          <w:lang w:val="de-DE"/>
        </w:rPr>
      </w:pPr>
      <w:r>
        <w:rPr>
          <w:b w:val="0"/>
          <w:bCs w:val="0"/>
          <w:rtl w:val="0"/>
          <w:lang w:val="de-DE"/>
        </w:rPr>
        <w:t xml:space="preserve">Zuletzt folgt der Disposal Prozess, der die Existenz von einzelnen Softwareelementen (oder im Extremfall die komplette Software)  beendet und eventuelle </w:t>
      </w:r>
      <w:r>
        <w:rPr>
          <w:b w:val="0"/>
          <w:bCs w:val="0"/>
          <w:rtl w:val="0"/>
          <w:lang w:val="de-DE"/>
        </w:rPr>
        <w:t>Ä</w:t>
      </w:r>
      <w:r>
        <w:rPr>
          <w:b w:val="0"/>
          <w:bCs w:val="0"/>
          <w:rtl w:val="0"/>
          <w:lang w:val="de-DE"/>
        </w:rPr>
        <w:t>nderungen vornimmt.</w:t>
      </w:r>
    </w:p>
    <w:p>
      <w:pPr>
        <w:pStyle w:val="Normal.0"/>
        <w:rPr>
          <w:b w:val="0"/>
          <w:bCs w:val="0"/>
        </w:rPr>
      </w:pPr>
    </w:p>
    <w:p>
      <w:pPr>
        <w:pStyle w:val="Normal.0"/>
      </w:pPr>
      <w:r>
        <w:rPr>
          <w:b w:val="1"/>
          <w:bCs w:val="1"/>
        </w:rPr>
      </w:r>
    </w:p>
    <w:sectPr>
      <w:headerReference w:type="default" r:id="rId5"/>
      <w:footerReference w:type="default" r:id="rId6"/>
      <w:pgSz w:w="11900" w:h="16840" w:orient="portrait"/>
      <w:pgMar w:top="1417" w:right="1417" w:bottom="1134"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meriert"/>
  </w:abstractNum>
  <w:abstractNum w:abstractNumId="1">
    <w:multiLevelType w:val="hybridMultilevel"/>
    <w:styleLink w:val="Nummeriert"/>
    <w:lvl w:ilvl="0">
      <w:start w:val="1"/>
      <w:numFmt w:val="decimal"/>
      <w:suff w:val="tab"/>
      <w:lvlText w:val="%1."/>
      <w:lvlJc w:val="left"/>
      <w:pPr>
        <w:ind w:left="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de-D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de-DE"/>
      <w14:textOutline>
        <w14:noFill/>
      </w14:textOutline>
      <w14:textFill>
        <w14:solidFill>
          <w14:srgbClr w14:val="000000"/>
        </w14:solidFill>
      </w14:textFill>
    </w:rPr>
  </w:style>
  <w:style w:type="numbering" w:styleId="Nummeriert">
    <w:name w:val="Nummerier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