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2F9" w:rsidRDefault="00CF12F9" w:rsidP="002C24F8">
      <w:pPr>
        <w:jc w:val="both"/>
      </w:pPr>
      <w:r>
        <w:rPr>
          <w:rFonts w:ascii="Arial" w:hAnsi="Arial" w:cs="Arial"/>
          <w:noProof/>
          <w:lang w:eastAsia="de-DE"/>
        </w:rPr>
        <w:drawing>
          <wp:anchor distT="0" distB="0" distL="114300" distR="114300" simplePos="0" relativeHeight="251658240" behindDoc="0" locked="0" layoutInCell="1" allowOverlap="1" wp14:anchorId="10C51A8D" wp14:editId="74985CCD">
            <wp:simplePos x="0" y="0"/>
            <wp:positionH relativeFrom="margin">
              <wp:align>right</wp:align>
            </wp:positionH>
            <wp:positionV relativeFrom="margin">
              <wp:posOffset>11067</wp:posOffset>
            </wp:positionV>
            <wp:extent cx="2591435" cy="906780"/>
            <wp:effectExtent l="0" t="0" r="0" b="762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Hsas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5" cy="906780"/>
                    </a:xfrm>
                    <a:prstGeom prst="rect">
                      <a:avLst/>
                    </a:prstGeom>
                  </pic:spPr>
                </pic:pic>
              </a:graphicData>
            </a:graphic>
          </wp:anchor>
        </w:drawing>
      </w:r>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rPr>
          <w:b/>
          <w:sz w:val="44"/>
          <w:szCs w:val="44"/>
        </w:rPr>
      </w:pPr>
    </w:p>
    <w:p w:rsidR="00CF12F9" w:rsidRPr="00EB7129" w:rsidRDefault="00CF12F9" w:rsidP="002C24F8">
      <w:pPr>
        <w:jc w:val="both"/>
        <w:rPr>
          <w:b/>
          <w:sz w:val="44"/>
          <w:szCs w:val="44"/>
        </w:rPr>
      </w:pPr>
    </w:p>
    <w:p w:rsidR="00CF12F9" w:rsidRDefault="00CF12F9" w:rsidP="006E601F">
      <w:pPr>
        <w:jc w:val="center"/>
        <w:rPr>
          <w:b/>
          <w:sz w:val="52"/>
          <w:szCs w:val="44"/>
        </w:rPr>
      </w:pPr>
      <w:r w:rsidRPr="00EB7129">
        <w:rPr>
          <w:b/>
          <w:sz w:val="52"/>
          <w:szCs w:val="44"/>
        </w:rPr>
        <w:t>Standards für die Bewertung</w:t>
      </w:r>
    </w:p>
    <w:p w:rsidR="00CF12F9" w:rsidRPr="00EB7129" w:rsidRDefault="00CF12F9" w:rsidP="006E601F">
      <w:pPr>
        <w:jc w:val="center"/>
        <w:rPr>
          <w:b/>
          <w:sz w:val="52"/>
          <w:szCs w:val="44"/>
        </w:rPr>
      </w:pPr>
      <w:r w:rsidRPr="00EB7129">
        <w:rPr>
          <w:b/>
          <w:sz w:val="52"/>
          <w:szCs w:val="44"/>
        </w:rPr>
        <w:t>von Software-Entwicklungsprozessen</w:t>
      </w:r>
    </w:p>
    <w:p w:rsidR="00CF12F9" w:rsidRPr="000D33DE" w:rsidRDefault="00CF12F9" w:rsidP="006E601F">
      <w:pPr>
        <w:jc w:val="center"/>
        <w:rPr>
          <w:sz w:val="24"/>
          <w:szCs w:val="24"/>
        </w:rPr>
      </w:pPr>
    </w:p>
    <w:p w:rsidR="00CF12F9" w:rsidRPr="000D33DE" w:rsidRDefault="00CF12F9" w:rsidP="006E601F">
      <w:pPr>
        <w:jc w:val="center"/>
        <w:rPr>
          <w:sz w:val="24"/>
          <w:szCs w:val="24"/>
        </w:rPr>
      </w:pPr>
    </w:p>
    <w:p w:rsidR="00CF12F9" w:rsidRDefault="00CF12F9" w:rsidP="006E601F">
      <w:pPr>
        <w:jc w:val="center"/>
        <w:rPr>
          <w:sz w:val="24"/>
          <w:szCs w:val="24"/>
        </w:rPr>
      </w:pPr>
    </w:p>
    <w:p w:rsidR="00CF12F9" w:rsidRPr="0097360C" w:rsidRDefault="00CF12F9" w:rsidP="006E601F">
      <w:pPr>
        <w:jc w:val="center"/>
        <w:rPr>
          <w:b/>
          <w:sz w:val="24"/>
          <w:szCs w:val="24"/>
        </w:rPr>
      </w:pPr>
      <w:r w:rsidRPr="0097360C">
        <w:rPr>
          <w:b/>
          <w:sz w:val="24"/>
          <w:szCs w:val="24"/>
        </w:rPr>
        <w:t>eingereicht von:</w:t>
      </w:r>
    </w:p>
    <w:p w:rsidR="00CF12F9" w:rsidRDefault="00CF12F9" w:rsidP="006E601F">
      <w:pPr>
        <w:jc w:val="center"/>
        <w:rPr>
          <w:sz w:val="24"/>
          <w:szCs w:val="24"/>
        </w:rPr>
      </w:pPr>
      <w:r>
        <w:rPr>
          <w:sz w:val="24"/>
          <w:szCs w:val="24"/>
        </w:rPr>
        <w:t>Angelo Cavallaro</w:t>
      </w:r>
    </w:p>
    <w:p w:rsidR="00CF12F9" w:rsidRDefault="00CF12F9" w:rsidP="006E601F">
      <w:pPr>
        <w:jc w:val="center"/>
        <w:rPr>
          <w:sz w:val="24"/>
          <w:szCs w:val="24"/>
        </w:rPr>
      </w:pPr>
      <w:r>
        <w:rPr>
          <w:sz w:val="24"/>
          <w:szCs w:val="24"/>
        </w:rPr>
        <w:t>Beyza Gürler</w:t>
      </w:r>
    </w:p>
    <w:p w:rsidR="00CF12F9" w:rsidRPr="004D4565" w:rsidRDefault="00304410" w:rsidP="006E601F">
      <w:pPr>
        <w:jc w:val="center"/>
      </w:pPr>
      <w:r w:rsidRPr="004D4565">
        <w:t>David Süßlin</w:t>
      </w:r>
    </w:p>
    <w:p w:rsidR="008138A9" w:rsidRDefault="008138A9" w:rsidP="008138A9">
      <w:pPr>
        <w:jc w:val="center"/>
        <w:rPr>
          <w:sz w:val="24"/>
          <w:szCs w:val="24"/>
        </w:rPr>
      </w:pPr>
      <w:r>
        <w:rPr>
          <w:sz w:val="24"/>
          <w:szCs w:val="24"/>
        </w:rPr>
        <w:t>Hüseyin Kasarca</w:t>
      </w:r>
    </w:p>
    <w:p w:rsidR="00554E8B" w:rsidRPr="00554E8B" w:rsidRDefault="00554E8B" w:rsidP="00554E8B">
      <w:pPr>
        <w:jc w:val="center"/>
      </w:pPr>
      <w:r w:rsidRPr="004D4565">
        <w:t>Nahom Ghebremussie</w:t>
      </w:r>
    </w:p>
    <w:p w:rsidR="00CF12F9" w:rsidRDefault="00DB3EB9" w:rsidP="006E601F">
      <w:pPr>
        <w:jc w:val="center"/>
        <w:rPr>
          <w:sz w:val="24"/>
          <w:szCs w:val="24"/>
        </w:rPr>
      </w:pPr>
      <w:r>
        <w:rPr>
          <w:sz w:val="24"/>
          <w:szCs w:val="24"/>
        </w:rPr>
        <w:t>Vi</w:t>
      </w:r>
      <w:r w:rsidR="00230D3B">
        <w:rPr>
          <w:sz w:val="24"/>
          <w:szCs w:val="24"/>
        </w:rPr>
        <w:t>k</w:t>
      </w:r>
      <w:r w:rsidR="002C3AC3">
        <w:rPr>
          <w:sz w:val="24"/>
          <w:szCs w:val="24"/>
        </w:rPr>
        <w:t>tor Sellmann</w:t>
      </w:r>
    </w:p>
    <w:p w:rsidR="00CF12F9" w:rsidRDefault="00CF12F9" w:rsidP="006E601F">
      <w:pPr>
        <w:jc w:val="center"/>
        <w:rPr>
          <w:sz w:val="24"/>
          <w:szCs w:val="24"/>
        </w:rPr>
      </w:pPr>
    </w:p>
    <w:p w:rsidR="00093512" w:rsidRDefault="00093512" w:rsidP="006E601F">
      <w:pPr>
        <w:jc w:val="center"/>
        <w:rPr>
          <w:sz w:val="24"/>
          <w:szCs w:val="24"/>
        </w:rPr>
      </w:pPr>
    </w:p>
    <w:p w:rsidR="00CF12F9" w:rsidRPr="00B452EA" w:rsidRDefault="00CF12F9" w:rsidP="006E601F">
      <w:pPr>
        <w:jc w:val="center"/>
        <w:rPr>
          <w:b/>
          <w:sz w:val="24"/>
          <w:szCs w:val="24"/>
        </w:rPr>
      </w:pPr>
      <w:r w:rsidRPr="00B452EA">
        <w:rPr>
          <w:b/>
          <w:sz w:val="24"/>
          <w:szCs w:val="24"/>
        </w:rPr>
        <w:t>eingereicht am:</w:t>
      </w:r>
    </w:p>
    <w:p w:rsidR="00CF12F9" w:rsidRDefault="00CF12F9" w:rsidP="006E601F">
      <w:pPr>
        <w:jc w:val="center"/>
        <w:rPr>
          <w:sz w:val="24"/>
          <w:szCs w:val="24"/>
        </w:rPr>
      </w:pPr>
      <w:r>
        <w:rPr>
          <w:sz w:val="24"/>
          <w:szCs w:val="24"/>
        </w:rPr>
        <w:fldChar w:fldCharType="begin"/>
      </w:r>
      <w:r>
        <w:rPr>
          <w:sz w:val="24"/>
          <w:szCs w:val="24"/>
        </w:rPr>
        <w:instrText xml:space="preserve"> TIME \@ "d. MMMM yyyy" </w:instrText>
      </w:r>
      <w:r>
        <w:rPr>
          <w:sz w:val="24"/>
          <w:szCs w:val="24"/>
        </w:rPr>
        <w:fldChar w:fldCharType="separate"/>
      </w:r>
      <w:r w:rsidR="00FD33C1">
        <w:rPr>
          <w:noProof/>
          <w:sz w:val="24"/>
          <w:szCs w:val="24"/>
        </w:rPr>
        <w:t>12. Februar 2020</w:t>
      </w:r>
      <w:r>
        <w:rPr>
          <w:sz w:val="24"/>
          <w:szCs w:val="24"/>
        </w:rPr>
        <w:fldChar w:fldCharType="end"/>
      </w:r>
    </w:p>
    <w:p w:rsidR="00CF12F9" w:rsidRDefault="00CF12F9" w:rsidP="006E601F">
      <w:pPr>
        <w:jc w:val="center"/>
        <w:rPr>
          <w:sz w:val="24"/>
          <w:szCs w:val="24"/>
        </w:rPr>
      </w:pPr>
    </w:p>
    <w:p w:rsidR="00CF12F9" w:rsidRPr="00B53715" w:rsidRDefault="00CF12F9" w:rsidP="006E601F">
      <w:pPr>
        <w:jc w:val="center"/>
        <w:rPr>
          <w:b/>
          <w:sz w:val="24"/>
          <w:szCs w:val="24"/>
        </w:rPr>
      </w:pPr>
      <w:r w:rsidRPr="00B53715">
        <w:rPr>
          <w:b/>
          <w:sz w:val="24"/>
          <w:szCs w:val="24"/>
        </w:rPr>
        <w:t>Begutachter:</w:t>
      </w:r>
    </w:p>
    <w:p w:rsidR="00CF12F9" w:rsidRDefault="00CF12F9" w:rsidP="006E601F">
      <w:pPr>
        <w:spacing w:line="360" w:lineRule="auto"/>
        <w:jc w:val="center"/>
        <w:rPr>
          <w:rFonts w:ascii="Arial" w:hAnsi="Arial" w:cs="Arial"/>
        </w:rPr>
      </w:pPr>
      <w:r>
        <w:rPr>
          <w:rFonts w:ascii="Arial" w:hAnsi="Arial" w:cs="Arial"/>
        </w:rPr>
        <w:t>Herr Prof. Dr. German Nemirovskij</w:t>
      </w:r>
    </w:p>
    <w:p w:rsidR="00CF12F9" w:rsidRDefault="00CF12F9" w:rsidP="006E601F">
      <w:pPr>
        <w:spacing w:line="360" w:lineRule="auto"/>
        <w:jc w:val="center"/>
        <w:rPr>
          <w:rFonts w:ascii="Arial" w:hAnsi="Arial" w:cs="Arial"/>
        </w:rPr>
      </w:pPr>
      <w:r>
        <w:rPr>
          <w:rFonts w:ascii="Arial" w:hAnsi="Arial" w:cs="Arial"/>
        </w:rPr>
        <w:t>Herr Knut Kliem</w:t>
      </w:r>
    </w:p>
    <w:p w:rsidR="00220C28" w:rsidRDefault="00220C28" w:rsidP="002C24F8">
      <w:pPr>
        <w:jc w:val="both"/>
      </w:pPr>
    </w:p>
    <w:sdt>
      <w:sdtPr>
        <w:rPr>
          <w:rFonts w:asciiTheme="minorHAnsi" w:eastAsiaTheme="minorHAnsi" w:hAnsiTheme="minorHAnsi" w:cstheme="minorBidi"/>
          <w:color w:val="auto"/>
          <w:sz w:val="22"/>
          <w:szCs w:val="22"/>
          <w:lang w:eastAsia="en-US"/>
        </w:rPr>
        <w:id w:val="-1128462298"/>
        <w:docPartObj>
          <w:docPartGallery w:val="Table of Contents"/>
          <w:docPartUnique/>
        </w:docPartObj>
      </w:sdtPr>
      <w:sdtEndPr>
        <w:rPr>
          <w:b/>
          <w:bCs/>
        </w:rPr>
      </w:sdtEndPr>
      <w:sdtContent>
        <w:p w:rsidR="00220C28" w:rsidRDefault="00220C28" w:rsidP="002C24F8">
          <w:pPr>
            <w:pStyle w:val="Inhaltsverzeichnisberschrift"/>
            <w:jc w:val="both"/>
          </w:pPr>
          <w:r>
            <w:t>Inhaltsverzeichnis</w:t>
          </w:r>
        </w:p>
        <w:p w:rsidR="00A60FF9" w:rsidRDefault="00220C28">
          <w:pPr>
            <w:pStyle w:val="Verzeichnis1"/>
            <w:rPr>
              <w:rFonts w:cstheme="minorBidi"/>
              <w:b w:val="0"/>
            </w:rPr>
          </w:pPr>
          <w:r>
            <w:fldChar w:fldCharType="begin"/>
          </w:r>
          <w:r>
            <w:instrText xml:space="preserve"> TOC \o "1-3" \h \z \u </w:instrText>
          </w:r>
          <w:r>
            <w:fldChar w:fldCharType="separate"/>
          </w:r>
          <w:hyperlink w:anchor="_Toc32408564" w:history="1">
            <w:r w:rsidR="00A60FF9" w:rsidRPr="008470CA">
              <w:rPr>
                <w:rStyle w:val="Hyperlink"/>
              </w:rPr>
              <w:t>Abstract</w:t>
            </w:r>
            <w:r w:rsidR="00A60FF9">
              <w:rPr>
                <w:webHidden/>
              </w:rPr>
              <w:tab/>
            </w:r>
            <w:r w:rsidR="00A60FF9">
              <w:rPr>
                <w:webHidden/>
              </w:rPr>
              <w:fldChar w:fldCharType="begin"/>
            </w:r>
            <w:r w:rsidR="00A60FF9">
              <w:rPr>
                <w:webHidden/>
              </w:rPr>
              <w:instrText xml:space="preserve"> PAGEREF _Toc32408564 \h </w:instrText>
            </w:r>
            <w:r w:rsidR="00A60FF9">
              <w:rPr>
                <w:webHidden/>
              </w:rPr>
            </w:r>
            <w:r w:rsidR="00A60FF9">
              <w:rPr>
                <w:webHidden/>
              </w:rPr>
              <w:fldChar w:fldCharType="separate"/>
            </w:r>
            <w:r w:rsidR="00A60FF9">
              <w:rPr>
                <w:webHidden/>
              </w:rPr>
              <w:t>3</w:t>
            </w:r>
            <w:r w:rsidR="00A60FF9">
              <w:rPr>
                <w:webHidden/>
              </w:rPr>
              <w:fldChar w:fldCharType="end"/>
            </w:r>
          </w:hyperlink>
        </w:p>
        <w:p w:rsidR="00A60FF9" w:rsidRDefault="00AE785B">
          <w:pPr>
            <w:pStyle w:val="Verzeichnis1"/>
            <w:rPr>
              <w:rFonts w:cstheme="minorBidi"/>
              <w:b w:val="0"/>
            </w:rPr>
          </w:pPr>
          <w:hyperlink w:anchor="_Toc32408565" w:history="1">
            <w:r w:rsidR="00A60FF9" w:rsidRPr="008470CA">
              <w:rPr>
                <w:rStyle w:val="Hyperlink"/>
              </w:rPr>
              <w:t>1</w:t>
            </w:r>
            <w:r w:rsidR="00A60FF9">
              <w:rPr>
                <w:rFonts w:cstheme="minorBidi"/>
                <w:b w:val="0"/>
              </w:rPr>
              <w:tab/>
            </w:r>
            <w:r w:rsidR="00A60FF9" w:rsidRPr="008470CA">
              <w:rPr>
                <w:rStyle w:val="Hyperlink"/>
              </w:rPr>
              <w:t>Aktuelle Vorgehensansätze in der Praxis</w:t>
            </w:r>
            <w:r w:rsidR="00A60FF9">
              <w:rPr>
                <w:webHidden/>
              </w:rPr>
              <w:tab/>
            </w:r>
            <w:r w:rsidR="00A60FF9">
              <w:rPr>
                <w:webHidden/>
              </w:rPr>
              <w:fldChar w:fldCharType="begin"/>
            </w:r>
            <w:r w:rsidR="00A60FF9">
              <w:rPr>
                <w:webHidden/>
              </w:rPr>
              <w:instrText xml:space="preserve"> PAGEREF _Toc32408565 \h </w:instrText>
            </w:r>
            <w:r w:rsidR="00A60FF9">
              <w:rPr>
                <w:webHidden/>
              </w:rPr>
            </w:r>
            <w:r w:rsidR="00A60FF9">
              <w:rPr>
                <w:webHidden/>
              </w:rPr>
              <w:fldChar w:fldCharType="separate"/>
            </w:r>
            <w:r w:rsidR="00A60FF9">
              <w:rPr>
                <w:webHidden/>
              </w:rPr>
              <w:t>3</w:t>
            </w:r>
            <w:r w:rsidR="00A60FF9">
              <w:rPr>
                <w:webHidden/>
              </w:rPr>
              <w:fldChar w:fldCharType="end"/>
            </w:r>
          </w:hyperlink>
        </w:p>
        <w:p w:rsidR="00A60FF9" w:rsidRDefault="00AE785B">
          <w:pPr>
            <w:pStyle w:val="Verzeichnis2"/>
            <w:tabs>
              <w:tab w:val="left" w:pos="880"/>
              <w:tab w:val="right" w:leader="dot" w:pos="9062"/>
            </w:tabs>
            <w:rPr>
              <w:rFonts w:cstheme="minorBidi"/>
              <w:noProof/>
            </w:rPr>
          </w:pPr>
          <w:hyperlink w:anchor="_Toc32408566" w:history="1">
            <w:r w:rsidR="00A60FF9" w:rsidRPr="008470CA">
              <w:rPr>
                <w:rStyle w:val="Hyperlink"/>
                <w:noProof/>
              </w:rPr>
              <w:t>1.1</w:t>
            </w:r>
            <w:r w:rsidR="00A60FF9">
              <w:rPr>
                <w:rFonts w:cstheme="minorBidi"/>
                <w:noProof/>
              </w:rPr>
              <w:tab/>
            </w:r>
            <w:r w:rsidR="00A60FF9" w:rsidRPr="008470CA">
              <w:rPr>
                <w:rStyle w:val="Hyperlink"/>
                <w:noProof/>
              </w:rPr>
              <w:t>RUP (Rational Unified Process)</w:t>
            </w:r>
            <w:r w:rsidR="00A60FF9">
              <w:rPr>
                <w:noProof/>
                <w:webHidden/>
              </w:rPr>
              <w:tab/>
            </w:r>
            <w:r w:rsidR="00A60FF9">
              <w:rPr>
                <w:noProof/>
                <w:webHidden/>
              </w:rPr>
              <w:fldChar w:fldCharType="begin"/>
            </w:r>
            <w:r w:rsidR="00A60FF9">
              <w:rPr>
                <w:noProof/>
                <w:webHidden/>
              </w:rPr>
              <w:instrText xml:space="preserve"> PAGEREF _Toc32408566 \h </w:instrText>
            </w:r>
            <w:r w:rsidR="00A60FF9">
              <w:rPr>
                <w:noProof/>
                <w:webHidden/>
              </w:rPr>
            </w:r>
            <w:r w:rsidR="00A60FF9">
              <w:rPr>
                <w:noProof/>
                <w:webHidden/>
              </w:rPr>
              <w:fldChar w:fldCharType="separate"/>
            </w:r>
            <w:r w:rsidR="00A60FF9">
              <w:rPr>
                <w:noProof/>
                <w:webHidden/>
              </w:rPr>
              <w:t>3</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67" w:history="1">
            <w:r w:rsidR="00A60FF9" w:rsidRPr="008470CA">
              <w:rPr>
                <w:rStyle w:val="Hyperlink"/>
                <w:noProof/>
              </w:rPr>
              <w:t>1.2</w:t>
            </w:r>
            <w:r w:rsidR="00A60FF9">
              <w:rPr>
                <w:rFonts w:cstheme="minorBidi"/>
                <w:noProof/>
              </w:rPr>
              <w:tab/>
            </w:r>
            <w:r w:rsidR="00A60FF9" w:rsidRPr="008470CA">
              <w:rPr>
                <w:rStyle w:val="Hyperlink"/>
                <w:noProof/>
              </w:rPr>
              <w:t>V-Modell XT</w:t>
            </w:r>
            <w:r w:rsidR="00A60FF9">
              <w:rPr>
                <w:noProof/>
                <w:webHidden/>
              </w:rPr>
              <w:tab/>
            </w:r>
            <w:r w:rsidR="00A60FF9">
              <w:rPr>
                <w:noProof/>
                <w:webHidden/>
              </w:rPr>
              <w:fldChar w:fldCharType="begin"/>
            </w:r>
            <w:r w:rsidR="00A60FF9">
              <w:rPr>
                <w:noProof/>
                <w:webHidden/>
              </w:rPr>
              <w:instrText xml:space="preserve"> PAGEREF _Toc32408567 \h </w:instrText>
            </w:r>
            <w:r w:rsidR="00A60FF9">
              <w:rPr>
                <w:noProof/>
                <w:webHidden/>
              </w:rPr>
            </w:r>
            <w:r w:rsidR="00A60FF9">
              <w:rPr>
                <w:noProof/>
                <w:webHidden/>
              </w:rPr>
              <w:fldChar w:fldCharType="separate"/>
            </w:r>
            <w:r w:rsidR="00A60FF9">
              <w:rPr>
                <w:noProof/>
                <w:webHidden/>
              </w:rPr>
              <w:t>4</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68" w:history="1">
            <w:r w:rsidR="00A60FF9" w:rsidRPr="008470CA">
              <w:rPr>
                <w:rStyle w:val="Hyperlink"/>
                <w:noProof/>
              </w:rPr>
              <w:t>1.3</w:t>
            </w:r>
            <w:r w:rsidR="00A60FF9">
              <w:rPr>
                <w:rFonts w:cstheme="minorBidi"/>
                <w:noProof/>
              </w:rPr>
              <w:tab/>
            </w:r>
            <w:r w:rsidR="00A60FF9" w:rsidRPr="008470CA">
              <w:rPr>
                <w:rStyle w:val="Hyperlink"/>
                <w:noProof/>
              </w:rPr>
              <w:t>Wasserfall-Modell</w:t>
            </w:r>
            <w:r w:rsidR="00A60FF9">
              <w:rPr>
                <w:noProof/>
                <w:webHidden/>
              </w:rPr>
              <w:tab/>
            </w:r>
            <w:r w:rsidR="00A60FF9">
              <w:rPr>
                <w:noProof/>
                <w:webHidden/>
              </w:rPr>
              <w:fldChar w:fldCharType="begin"/>
            </w:r>
            <w:r w:rsidR="00A60FF9">
              <w:rPr>
                <w:noProof/>
                <w:webHidden/>
              </w:rPr>
              <w:instrText xml:space="preserve"> PAGEREF _Toc32408568 \h </w:instrText>
            </w:r>
            <w:r w:rsidR="00A60FF9">
              <w:rPr>
                <w:noProof/>
                <w:webHidden/>
              </w:rPr>
            </w:r>
            <w:r w:rsidR="00A60FF9">
              <w:rPr>
                <w:noProof/>
                <w:webHidden/>
              </w:rPr>
              <w:fldChar w:fldCharType="separate"/>
            </w:r>
            <w:r w:rsidR="00A60FF9">
              <w:rPr>
                <w:noProof/>
                <w:webHidden/>
              </w:rPr>
              <w:t>5</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69" w:history="1">
            <w:r w:rsidR="00A60FF9" w:rsidRPr="008470CA">
              <w:rPr>
                <w:rStyle w:val="Hyperlink"/>
                <w:noProof/>
              </w:rPr>
              <w:t>1.4</w:t>
            </w:r>
            <w:r w:rsidR="00A60FF9">
              <w:rPr>
                <w:rFonts w:cstheme="minorBidi"/>
                <w:noProof/>
              </w:rPr>
              <w:tab/>
            </w:r>
            <w:r w:rsidR="00A60FF9" w:rsidRPr="008470CA">
              <w:rPr>
                <w:rStyle w:val="Hyperlink"/>
                <w:noProof/>
              </w:rPr>
              <w:t>Agiles Vorgehen – SCRUM</w:t>
            </w:r>
            <w:r w:rsidR="00A60FF9">
              <w:rPr>
                <w:noProof/>
                <w:webHidden/>
              </w:rPr>
              <w:tab/>
            </w:r>
            <w:r w:rsidR="00A60FF9">
              <w:rPr>
                <w:noProof/>
                <w:webHidden/>
              </w:rPr>
              <w:fldChar w:fldCharType="begin"/>
            </w:r>
            <w:r w:rsidR="00A60FF9">
              <w:rPr>
                <w:noProof/>
                <w:webHidden/>
              </w:rPr>
              <w:instrText xml:space="preserve"> PAGEREF _Toc32408569 \h </w:instrText>
            </w:r>
            <w:r w:rsidR="00A60FF9">
              <w:rPr>
                <w:noProof/>
                <w:webHidden/>
              </w:rPr>
            </w:r>
            <w:r w:rsidR="00A60FF9">
              <w:rPr>
                <w:noProof/>
                <w:webHidden/>
              </w:rPr>
              <w:fldChar w:fldCharType="separate"/>
            </w:r>
            <w:r w:rsidR="00A60FF9">
              <w:rPr>
                <w:noProof/>
                <w:webHidden/>
              </w:rPr>
              <w:t>6</w:t>
            </w:r>
            <w:r w:rsidR="00A60FF9">
              <w:rPr>
                <w:noProof/>
                <w:webHidden/>
              </w:rPr>
              <w:fldChar w:fldCharType="end"/>
            </w:r>
          </w:hyperlink>
        </w:p>
        <w:p w:rsidR="00A60FF9" w:rsidRDefault="00AE785B">
          <w:pPr>
            <w:pStyle w:val="Verzeichnis3"/>
            <w:tabs>
              <w:tab w:val="left" w:pos="1320"/>
              <w:tab w:val="right" w:leader="dot" w:pos="9062"/>
            </w:tabs>
            <w:rPr>
              <w:rFonts w:cstheme="minorBidi"/>
              <w:noProof/>
            </w:rPr>
          </w:pPr>
          <w:hyperlink w:anchor="_Toc32408570" w:history="1">
            <w:r w:rsidR="00A60FF9" w:rsidRPr="008470CA">
              <w:rPr>
                <w:rStyle w:val="Hyperlink"/>
                <w:noProof/>
              </w:rPr>
              <w:t>1.4.1</w:t>
            </w:r>
            <w:r w:rsidR="00A60FF9">
              <w:rPr>
                <w:rFonts w:cstheme="minorBidi"/>
                <w:noProof/>
              </w:rPr>
              <w:tab/>
            </w:r>
            <w:r w:rsidR="00A60FF9" w:rsidRPr="008470CA">
              <w:rPr>
                <w:rStyle w:val="Hyperlink"/>
                <w:noProof/>
              </w:rPr>
              <w:t>SCRUM-Allgemein</w:t>
            </w:r>
            <w:r w:rsidR="00A60FF9">
              <w:rPr>
                <w:noProof/>
                <w:webHidden/>
              </w:rPr>
              <w:tab/>
            </w:r>
            <w:r w:rsidR="00A60FF9">
              <w:rPr>
                <w:noProof/>
                <w:webHidden/>
              </w:rPr>
              <w:fldChar w:fldCharType="begin"/>
            </w:r>
            <w:r w:rsidR="00A60FF9">
              <w:rPr>
                <w:noProof/>
                <w:webHidden/>
              </w:rPr>
              <w:instrText xml:space="preserve"> PAGEREF _Toc32408570 \h </w:instrText>
            </w:r>
            <w:r w:rsidR="00A60FF9">
              <w:rPr>
                <w:noProof/>
                <w:webHidden/>
              </w:rPr>
            </w:r>
            <w:r w:rsidR="00A60FF9">
              <w:rPr>
                <w:noProof/>
                <w:webHidden/>
              </w:rPr>
              <w:fldChar w:fldCharType="separate"/>
            </w:r>
            <w:r w:rsidR="00A60FF9">
              <w:rPr>
                <w:noProof/>
                <w:webHidden/>
              </w:rPr>
              <w:t>6</w:t>
            </w:r>
            <w:r w:rsidR="00A60FF9">
              <w:rPr>
                <w:noProof/>
                <w:webHidden/>
              </w:rPr>
              <w:fldChar w:fldCharType="end"/>
            </w:r>
          </w:hyperlink>
        </w:p>
        <w:p w:rsidR="00A60FF9" w:rsidRDefault="00AE785B">
          <w:pPr>
            <w:pStyle w:val="Verzeichnis3"/>
            <w:tabs>
              <w:tab w:val="left" w:pos="1320"/>
              <w:tab w:val="right" w:leader="dot" w:pos="9062"/>
            </w:tabs>
            <w:rPr>
              <w:rFonts w:cstheme="minorBidi"/>
              <w:noProof/>
            </w:rPr>
          </w:pPr>
          <w:hyperlink w:anchor="_Toc32408571" w:history="1">
            <w:r w:rsidR="00A60FF9" w:rsidRPr="008470CA">
              <w:rPr>
                <w:rStyle w:val="Hyperlink"/>
                <w:rFonts w:cstheme="minorHAnsi"/>
                <w:noProof/>
              </w:rPr>
              <w:t>1.4.2</w:t>
            </w:r>
            <w:r w:rsidR="00A60FF9">
              <w:rPr>
                <w:rFonts w:cstheme="minorBidi"/>
                <w:noProof/>
              </w:rPr>
              <w:tab/>
            </w:r>
            <w:r w:rsidR="00A60FF9" w:rsidRPr="008470CA">
              <w:rPr>
                <w:rStyle w:val="Hyperlink"/>
                <w:noProof/>
              </w:rPr>
              <w:t>SCRUM-Rollen</w:t>
            </w:r>
            <w:r w:rsidR="00A60FF9">
              <w:rPr>
                <w:noProof/>
                <w:webHidden/>
              </w:rPr>
              <w:tab/>
            </w:r>
            <w:r w:rsidR="00A60FF9">
              <w:rPr>
                <w:noProof/>
                <w:webHidden/>
              </w:rPr>
              <w:fldChar w:fldCharType="begin"/>
            </w:r>
            <w:r w:rsidR="00A60FF9">
              <w:rPr>
                <w:noProof/>
                <w:webHidden/>
              </w:rPr>
              <w:instrText xml:space="preserve"> PAGEREF _Toc32408571 \h </w:instrText>
            </w:r>
            <w:r w:rsidR="00A60FF9">
              <w:rPr>
                <w:noProof/>
                <w:webHidden/>
              </w:rPr>
            </w:r>
            <w:r w:rsidR="00A60FF9">
              <w:rPr>
                <w:noProof/>
                <w:webHidden/>
              </w:rPr>
              <w:fldChar w:fldCharType="separate"/>
            </w:r>
            <w:r w:rsidR="00A60FF9">
              <w:rPr>
                <w:noProof/>
                <w:webHidden/>
              </w:rPr>
              <w:t>6</w:t>
            </w:r>
            <w:r w:rsidR="00A60FF9">
              <w:rPr>
                <w:noProof/>
                <w:webHidden/>
              </w:rPr>
              <w:fldChar w:fldCharType="end"/>
            </w:r>
          </w:hyperlink>
        </w:p>
        <w:p w:rsidR="00A60FF9" w:rsidRDefault="00AE785B">
          <w:pPr>
            <w:pStyle w:val="Verzeichnis3"/>
            <w:tabs>
              <w:tab w:val="left" w:pos="1320"/>
              <w:tab w:val="right" w:leader="dot" w:pos="9062"/>
            </w:tabs>
            <w:rPr>
              <w:rFonts w:cstheme="minorBidi"/>
              <w:noProof/>
            </w:rPr>
          </w:pPr>
          <w:hyperlink w:anchor="_Toc32408572" w:history="1">
            <w:r w:rsidR="00A60FF9" w:rsidRPr="008470CA">
              <w:rPr>
                <w:rStyle w:val="Hyperlink"/>
                <w:noProof/>
              </w:rPr>
              <w:t>1.4.3</w:t>
            </w:r>
            <w:r w:rsidR="00A60FF9">
              <w:rPr>
                <w:rFonts w:cstheme="minorBidi"/>
                <w:noProof/>
              </w:rPr>
              <w:tab/>
            </w:r>
            <w:r w:rsidR="00A60FF9" w:rsidRPr="008470CA">
              <w:rPr>
                <w:rStyle w:val="Hyperlink"/>
                <w:noProof/>
              </w:rPr>
              <w:t>SCRUM-Ablauf</w:t>
            </w:r>
            <w:r w:rsidR="00A60FF9">
              <w:rPr>
                <w:noProof/>
                <w:webHidden/>
              </w:rPr>
              <w:tab/>
            </w:r>
            <w:r w:rsidR="00A60FF9">
              <w:rPr>
                <w:noProof/>
                <w:webHidden/>
              </w:rPr>
              <w:fldChar w:fldCharType="begin"/>
            </w:r>
            <w:r w:rsidR="00A60FF9">
              <w:rPr>
                <w:noProof/>
                <w:webHidden/>
              </w:rPr>
              <w:instrText xml:space="preserve"> PAGEREF _Toc32408572 \h </w:instrText>
            </w:r>
            <w:r w:rsidR="00A60FF9">
              <w:rPr>
                <w:noProof/>
                <w:webHidden/>
              </w:rPr>
            </w:r>
            <w:r w:rsidR="00A60FF9">
              <w:rPr>
                <w:noProof/>
                <w:webHidden/>
              </w:rPr>
              <w:fldChar w:fldCharType="separate"/>
            </w:r>
            <w:r w:rsidR="00A60FF9">
              <w:rPr>
                <w:noProof/>
                <w:webHidden/>
              </w:rPr>
              <w:t>7</w:t>
            </w:r>
            <w:r w:rsidR="00A60FF9">
              <w:rPr>
                <w:noProof/>
                <w:webHidden/>
              </w:rPr>
              <w:fldChar w:fldCharType="end"/>
            </w:r>
          </w:hyperlink>
        </w:p>
        <w:p w:rsidR="00A60FF9" w:rsidRDefault="00AE785B">
          <w:pPr>
            <w:pStyle w:val="Verzeichnis1"/>
            <w:rPr>
              <w:rFonts w:cstheme="minorBidi"/>
              <w:b w:val="0"/>
            </w:rPr>
          </w:pPr>
          <w:hyperlink w:anchor="_Toc32408573" w:history="1">
            <w:r w:rsidR="00A60FF9" w:rsidRPr="008470CA">
              <w:rPr>
                <w:rStyle w:val="Hyperlink"/>
              </w:rPr>
              <w:t>2</w:t>
            </w:r>
            <w:r w:rsidR="00A60FF9">
              <w:rPr>
                <w:rFonts w:cstheme="minorBidi"/>
                <w:b w:val="0"/>
              </w:rPr>
              <w:tab/>
            </w:r>
            <w:r w:rsidR="00A60FF9" w:rsidRPr="008470CA">
              <w:rPr>
                <w:rStyle w:val="Hyperlink"/>
              </w:rPr>
              <w:t>Zu beurteilende Softwarekriterien</w:t>
            </w:r>
            <w:r w:rsidR="00A60FF9">
              <w:rPr>
                <w:webHidden/>
              </w:rPr>
              <w:tab/>
            </w:r>
            <w:r w:rsidR="00A60FF9">
              <w:rPr>
                <w:webHidden/>
              </w:rPr>
              <w:fldChar w:fldCharType="begin"/>
            </w:r>
            <w:r w:rsidR="00A60FF9">
              <w:rPr>
                <w:webHidden/>
              </w:rPr>
              <w:instrText xml:space="preserve"> PAGEREF _Toc32408573 \h </w:instrText>
            </w:r>
            <w:r w:rsidR="00A60FF9">
              <w:rPr>
                <w:webHidden/>
              </w:rPr>
            </w:r>
            <w:r w:rsidR="00A60FF9">
              <w:rPr>
                <w:webHidden/>
              </w:rPr>
              <w:fldChar w:fldCharType="separate"/>
            </w:r>
            <w:r w:rsidR="00A60FF9">
              <w:rPr>
                <w:webHidden/>
              </w:rPr>
              <w:t>8</w:t>
            </w:r>
            <w:r w:rsidR="00A60FF9">
              <w:rPr>
                <w:webHidden/>
              </w:rPr>
              <w:fldChar w:fldCharType="end"/>
            </w:r>
          </w:hyperlink>
        </w:p>
        <w:p w:rsidR="00A60FF9" w:rsidRDefault="00AE785B">
          <w:pPr>
            <w:pStyle w:val="Verzeichnis2"/>
            <w:tabs>
              <w:tab w:val="left" w:pos="880"/>
              <w:tab w:val="right" w:leader="dot" w:pos="9062"/>
            </w:tabs>
            <w:rPr>
              <w:rFonts w:cstheme="minorBidi"/>
              <w:noProof/>
            </w:rPr>
          </w:pPr>
          <w:hyperlink w:anchor="_Toc32408574" w:history="1">
            <w:r w:rsidR="00A60FF9" w:rsidRPr="008470CA">
              <w:rPr>
                <w:rStyle w:val="Hyperlink"/>
                <w:noProof/>
              </w:rPr>
              <w:t>2.1</w:t>
            </w:r>
            <w:r w:rsidR="00A60FF9">
              <w:rPr>
                <w:rFonts w:cstheme="minorBidi"/>
                <w:noProof/>
              </w:rPr>
              <w:tab/>
            </w:r>
            <w:r w:rsidR="00A60FF9" w:rsidRPr="008470CA">
              <w:rPr>
                <w:rStyle w:val="Hyperlink"/>
                <w:noProof/>
              </w:rPr>
              <w:t>Softwarekosten</w:t>
            </w:r>
            <w:r w:rsidR="00A60FF9">
              <w:rPr>
                <w:noProof/>
                <w:webHidden/>
              </w:rPr>
              <w:tab/>
            </w:r>
            <w:r w:rsidR="00A60FF9">
              <w:rPr>
                <w:noProof/>
                <w:webHidden/>
              </w:rPr>
              <w:fldChar w:fldCharType="begin"/>
            </w:r>
            <w:r w:rsidR="00A60FF9">
              <w:rPr>
                <w:noProof/>
                <w:webHidden/>
              </w:rPr>
              <w:instrText xml:space="preserve"> PAGEREF _Toc32408574 \h </w:instrText>
            </w:r>
            <w:r w:rsidR="00A60FF9">
              <w:rPr>
                <w:noProof/>
                <w:webHidden/>
              </w:rPr>
            </w:r>
            <w:r w:rsidR="00A60FF9">
              <w:rPr>
                <w:noProof/>
                <w:webHidden/>
              </w:rPr>
              <w:fldChar w:fldCharType="separate"/>
            </w:r>
            <w:r w:rsidR="00A60FF9">
              <w:rPr>
                <w:noProof/>
                <w:webHidden/>
              </w:rPr>
              <w:t>8</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75" w:history="1">
            <w:r w:rsidR="00A60FF9" w:rsidRPr="008470CA">
              <w:rPr>
                <w:rStyle w:val="Hyperlink"/>
                <w:noProof/>
              </w:rPr>
              <w:t>2.2</w:t>
            </w:r>
            <w:r w:rsidR="00A60FF9">
              <w:rPr>
                <w:rFonts w:cstheme="minorBidi"/>
                <w:noProof/>
              </w:rPr>
              <w:tab/>
            </w:r>
            <w:r w:rsidR="00A60FF9" w:rsidRPr="008470CA">
              <w:rPr>
                <w:rStyle w:val="Hyperlink"/>
                <w:noProof/>
              </w:rPr>
              <w:t>Technische Anforderungen der Software</w:t>
            </w:r>
            <w:r w:rsidR="00A60FF9">
              <w:rPr>
                <w:noProof/>
                <w:webHidden/>
              </w:rPr>
              <w:tab/>
            </w:r>
            <w:r w:rsidR="00A60FF9">
              <w:rPr>
                <w:noProof/>
                <w:webHidden/>
              </w:rPr>
              <w:fldChar w:fldCharType="begin"/>
            </w:r>
            <w:r w:rsidR="00A60FF9">
              <w:rPr>
                <w:noProof/>
                <w:webHidden/>
              </w:rPr>
              <w:instrText xml:space="preserve"> PAGEREF _Toc32408575 \h </w:instrText>
            </w:r>
            <w:r w:rsidR="00A60FF9">
              <w:rPr>
                <w:noProof/>
                <w:webHidden/>
              </w:rPr>
            </w:r>
            <w:r w:rsidR="00A60FF9">
              <w:rPr>
                <w:noProof/>
                <w:webHidden/>
              </w:rPr>
              <w:fldChar w:fldCharType="separate"/>
            </w:r>
            <w:r w:rsidR="00A60FF9">
              <w:rPr>
                <w:noProof/>
                <w:webHidden/>
              </w:rPr>
              <w:t>8</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76" w:history="1">
            <w:r w:rsidR="00A60FF9" w:rsidRPr="008470CA">
              <w:rPr>
                <w:rStyle w:val="Hyperlink"/>
                <w:noProof/>
              </w:rPr>
              <w:t>2.3</w:t>
            </w:r>
            <w:r w:rsidR="00A60FF9">
              <w:rPr>
                <w:rFonts w:cstheme="minorBidi"/>
                <w:noProof/>
              </w:rPr>
              <w:tab/>
            </w:r>
            <w:r w:rsidR="00A60FF9" w:rsidRPr="008470CA">
              <w:rPr>
                <w:rStyle w:val="Hyperlink"/>
                <w:noProof/>
              </w:rPr>
              <w:t>Unternehmensspezifische Anforderungen der Software</w:t>
            </w:r>
            <w:r w:rsidR="00A60FF9">
              <w:rPr>
                <w:noProof/>
                <w:webHidden/>
              </w:rPr>
              <w:tab/>
            </w:r>
            <w:r w:rsidR="00A60FF9">
              <w:rPr>
                <w:noProof/>
                <w:webHidden/>
              </w:rPr>
              <w:fldChar w:fldCharType="begin"/>
            </w:r>
            <w:r w:rsidR="00A60FF9">
              <w:rPr>
                <w:noProof/>
                <w:webHidden/>
              </w:rPr>
              <w:instrText xml:space="preserve"> PAGEREF _Toc32408576 \h </w:instrText>
            </w:r>
            <w:r w:rsidR="00A60FF9">
              <w:rPr>
                <w:noProof/>
                <w:webHidden/>
              </w:rPr>
            </w:r>
            <w:r w:rsidR="00A60FF9">
              <w:rPr>
                <w:noProof/>
                <w:webHidden/>
              </w:rPr>
              <w:fldChar w:fldCharType="separate"/>
            </w:r>
            <w:r w:rsidR="00A60FF9">
              <w:rPr>
                <w:noProof/>
                <w:webHidden/>
              </w:rPr>
              <w:t>9</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77" w:history="1">
            <w:r w:rsidR="00A60FF9" w:rsidRPr="008470CA">
              <w:rPr>
                <w:rStyle w:val="Hyperlink"/>
                <w:noProof/>
              </w:rPr>
              <w:t>2.4</w:t>
            </w:r>
            <w:r w:rsidR="00A60FF9">
              <w:rPr>
                <w:rFonts w:cstheme="minorBidi"/>
                <w:noProof/>
              </w:rPr>
              <w:tab/>
            </w:r>
            <w:r w:rsidR="00A60FF9" w:rsidRPr="008470CA">
              <w:rPr>
                <w:rStyle w:val="Hyperlink"/>
                <w:noProof/>
              </w:rPr>
              <w:t>Benutzeroberfläche</w:t>
            </w:r>
            <w:r w:rsidR="00A60FF9">
              <w:rPr>
                <w:noProof/>
                <w:webHidden/>
              </w:rPr>
              <w:tab/>
            </w:r>
            <w:r w:rsidR="00A60FF9">
              <w:rPr>
                <w:noProof/>
                <w:webHidden/>
              </w:rPr>
              <w:fldChar w:fldCharType="begin"/>
            </w:r>
            <w:r w:rsidR="00A60FF9">
              <w:rPr>
                <w:noProof/>
                <w:webHidden/>
              </w:rPr>
              <w:instrText xml:space="preserve"> PAGEREF _Toc32408577 \h </w:instrText>
            </w:r>
            <w:r w:rsidR="00A60FF9">
              <w:rPr>
                <w:noProof/>
                <w:webHidden/>
              </w:rPr>
            </w:r>
            <w:r w:rsidR="00A60FF9">
              <w:rPr>
                <w:noProof/>
                <w:webHidden/>
              </w:rPr>
              <w:fldChar w:fldCharType="separate"/>
            </w:r>
            <w:r w:rsidR="00A60FF9">
              <w:rPr>
                <w:noProof/>
                <w:webHidden/>
              </w:rPr>
              <w:t>9</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78" w:history="1">
            <w:r w:rsidR="00A60FF9" w:rsidRPr="008470CA">
              <w:rPr>
                <w:rStyle w:val="Hyperlink"/>
                <w:noProof/>
              </w:rPr>
              <w:t>2.5</w:t>
            </w:r>
            <w:r w:rsidR="00A60FF9">
              <w:rPr>
                <w:rFonts w:cstheme="minorBidi"/>
                <w:noProof/>
              </w:rPr>
              <w:tab/>
            </w:r>
            <w:r w:rsidR="00A60FF9" w:rsidRPr="008470CA">
              <w:rPr>
                <w:rStyle w:val="Hyperlink"/>
                <w:noProof/>
              </w:rPr>
              <w:t>Softwaredokumentation</w:t>
            </w:r>
            <w:r w:rsidR="00A60FF9">
              <w:rPr>
                <w:noProof/>
                <w:webHidden/>
              </w:rPr>
              <w:tab/>
            </w:r>
            <w:r w:rsidR="00A60FF9">
              <w:rPr>
                <w:noProof/>
                <w:webHidden/>
              </w:rPr>
              <w:fldChar w:fldCharType="begin"/>
            </w:r>
            <w:r w:rsidR="00A60FF9">
              <w:rPr>
                <w:noProof/>
                <w:webHidden/>
              </w:rPr>
              <w:instrText xml:space="preserve"> PAGEREF _Toc32408578 \h </w:instrText>
            </w:r>
            <w:r w:rsidR="00A60FF9">
              <w:rPr>
                <w:noProof/>
                <w:webHidden/>
              </w:rPr>
            </w:r>
            <w:r w:rsidR="00A60FF9">
              <w:rPr>
                <w:noProof/>
                <w:webHidden/>
              </w:rPr>
              <w:fldChar w:fldCharType="separate"/>
            </w:r>
            <w:r w:rsidR="00A60FF9">
              <w:rPr>
                <w:noProof/>
                <w:webHidden/>
              </w:rPr>
              <w:t>9</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79" w:history="1">
            <w:r w:rsidR="00A60FF9" w:rsidRPr="008470CA">
              <w:rPr>
                <w:rStyle w:val="Hyperlink"/>
                <w:noProof/>
              </w:rPr>
              <w:t>2.6</w:t>
            </w:r>
            <w:r w:rsidR="00A60FF9">
              <w:rPr>
                <w:rFonts w:cstheme="minorBidi"/>
                <w:noProof/>
              </w:rPr>
              <w:tab/>
            </w:r>
            <w:r w:rsidR="00A60FF9" w:rsidRPr="008470CA">
              <w:rPr>
                <w:rStyle w:val="Hyperlink"/>
                <w:noProof/>
              </w:rPr>
              <w:t>Datensicherung</w:t>
            </w:r>
            <w:r w:rsidR="00A60FF9">
              <w:rPr>
                <w:noProof/>
                <w:webHidden/>
              </w:rPr>
              <w:tab/>
            </w:r>
            <w:r w:rsidR="00A60FF9">
              <w:rPr>
                <w:noProof/>
                <w:webHidden/>
              </w:rPr>
              <w:fldChar w:fldCharType="begin"/>
            </w:r>
            <w:r w:rsidR="00A60FF9">
              <w:rPr>
                <w:noProof/>
                <w:webHidden/>
              </w:rPr>
              <w:instrText xml:space="preserve"> PAGEREF _Toc32408579 \h </w:instrText>
            </w:r>
            <w:r w:rsidR="00A60FF9">
              <w:rPr>
                <w:noProof/>
                <w:webHidden/>
              </w:rPr>
            </w:r>
            <w:r w:rsidR="00A60FF9">
              <w:rPr>
                <w:noProof/>
                <w:webHidden/>
              </w:rPr>
              <w:fldChar w:fldCharType="separate"/>
            </w:r>
            <w:r w:rsidR="00A60FF9">
              <w:rPr>
                <w:noProof/>
                <w:webHidden/>
              </w:rPr>
              <w:t>9</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80" w:history="1">
            <w:r w:rsidR="00A60FF9" w:rsidRPr="008470CA">
              <w:rPr>
                <w:rStyle w:val="Hyperlink"/>
                <w:noProof/>
              </w:rPr>
              <w:t>2.7</w:t>
            </w:r>
            <w:r w:rsidR="00A60FF9">
              <w:rPr>
                <w:rFonts w:cstheme="minorBidi"/>
                <w:noProof/>
              </w:rPr>
              <w:tab/>
            </w:r>
            <w:r w:rsidR="00A60FF9" w:rsidRPr="008470CA">
              <w:rPr>
                <w:rStyle w:val="Hyperlink"/>
                <w:noProof/>
              </w:rPr>
              <w:t>Datenschutz</w:t>
            </w:r>
            <w:r w:rsidR="00A60FF9">
              <w:rPr>
                <w:noProof/>
                <w:webHidden/>
              </w:rPr>
              <w:tab/>
            </w:r>
            <w:r w:rsidR="00A60FF9">
              <w:rPr>
                <w:noProof/>
                <w:webHidden/>
              </w:rPr>
              <w:fldChar w:fldCharType="begin"/>
            </w:r>
            <w:r w:rsidR="00A60FF9">
              <w:rPr>
                <w:noProof/>
                <w:webHidden/>
              </w:rPr>
              <w:instrText xml:space="preserve"> PAGEREF _Toc32408580 \h </w:instrText>
            </w:r>
            <w:r w:rsidR="00A60FF9">
              <w:rPr>
                <w:noProof/>
                <w:webHidden/>
              </w:rPr>
            </w:r>
            <w:r w:rsidR="00A60FF9">
              <w:rPr>
                <w:noProof/>
                <w:webHidden/>
              </w:rPr>
              <w:fldChar w:fldCharType="separate"/>
            </w:r>
            <w:r w:rsidR="00A60FF9">
              <w:rPr>
                <w:noProof/>
                <w:webHidden/>
              </w:rPr>
              <w:t>10</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81" w:history="1">
            <w:r w:rsidR="00A60FF9" w:rsidRPr="008470CA">
              <w:rPr>
                <w:rStyle w:val="Hyperlink"/>
                <w:noProof/>
              </w:rPr>
              <w:t>2.8</w:t>
            </w:r>
            <w:r w:rsidR="00A60FF9">
              <w:rPr>
                <w:rFonts w:cstheme="minorBidi"/>
                <w:noProof/>
              </w:rPr>
              <w:tab/>
            </w:r>
            <w:r w:rsidR="00A60FF9" w:rsidRPr="008470CA">
              <w:rPr>
                <w:rStyle w:val="Hyperlink"/>
                <w:noProof/>
              </w:rPr>
              <w:t>Schnittstellen</w:t>
            </w:r>
            <w:r w:rsidR="00A60FF9">
              <w:rPr>
                <w:noProof/>
                <w:webHidden/>
              </w:rPr>
              <w:tab/>
            </w:r>
            <w:r w:rsidR="00A60FF9">
              <w:rPr>
                <w:noProof/>
                <w:webHidden/>
              </w:rPr>
              <w:fldChar w:fldCharType="begin"/>
            </w:r>
            <w:r w:rsidR="00A60FF9">
              <w:rPr>
                <w:noProof/>
                <w:webHidden/>
              </w:rPr>
              <w:instrText xml:space="preserve"> PAGEREF _Toc32408581 \h </w:instrText>
            </w:r>
            <w:r w:rsidR="00A60FF9">
              <w:rPr>
                <w:noProof/>
                <w:webHidden/>
              </w:rPr>
            </w:r>
            <w:r w:rsidR="00A60FF9">
              <w:rPr>
                <w:noProof/>
                <w:webHidden/>
              </w:rPr>
              <w:fldChar w:fldCharType="separate"/>
            </w:r>
            <w:r w:rsidR="00A60FF9">
              <w:rPr>
                <w:noProof/>
                <w:webHidden/>
              </w:rPr>
              <w:t>10</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82" w:history="1">
            <w:r w:rsidR="00A60FF9" w:rsidRPr="008470CA">
              <w:rPr>
                <w:rStyle w:val="Hyperlink"/>
                <w:noProof/>
              </w:rPr>
              <w:t>2.9</w:t>
            </w:r>
            <w:r w:rsidR="00A60FF9">
              <w:rPr>
                <w:rFonts w:cstheme="minorBidi"/>
                <w:noProof/>
              </w:rPr>
              <w:tab/>
            </w:r>
            <w:r w:rsidR="00A60FF9" w:rsidRPr="008470CA">
              <w:rPr>
                <w:rStyle w:val="Hyperlink"/>
                <w:noProof/>
              </w:rPr>
              <w:t>Performance</w:t>
            </w:r>
            <w:r w:rsidR="00A60FF9">
              <w:rPr>
                <w:noProof/>
                <w:webHidden/>
              </w:rPr>
              <w:tab/>
            </w:r>
            <w:r w:rsidR="00A60FF9">
              <w:rPr>
                <w:noProof/>
                <w:webHidden/>
              </w:rPr>
              <w:fldChar w:fldCharType="begin"/>
            </w:r>
            <w:r w:rsidR="00A60FF9">
              <w:rPr>
                <w:noProof/>
                <w:webHidden/>
              </w:rPr>
              <w:instrText xml:space="preserve"> PAGEREF _Toc32408582 \h </w:instrText>
            </w:r>
            <w:r w:rsidR="00A60FF9">
              <w:rPr>
                <w:noProof/>
                <w:webHidden/>
              </w:rPr>
            </w:r>
            <w:r w:rsidR="00A60FF9">
              <w:rPr>
                <w:noProof/>
                <w:webHidden/>
              </w:rPr>
              <w:fldChar w:fldCharType="separate"/>
            </w:r>
            <w:r w:rsidR="00A60FF9">
              <w:rPr>
                <w:noProof/>
                <w:webHidden/>
              </w:rPr>
              <w:t>10</w:t>
            </w:r>
            <w:r w:rsidR="00A60FF9">
              <w:rPr>
                <w:noProof/>
                <w:webHidden/>
              </w:rPr>
              <w:fldChar w:fldCharType="end"/>
            </w:r>
          </w:hyperlink>
        </w:p>
        <w:p w:rsidR="00A60FF9" w:rsidRDefault="00AE785B">
          <w:pPr>
            <w:pStyle w:val="Verzeichnis1"/>
            <w:rPr>
              <w:rFonts w:cstheme="minorBidi"/>
              <w:b w:val="0"/>
            </w:rPr>
          </w:pPr>
          <w:hyperlink w:anchor="_Toc32408583" w:history="1">
            <w:r w:rsidR="00A60FF9" w:rsidRPr="008470CA">
              <w:rPr>
                <w:rStyle w:val="Hyperlink"/>
              </w:rPr>
              <w:t>3</w:t>
            </w:r>
            <w:r w:rsidR="00A60FF9">
              <w:rPr>
                <w:rFonts w:cstheme="minorBidi"/>
                <w:b w:val="0"/>
              </w:rPr>
              <w:tab/>
            </w:r>
            <w:r w:rsidR="00A60FF9" w:rsidRPr="008470CA">
              <w:rPr>
                <w:rStyle w:val="Hyperlink"/>
              </w:rPr>
              <w:t>Prozessstandards ISO 12207 und ISO 15288</w:t>
            </w:r>
            <w:r w:rsidR="00A60FF9">
              <w:rPr>
                <w:webHidden/>
              </w:rPr>
              <w:tab/>
            </w:r>
            <w:r w:rsidR="00A60FF9">
              <w:rPr>
                <w:webHidden/>
              </w:rPr>
              <w:fldChar w:fldCharType="begin"/>
            </w:r>
            <w:r w:rsidR="00A60FF9">
              <w:rPr>
                <w:webHidden/>
              </w:rPr>
              <w:instrText xml:space="preserve"> PAGEREF _Toc32408583 \h </w:instrText>
            </w:r>
            <w:r w:rsidR="00A60FF9">
              <w:rPr>
                <w:webHidden/>
              </w:rPr>
            </w:r>
            <w:r w:rsidR="00A60FF9">
              <w:rPr>
                <w:webHidden/>
              </w:rPr>
              <w:fldChar w:fldCharType="separate"/>
            </w:r>
            <w:r w:rsidR="00A60FF9">
              <w:rPr>
                <w:webHidden/>
              </w:rPr>
              <w:t>10</w:t>
            </w:r>
            <w:r w:rsidR="00A60FF9">
              <w:rPr>
                <w:webHidden/>
              </w:rPr>
              <w:fldChar w:fldCharType="end"/>
            </w:r>
          </w:hyperlink>
        </w:p>
        <w:p w:rsidR="00A60FF9" w:rsidRDefault="00AE785B">
          <w:pPr>
            <w:pStyle w:val="Verzeichnis2"/>
            <w:tabs>
              <w:tab w:val="left" w:pos="880"/>
              <w:tab w:val="right" w:leader="dot" w:pos="9062"/>
            </w:tabs>
            <w:rPr>
              <w:rFonts w:cstheme="minorBidi"/>
              <w:noProof/>
            </w:rPr>
          </w:pPr>
          <w:hyperlink w:anchor="_Toc32408584" w:history="1">
            <w:r w:rsidR="00A60FF9" w:rsidRPr="008470CA">
              <w:rPr>
                <w:rStyle w:val="Hyperlink"/>
                <w:noProof/>
              </w:rPr>
              <w:t>3.1</w:t>
            </w:r>
            <w:r w:rsidR="00A60FF9">
              <w:rPr>
                <w:rFonts w:cstheme="minorBidi"/>
                <w:noProof/>
              </w:rPr>
              <w:tab/>
            </w:r>
            <w:r w:rsidR="00A60FF9" w:rsidRPr="008470CA">
              <w:rPr>
                <w:rStyle w:val="Hyperlink"/>
                <w:noProof/>
              </w:rPr>
              <w:t>Softwareentwicklungsprozess</w:t>
            </w:r>
            <w:r w:rsidR="00A60FF9">
              <w:rPr>
                <w:noProof/>
                <w:webHidden/>
              </w:rPr>
              <w:tab/>
            </w:r>
            <w:r w:rsidR="00A60FF9">
              <w:rPr>
                <w:noProof/>
                <w:webHidden/>
              </w:rPr>
              <w:fldChar w:fldCharType="begin"/>
            </w:r>
            <w:r w:rsidR="00A60FF9">
              <w:rPr>
                <w:noProof/>
                <w:webHidden/>
              </w:rPr>
              <w:instrText xml:space="preserve"> PAGEREF _Toc32408584 \h </w:instrText>
            </w:r>
            <w:r w:rsidR="00A60FF9">
              <w:rPr>
                <w:noProof/>
                <w:webHidden/>
              </w:rPr>
            </w:r>
            <w:r w:rsidR="00A60FF9">
              <w:rPr>
                <w:noProof/>
                <w:webHidden/>
              </w:rPr>
              <w:fldChar w:fldCharType="separate"/>
            </w:r>
            <w:r w:rsidR="00A60FF9">
              <w:rPr>
                <w:noProof/>
                <w:webHidden/>
              </w:rPr>
              <w:t>10</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85" w:history="1">
            <w:r w:rsidR="00A60FF9" w:rsidRPr="008470CA">
              <w:rPr>
                <w:rStyle w:val="Hyperlink"/>
                <w:noProof/>
              </w:rPr>
              <w:t>3.2</w:t>
            </w:r>
            <w:r w:rsidR="00A60FF9">
              <w:rPr>
                <w:rFonts w:cstheme="minorBidi"/>
                <w:noProof/>
              </w:rPr>
              <w:tab/>
            </w:r>
            <w:r w:rsidR="00A60FF9" w:rsidRPr="008470CA">
              <w:rPr>
                <w:rStyle w:val="Hyperlink"/>
                <w:noProof/>
              </w:rPr>
              <w:t>Softwarelebenszyklus ISO 12207</w:t>
            </w:r>
            <w:r w:rsidR="00A60FF9">
              <w:rPr>
                <w:noProof/>
                <w:webHidden/>
              </w:rPr>
              <w:tab/>
            </w:r>
            <w:r w:rsidR="00A60FF9">
              <w:rPr>
                <w:noProof/>
                <w:webHidden/>
              </w:rPr>
              <w:fldChar w:fldCharType="begin"/>
            </w:r>
            <w:r w:rsidR="00A60FF9">
              <w:rPr>
                <w:noProof/>
                <w:webHidden/>
              </w:rPr>
              <w:instrText xml:space="preserve"> PAGEREF _Toc32408585 \h </w:instrText>
            </w:r>
            <w:r w:rsidR="00A60FF9">
              <w:rPr>
                <w:noProof/>
                <w:webHidden/>
              </w:rPr>
            </w:r>
            <w:r w:rsidR="00A60FF9">
              <w:rPr>
                <w:noProof/>
                <w:webHidden/>
              </w:rPr>
              <w:fldChar w:fldCharType="separate"/>
            </w:r>
            <w:r w:rsidR="00A60FF9">
              <w:rPr>
                <w:noProof/>
                <w:webHidden/>
              </w:rPr>
              <w:t>11</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86" w:history="1">
            <w:r w:rsidR="00A60FF9" w:rsidRPr="008470CA">
              <w:rPr>
                <w:rStyle w:val="Hyperlink"/>
                <w:noProof/>
              </w:rPr>
              <w:t>3.3</w:t>
            </w:r>
            <w:r w:rsidR="00A60FF9">
              <w:rPr>
                <w:rFonts w:cstheme="minorBidi"/>
                <w:noProof/>
              </w:rPr>
              <w:tab/>
            </w:r>
            <w:r w:rsidR="00A60FF9" w:rsidRPr="008470CA">
              <w:rPr>
                <w:rStyle w:val="Hyperlink"/>
                <w:noProof/>
              </w:rPr>
              <w:t>Systemlebenszyklus ISO 15288</w:t>
            </w:r>
            <w:r w:rsidR="00A60FF9">
              <w:rPr>
                <w:noProof/>
                <w:webHidden/>
              </w:rPr>
              <w:tab/>
            </w:r>
            <w:r w:rsidR="00A60FF9">
              <w:rPr>
                <w:noProof/>
                <w:webHidden/>
              </w:rPr>
              <w:fldChar w:fldCharType="begin"/>
            </w:r>
            <w:r w:rsidR="00A60FF9">
              <w:rPr>
                <w:noProof/>
                <w:webHidden/>
              </w:rPr>
              <w:instrText xml:space="preserve"> PAGEREF _Toc32408586 \h </w:instrText>
            </w:r>
            <w:r w:rsidR="00A60FF9">
              <w:rPr>
                <w:noProof/>
                <w:webHidden/>
              </w:rPr>
            </w:r>
            <w:r w:rsidR="00A60FF9">
              <w:rPr>
                <w:noProof/>
                <w:webHidden/>
              </w:rPr>
              <w:fldChar w:fldCharType="separate"/>
            </w:r>
            <w:r w:rsidR="00A60FF9">
              <w:rPr>
                <w:noProof/>
                <w:webHidden/>
              </w:rPr>
              <w:t>13</w:t>
            </w:r>
            <w:r w:rsidR="00A60FF9">
              <w:rPr>
                <w:noProof/>
                <w:webHidden/>
              </w:rPr>
              <w:fldChar w:fldCharType="end"/>
            </w:r>
          </w:hyperlink>
        </w:p>
        <w:p w:rsidR="00A60FF9" w:rsidRDefault="00AE785B">
          <w:pPr>
            <w:pStyle w:val="Verzeichnis1"/>
            <w:rPr>
              <w:rFonts w:cstheme="minorBidi"/>
              <w:b w:val="0"/>
            </w:rPr>
          </w:pPr>
          <w:hyperlink w:anchor="_Toc32408587" w:history="1">
            <w:r w:rsidR="00A60FF9" w:rsidRPr="008470CA">
              <w:rPr>
                <w:rStyle w:val="Hyperlink"/>
              </w:rPr>
              <w:t>4</w:t>
            </w:r>
            <w:r w:rsidR="00A60FF9">
              <w:rPr>
                <w:rFonts w:cstheme="minorBidi"/>
                <w:b w:val="0"/>
              </w:rPr>
              <w:tab/>
            </w:r>
            <w:r w:rsidR="00A60FF9" w:rsidRPr="008470CA">
              <w:rPr>
                <w:rStyle w:val="Hyperlink"/>
              </w:rPr>
              <w:t>Softwareprozessverbesserungs- und Bewertungsmodelle – CMMI/SCAMPI, ISO 15504/ISO IEC 330xx-Normenreihe</w:t>
            </w:r>
            <w:r w:rsidR="00A60FF9">
              <w:rPr>
                <w:webHidden/>
              </w:rPr>
              <w:tab/>
            </w:r>
            <w:r w:rsidR="00A60FF9">
              <w:rPr>
                <w:webHidden/>
              </w:rPr>
              <w:fldChar w:fldCharType="begin"/>
            </w:r>
            <w:r w:rsidR="00A60FF9">
              <w:rPr>
                <w:webHidden/>
              </w:rPr>
              <w:instrText xml:space="preserve"> PAGEREF _Toc32408587 \h </w:instrText>
            </w:r>
            <w:r w:rsidR="00A60FF9">
              <w:rPr>
                <w:webHidden/>
              </w:rPr>
            </w:r>
            <w:r w:rsidR="00A60FF9">
              <w:rPr>
                <w:webHidden/>
              </w:rPr>
              <w:fldChar w:fldCharType="separate"/>
            </w:r>
            <w:r w:rsidR="00A60FF9">
              <w:rPr>
                <w:webHidden/>
              </w:rPr>
              <w:t>13</w:t>
            </w:r>
            <w:r w:rsidR="00A60FF9">
              <w:rPr>
                <w:webHidden/>
              </w:rPr>
              <w:fldChar w:fldCharType="end"/>
            </w:r>
          </w:hyperlink>
        </w:p>
        <w:p w:rsidR="00A60FF9" w:rsidRDefault="00AE785B">
          <w:pPr>
            <w:pStyle w:val="Verzeichnis2"/>
            <w:tabs>
              <w:tab w:val="left" w:pos="880"/>
              <w:tab w:val="right" w:leader="dot" w:pos="9062"/>
            </w:tabs>
            <w:rPr>
              <w:rFonts w:cstheme="minorBidi"/>
              <w:noProof/>
            </w:rPr>
          </w:pPr>
          <w:hyperlink w:anchor="_Toc32408588" w:history="1">
            <w:r w:rsidR="00A60FF9" w:rsidRPr="008470CA">
              <w:rPr>
                <w:rStyle w:val="Hyperlink"/>
                <w:noProof/>
              </w:rPr>
              <w:t>4.1</w:t>
            </w:r>
            <w:r w:rsidR="00A60FF9">
              <w:rPr>
                <w:rFonts w:cstheme="minorBidi"/>
                <w:noProof/>
              </w:rPr>
              <w:tab/>
            </w:r>
            <w:r w:rsidR="00A60FF9" w:rsidRPr="008470CA">
              <w:rPr>
                <w:rStyle w:val="Hyperlink"/>
                <w:noProof/>
              </w:rPr>
              <w:t>CMMI (Capability Maturity Model Integration)</w:t>
            </w:r>
            <w:r w:rsidR="00A60FF9">
              <w:rPr>
                <w:noProof/>
                <w:webHidden/>
              </w:rPr>
              <w:tab/>
            </w:r>
            <w:r w:rsidR="00A60FF9">
              <w:rPr>
                <w:noProof/>
                <w:webHidden/>
              </w:rPr>
              <w:fldChar w:fldCharType="begin"/>
            </w:r>
            <w:r w:rsidR="00A60FF9">
              <w:rPr>
                <w:noProof/>
                <w:webHidden/>
              </w:rPr>
              <w:instrText xml:space="preserve"> PAGEREF _Toc32408588 \h </w:instrText>
            </w:r>
            <w:r w:rsidR="00A60FF9">
              <w:rPr>
                <w:noProof/>
                <w:webHidden/>
              </w:rPr>
            </w:r>
            <w:r w:rsidR="00A60FF9">
              <w:rPr>
                <w:noProof/>
                <w:webHidden/>
              </w:rPr>
              <w:fldChar w:fldCharType="separate"/>
            </w:r>
            <w:r w:rsidR="00A60FF9">
              <w:rPr>
                <w:noProof/>
                <w:webHidden/>
              </w:rPr>
              <w:t>14</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89" w:history="1">
            <w:r w:rsidR="00A60FF9" w:rsidRPr="008470CA">
              <w:rPr>
                <w:rStyle w:val="Hyperlink"/>
                <w:noProof/>
              </w:rPr>
              <w:t>4.2</w:t>
            </w:r>
            <w:r w:rsidR="00A60FF9">
              <w:rPr>
                <w:rFonts w:cstheme="minorBidi"/>
                <w:noProof/>
              </w:rPr>
              <w:tab/>
            </w:r>
            <w:r w:rsidR="00A60FF9" w:rsidRPr="008470CA">
              <w:rPr>
                <w:rStyle w:val="Hyperlink"/>
                <w:noProof/>
              </w:rPr>
              <w:t>ISO 15504 (SPICE) &amp; ISO IEC 3300x-Normenreihe</w:t>
            </w:r>
            <w:r w:rsidR="00A60FF9">
              <w:rPr>
                <w:noProof/>
                <w:webHidden/>
              </w:rPr>
              <w:tab/>
            </w:r>
            <w:r w:rsidR="00A60FF9">
              <w:rPr>
                <w:noProof/>
                <w:webHidden/>
              </w:rPr>
              <w:fldChar w:fldCharType="begin"/>
            </w:r>
            <w:r w:rsidR="00A60FF9">
              <w:rPr>
                <w:noProof/>
                <w:webHidden/>
              </w:rPr>
              <w:instrText xml:space="preserve"> PAGEREF _Toc32408589 \h </w:instrText>
            </w:r>
            <w:r w:rsidR="00A60FF9">
              <w:rPr>
                <w:noProof/>
                <w:webHidden/>
              </w:rPr>
            </w:r>
            <w:r w:rsidR="00A60FF9">
              <w:rPr>
                <w:noProof/>
                <w:webHidden/>
              </w:rPr>
              <w:fldChar w:fldCharType="separate"/>
            </w:r>
            <w:r w:rsidR="00A60FF9">
              <w:rPr>
                <w:noProof/>
                <w:webHidden/>
              </w:rPr>
              <w:t>15</w:t>
            </w:r>
            <w:r w:rsidR="00A60FF9">
              <w:rPr>
                <w:noProof/>
                <w:webHidden/>
              </w:rPr>
              <w:fldChar w:fldCharType="end"/>
            </w:r>
          </w:hyperlink>
        </w:p>
        <w:p w:rsidR="00A60FF9" w:rsidRDefault="00AE785B">
          <w:pPr>
            <w:pStyle w:val="Verzeichnis2"/>
            <w:tabs>
              <w:tab w:val="left" w:pos="880"/>
              <w:tab w:val="right" w:leader="dot" w:pos="9062"/>
            </w:tabs>
            <w:rPr>
              <w:rFonts w:cstheme="minorBidi"/>
              <w:noProof/>
            </w:rPr>
          </w:pPr>
          <w:hyperlink w:anchor="_Toc32408590" w:history="1">
            <w:r w:rsidR="00A60FF9" w:rsidRPr="008470CA">
              <w:rPr>
                <w:rStyle w:val="Hyperlink"/>
                <w:noProof/>
              </w:rPr>
              <w:t>4.3</w:t>
            </w:r>
            <w:r w:rsidR="00A60FF9">
              <w:rPr>
                <w:rFonts w:cstheme="minorBidi"/>
                <w:noProof/>
              </w:rPr>
              <w:tab/>
            </w:r>
            <w:r w:rsidR="00A60FF9" w:rsidRPr="008470CA">
              <w:rPr>
                <w:rStyle w:val="Hyperlink"/>
                <w:noProof/>
              </w:rPr>
              <w:t>Die Bewertungsmethode SCAMPI</w:t>
            </w:r>
            <w:r w:rsidR="00A60FF9">
              <w:rPr>
                <w:noProof/>
                <w:webHidden/>
              </w:rPr>
              <w:tab/>
            </w:r>
            <w:r w:rsidR="00A60FF9">
              <w:rPr>
                <w:noProof/>
                <w:webHidden/>
              </w:rPr>
              <w:fldChar w:fldCharType="begin"/>
            </w:r>
            <w:r w:rsidR="00A60FF9">
              <w:rPr>
                <w:noProof/>
                <w:webHidden/>
              </w:rPr>
              <w:instrText xml:space="preserve"> PAGEREF _Toc32408590 \h </w:instrText>
            </w:r>
            <w:r w:rsidR="00A60FF9">
              <w:rPr>
                <w:noProof/>
                <w:webHidden/>
              </w:rPr>
            </w:r>
            <w:r w:rsidR="00A60FF9">
              <w:rPr>
                <w:noProof/>
                <w:webHidden/>
              </w:rPr>
              <w:fldChar w:fldCharType="separate"/>
            </w:r>
            <w:r w:rsidR="00A60FF9">
              <w:rPr>
                <w:noProof/>
                <w:webHidden/>
              </w:rPr>
              <w:t>18</w:t>
            </w:r>
            <w:r w:rsidR="00A60FF9">
              <w:rPr>
                <w:noProof/>
                <w:webHidden/>
              </w:rPr>
              <w:fldChar w:fldCharType="end"/>
            </w:r>
          </w:hyperlink>
        </w:p>
        <w:p w:rsidR="00A60FF9" w:rsidRDefault="00AE785B">
          <w:pPr>
            <w:pStyle w:val="Verzeichnis1"/>
            <w:rPr>
              <w:rFonts w:cstheme="minorBidi"/>
              <w:b w:val="0"/>
            </w:rPr>
          </w:pPr>
          <w:hyperlink w:anchor="_Toc32408591" w:history="1">
            <w:r w:rsidR="00A60FF9" w:rsidRPr="008470CA">
              <w:rPr>
                <w:rStyle w:val="Hyperlink"/>
              </w:rPr>
              <w:t>5</w:t>
            </w:r>
            <w:r w:rsidR="00A60FF9">
              <w:rPr>
                <w:rFonts w:cstheme="minorBidi"/>
                <w:b w:val="0"/>
              </w:rPr>
              <w:tab/>
            </w:r>
            <w:r w:rsidR="00A60FF9" w:rsidRPr="008470CA">
              <w:rPr>
                <w:rStyle w:val="Hyperlink"/>
              </w:rPr>
              <w:t>Anwendung am Fallbeispiel SAPlexa</w:t>
            </w:r>
            <w:r w:rsidR="00A60FF9">
              <w:rPr>
                <w:webHidden/>
              </w:rPr>
              <w:tab/>
            </w:r>
            <w:r w:rsidR="00A60FF9">
              <w:rPr>
                <w:webHidden/>
              </w:rPr>
              <w:fldChar w:fldCharType="begin"/>
            </w:r>
            <w:r w:rsidR="00A60FF9">
              <w:rPr>
                <w:webHidden/>
              </w:rPr>
              <w:instrText xml:space="preserve"> PAGEREF _Toc32408591 \h </w:instrText>
            </w:r>
            <w:r w:rsidR="00A60FF9">
              <w:rPr>
                <w:webHidden/>
              </w:rPr>
            </w:r>
            <w:r w:rsidR="00A60FF9">
              <w:rPr>
                <w:webHidden/>
              </w:rPr>
              <w:fldChar w:fldCharType="separate"/>
            </w:r>
            <w:r w:rsidR="00A60FF9">
              <w:rPr>
                <w:webHidden/>
              </w:rPr>
              <w:t>18</w:t>
            </w:r>
            <w:r w:rsidR="00A60FF9">
              <w:rPr>
                <w:webHidden/>
              </w:rPr>
              <w:fldChar w:fldCharType="end"/>
            </w:r>
          </w:hyperlink>
        </w:p>
        <w:p w:rsidR="00A60FF9" w:rsidRDefault="00AE785B">
          <w:pPr>
            <w:pStyle w:val="Verzeichnis1"/>
            <w:rPr>
              <w:rFonts w:cstheme="minorBidi"/>
              <w:b w:val="0"/>
            </w:rPr>
          </w:pPr>
          <w:hyperlink w:anchor="_Toc32408592" w:history="1">
            <w:r w:rsidR="00A60FF9" w:rsidRPr="008470CA">
              <w:rPr>
                <w:rStyle w:val="Hyperlink"/>
              </w:rPr>
              <w:t>6</w:t>
            </w:r>
            <w:r w:rsidR="00A60FF9">
              <w:rPr>
                <w:rFonts w:cstheme="minorBidi"/>
                <w:b w:val="0"/>
              </w:rPr>
              <w:tab/>
            </w:r>
            <w:r w:rsidR="00A60FF9" w:rsidRPr="008470CA">
              <w:rPr>
                <w:rStyle w:val="Hyperlink"/>
              </w:rPr>
              <w:t>Fazit</w:t>
            </w:r>
            <w:r w:rsidR="00A60FF9">
              <w:rPr>
                <w:webHidden/>
              </w:rPr>
              <w:tab/>
            </w:r>
            <w:r w:rsidR="00A60FF9">
              <w:rPr>
                <w:webHidden/>
              </w:rPr>
              <w:fldChar w:fldCharType="begin"/>
            </w:r>
            <w:r w:rsidR="00A60FF9">
              <w:rPr>
                <w:webHidden/>
              </w:rPr>
              <w:instrText xml:space="preserve"> PAGEREF _Toc32408592 \h </w:instrText>
            </w:r>
            <w:r w:rsidR="00A60FF9">
              <w:rPr>
                <w:webHidden/>
              </w:rPr>
            </w:r>
            <w:r w:rsidR="00A60FF9">
              <w:rPr>
                <w:webHidden/>
              </w:rPr>
              <w:fldChar w:fldCharType="separate"/>
            </w:r>
            <w:r w:rsidR="00A60FF9">
              <w:rPr>
                <w:webHidden/>
              </w:rPr>
              <w:t>18</w:t>
            </w:r>
            <w:r w:rsidR="00A60FF9">
              <w:rPr>
                <w:webHidden/>
              </w:rPr>
              <w:fldChar w:fldCharType="end"/>
            </w:r>
          </w:hyperlink>
        </w:p>
        <w:p w:rsidR="00A60FF9" w:rsidRDefault="00AE785B">
          <w:pPr>
            <w:pStyle w:val="Verzeichnis1"/>
            <w:rPr>
              <w:rFonts w:cstheme="minorBidi"/>
              <w:b w:val="0"/>
            </w:rPr>
          </w:pPr>
          <w:hyperlink w:anchor="_Toc32408593" w:history="1">
            <w:r w:rsidR="00A60FF9" w:rsidRPr="008470CA">
              <w:rPr>
                <w:rStyle w:val="Hyperlink"/>
              </w:rPr>
              <w:t>Quellen- und Literaturverzeichnis</w:t>
            </w:r>
            <w:r w:rsidR="00A60FF9">
              <w:rPr>
                <w:webHidden/>
              </w:rPr>
              <w:tab/>
            </w:r>
            <w:r w:rsidR="00A60FF9">
              <w:rPr>
                <w:webHidden/>
              </w:rPr>
              <w:fldChar w:fldCharType="begin"/>
            </w:r>
            <w:r w:rsidR="00A60FF9">
              <w:rPr>
                <w:webHidden/>
              </w:rPr>
              <w:instrText xml:space="preserve"> PAGEREF _Toc32408593 \h </w:instrText>
            </w:r>
            <w:r w:rsidR="00A60FF9">
              <w:rPr>
                <w:webHidden/>
              </w:rPr>
            </w:r>
            <w:r w:rsidR="00A60FF9">
              <w:rPr>
                <w:webHidden/>
              </w:rPr>
              <w:fldChar w:fldCharType="separate"/>
            </w:r>
            <w:r w:rsidR="00A60FF9">
              <w:rPr>
                <w:webHidden/>
              </w:rPr>
              <w:t>18</w:t>
            </w:r>
            <w:r w:rsidR="00A60FF9">
              <w:rPr>
                <w:webHidden/>
              </w:rPr>
              <w:fldChar w:fldCharType="end"/>
            </w:r>
          </w:hyperlink>
        </w:p>
        <w:p w:rsidR="00220C28" w:rsidRDefault="00220C28" w:rsidP="002C24F8">
          <w:pPr>
            <w:jc w:val="both"/>
          </w:pPr>
          <w:r>
            <w:rPr>
              <w:b/>
              <w:bCs/>
            </w:rPr>
            <w:fldChar w:fldCharType="end"/>
          </w:r>
        </w:p>
      </w:sdtContent>
    </w:sdt>
    <w:p w:rsidR="00220C28" w:rsidRDefault="00220C28" w:rsidP="002C24F8">
      <w:pPr>
        <w:jc w:val="both"/>
      </w:pPr>
    </w:p>
    <w:p w:rsidR="00220C28" w:rsidRDefault="00220C28" w:rsidP="002C24F8">
      <w:pPr>
        <w:jc w:val="both"/>
      </w:pPr>
    </w:p>
    <w:p w:rsidR="00220C28" w:rsidRPr="00220C28" w:rsidRDefault="00220C28" w:rsidP="002C24F8">
      <w:pPr>
        <w:jc w:val="both"/>
      </w:pPr>
    </w:p>
    <w:p w:rsidR="00CF12F9" w:rsidRDefault="0096140E" w:rsidP="002C24F8">
      <w:pPr>
        <w:pStyle w:val="berschrift1"/>
        <w:jc w:val="both"/>
      </w:pPr>
      <w:bookmarkStart w:id="0" w:name="_Toc32408564"/>
      <w:r>
        <w:lastRenderedPageBreak/>
        <w:t>Abstract</w:t>
      </w:r>
      <w:bookmarkEnd w:id="0"/>
    </w:p>
    <w:p w:rsidR="00A60FF9" w:rsidRPr="00A60FF9" w:rsidRDefault="00A60FF9" w:rsidP="00A60FF9"/>
    <w:p w:rsidR="004949E6" w:rsidRDefault="00B03B34" w:rsidP="002C24F8">
      <w:pPr>
        <w:pStyle w:val="Listenabsatz"/>
        <w:numPr>
          <w:ilvl w:val="0"/>
          <w:numId w:val="4"/>
        </w:numPr>
        <w:jc w:val="both"/>
      </w:pPr>
      <w:r>
        <w:t>heutige Stand der Technik</w:t>
      </w:r>
    </w:p>
    <w:p w:rsidR="00B03B34" w:rsidRDefault="00B03B34" w:rsidP="002C24F8">
      <w:pPr>
        <w:pStyle w:val="Listenabsatz"/>
        <w:numPr>
          <w:ilvl w:val="0"/>
          <w:numId w:val="4"/>
        </w:numPr>
        <w:jc w:val="both"/>
      </w:pPr>
      <w:r>
        <w:t>Verschmelzung von virtueller und realer Welt</w:t>
      </w:r>
    </w:p>
    <w:p w:rsidR="00B03B34" w:rsidRDefault="00B03B34" w:rsidP="002C24F8">
      <w:pPr>
        <w:pStyle w:val="Listenabsatz"/>
        <w:numPr>
          <w:ilvl w:val="0"/>
          <w:numId w:val="4"/>
        </w:numPr>
        <w:jc w:val="both"/>
      </w:pPr>
      <w:r>
        <w:t>I 4.0</w:t>
      </w:r>
    </w:p>
    <w:p w:rsidR="00B03B34" w:rsidRDefault="00B03B34" w:rsidP="002C24F8">
      <w:pPr>
        <w:pStyle w:val="Listenabsatz"/>
        <w:numPr>
          <w:ilvl w:val="0"/>
          <w:numId w:val="4"/>
        </w:numPr>
        <w:jc w:val="both"/>
      </w:pPr>
      <w:r>
        <w:t>Problemstellung unseres Themas</w:t>
      </w:r>
    </w:p>
    <w:p w:rsidR="0098767A" w:rsidRDefault="0098767A" w:rsidP="002C24F8">
      <w:pPr>
        <w:jc w:val="both"/>
      </w:pPr>
      <w:r>
        <w:t>Computer ohne Programme sind unbrauchbar. Unter einem Programm versteht man eine Folge von zusammenhängenden, maschinenverständlichen Arbeitsanweisungen an einem Computer, um eine Verarbeitung von Daten zu ermöglichen. Die Gesamtheit aller Programme, die für ein Rechnersystem zur Verfügung stehen nennt man Software. Software umfasst alle Produkte und Dienstleistungen, die eine sinnvolle Nutzung der Hardware ermöglichen. Wir betrachten im unteren Teil wie überhaupt so eine Software entwickelt wird und wie wir eine Software anhand eines Fallbeispiels mit wichtigen Kriterien bewerten.</w:t>
      </w:r>
    </w:p>
    <w:p w:rsidR="00A30061" w:rsidRDefault="00A30061" w:rsidP="002C24F8">
      <w:pPr>
        <w:jc w:val="both"/>
      </w:pPr>
    </w:p>
    <w:p w:rsidR="0096140E" w:rsidRDefault="0096140E" w:rsidP="002C24F8">
      <w:pPr>
        <w:pStyle w:val="berschrift1"/>
        <w:numPr>
          <w:ilvl w:val="0"/>
          <w:numId w:val="3"/>
        </w:numPr>
        <w:jc w:val="both"/>
      </w:pPr>
      <w:bookmarkStart w:id="1" w:name="_Toc32408565"/>
      <w:r>
        <w:t>Aktuelle Vorgehensansätze in der Praxis</w:t>
      </w:r>
      <w:bookmarkEnd w:id="1"/>
    </w:p>
    <w:p w:rsidR="008127B4" w:rsidRPr="00602655" w:rsidRDefault="0096140E" w:rsidP="002C24F8">
      <w:pPr>
        <w:pStyle w:val="berschrift2"/>
        <w:numPr>
          <w:ilvl w:val="1"/>
          <w:numId w:val="3"/>
        </w:numPr>
        <w:jc w:val="both"/>
      </w:pPr>
      <w:bookmarkStart w:id="2" w:name="_Toc32408566"/>
      <w:r>
        <w:t>RUP</w:t>
      </w:r>
      <w:r w:rsidR="00AB7F4E">
        <w:t xml:space="preserve"> (Rational Unified Process)</w:t>
      </w:r>
      <w:bookmarkEnd w:id="2"/>
    </w:p>
    <w:p w:rsidR="008127B4" w:rsidRPr="009B4321" w:rsidRDefault="008127B4" w:rsidP="002C24F8">
      <w:pPr>
        <w:jc w:val="both"/>
        <w:rPr>
          <w:b/>
          <w:bCs/>
        </w:rPr>
      </w:pPr>
    </w:p>
    <w:p w:rsidR="008127B4" w:rsidRDefault="008127B4" w:rsidP="002C24F8">
      <w:pPr>
        <w:jc w:val="both"/>
        <w:rPr>
          <w:b/>
          <w:bCs/>
        </w:rPr>
      </w:pPr>
      <w:r>
        <w:rPr>
          <w:b/>
          <w:bCs/>
          <w:noProof/>
        </w:rPr>
        <w:drawing>
          <wp:inline distT="0" distB="0" distL="0" distR="0" wp14:anchorId="720BE439" wp14:editId="4D3F6521">
            <wp:extent cx="3631963" cy="2472463"/>
            <wp:effectExtent l="0" t="0" r="63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2-10 um 18.52.53.png"/>
                    <pic:cNvPicPr/>
                  </pic:nvPicPr>
                  <pic:blipFill>
                    <a:blip r:embed="rId9">
                      <a:extLst>
                        <a:ext uri="{28A0092B-C50C-407E-A947-70E740481C1C}">
                          <a14:useLocalDpi xmlns:a14="http://schemas.microsoft.com/office/drawing/2010/main" val="0"/>
                        </a:ext>
                      </a:extLst>
                    </a:blip>
                    <a:stretch>
                      <a:fillRect/>
                    </a:stretch>
                  </pic:blipFill>
                  <pic:spPr>
                    <a:xfrm>
                      <a:off x="0" y="0"/>
                      <a:ext cx="3641724" cy="2479108"/>
                    </a:xfrm>
                    <a:prstGeom prst="rect">
                      <a:avLst/>
                    </a:prstGeom>
                  </pic:spPr>
                </pic:pic>
              </a:graphicData>
            </a:graphic>
          </wp:inline>
        </w:drawing>
      </w:r>
    </w:p>
    <w:p w:rsidR="008127B4" w:rsidRDefault="008127B4" w:rsidP="002C24F8">
      <w:pPr>
        <w:jc w:val="both"/>
        <w:rPr>
          <w:b/>
          <w:bCs/>
        </w:rPr>
      </w:pPr>
    </w:p>
    <w:p w:rsidR="008127B4" w:rsidRPr="009B4321" w:rsidRDefault="008127B4" w:rsidP="002C24F8">
      <w:pPr>
        <w:jc w:val="both"/>
      </w:pPr>
      <w:r>
        <w:t>Bei RUP werden die Arbeitsprozesse im Laufe des Entwicklungsprozesses in den Projektphasen Konzeption, Spezifikation, Konstruktion und Einführung iterativ mit unterschiedlicher Intensität und Dauer mehrmals durchlaufen.</w:t>
      </w:r>
    </w:p>
    <w:p w:rsidR="008127B4" w:rsidRPr="009B4321" w:rsidRDefault="008127B4" w:rsidP="002C24F8">
      <w:pPr>
        <w:jc w:val="both"/>
      </w:pPr>
    </w:p>
    <w:p w:rsidR="008127B4" w:rsidRDefault="008127B4" w:rsidP="002C24F8">
      <w:pPr>
        <w:jc w:val="both"/>
      </w:pPr>
      <w:r>
        <w:t>Quellen:</w:t>
      </w:r>
    </w:p>
    <w:p w:rsidR="008127B4" w:rsidRDefault="008127B4" w:rsidP="002C24F8">
      <w:pPr>
        <w:jc w:val="both"/>
      </w:pPr>
    </w:p>
    <w:p w:rsidR="008127B4" w:rsidRDefault="008127B4" w:rsidP="002C24F8">
      <w:pPr>
        <w:jc w:val="both"/>
      </w:pPr>
      <w:r>
        <w:t xml:space="preserve">Wasserfallmodell Bild: </w:t>
      </w:r>
      <w:hyperlink r:id="rId10" w:history="1">
        <w:r w:rsidRPr="00882ECA">
          <w:rPr>
            <w:rStyle w:val="Hyperlink"/>
          </w:rPr>
          <w:t>http://spolwig.de/is/softwareprojekte/slc_3.htm</w:t>
        </w:r>
      </w:hyperlink>
    </w:p>
    <w:p w:rsidR="008127B4" w:rsidRDefault="008127B4" w:rsidP="002C24F8">
      <w:pPr>
        <w:jc w:val="both"/>
      </w:pPr>
      <w:r>
        <w:t xml:space="preserve">RUP modell Bild: </w:t>
      </w:r>
      <w:hyperlink r:id="rId11" w:history="1">
        <w:r w:rsidRPr="00882ECA">
          <w:rPr>
            <w:rStyle w:val="Hyperlink"/>
          </w:rPr>
          <w:t>http://www.infforum.de/themen/anwendungsentwicklung/se-rup.htm</w:t>
        </w:r>
      </w:hyperlink>
    </w:p>
    <w:p w:rsidR="008127B4" w:rsidRPr="008127B4" w:rsidRDefault="008127B4" w:rsidP="002C24F8">
      <w:pPr>
        <w:jc w:val="both"/>
      </w:pPr>
      <w:r>
        <w:t>Buch Grundkurs Wirtschaftsinformatik dietmar abs</w:t>
      </w:r>
    </w:p>
    <w:p w:rsidR="00DE6EC8" w:rsidRDefault="0096140E" w:rsidP="002C24F8">
      <w:pPr>
        <w:pStyle w:val="berschrift2"/>
        <w:numPr>
          <w:ilvl w:val="1"/>
          <w:numId w:val="3"/>
        </w:numPr>
        <w:jc w:val="both"/>
      </w:pPr>
      <w:bookmarkStart w:id="3" w:name="_Toc32408567"/>
      <w:r>
        <w:lastRenderedPageBreak/>
        <w:t>V-Modell XT</w:t>
      </w:r>
      <w:bookmarkEnd w:id="3"/>
    </w:p>
    <w:p w:rsidR="002D4492" w:rsidRDefault="002D4492" w:rsidP="002C24F8">
      <w:pPr>
        <w:jc w:val="both"/>
      </w:pPr>
    </w:p>
    <w:p w:rsidR="002D4492" w:rsidRDefault="002D4492" w:rsidP="002C24F8">
      <w:pPr>
        <w:jc w:val="both"/>
      </w:pPr>
      <w:r>
        <w:t>Das V-Modell XT ist ein Vorgehensmodell zur Organisation und Durchführung von Software- und Systementwicklungsprojekten und löste seine beiden Vorgänger erfolgreich ab. Den Anfang machte das im Auftrag des Bundes konzipierte V-Modell</w:t>
      </w:r>
      <w:r>
        <w:rPr>
          <w:rStyle w:val="Funotenzeichen"/>
        </w:rPr>
        <w:footnoteReference w:id="1"/>
      </w:r>
      <w:r>
        <w:t>, das den typischen Entwicklungsprozess in definierte Phasen gliedert. Dadurch ermöglicht man ein methodisches, phasenorientiertes Vorgehen mit integrierter Qualitätssicherung und den dazugehörigen Testmaßnahmen. Die folgende Abbildung zeigt den grundlegenden Aufbau des V-Modells.</w:t>
      </w:r>
    </w:p>
    <w:p w:rsidR="002D4492" w:rsidRDefault="002D4492" w:rsidP="002C24F8">
      <w:pPr>
        <w:jc w:val="both"/>
      </w:pPr>
    </w:p>
    <w:p w:rsidR="002D4492" w:rsidRDefault="002D4492" w:rsidP="002C24F8">
      <w:pPr>
        <w:jc w:val="both"/>
      </w:pPr>
      <w:r>
        <w:rPr>
          <w:noProof/>
        </w:rPr>
        <w:drawing>
          <wp:inline distT="0" distB="0" distL="0" distR="0" wp14:anchorId="7C4FE2DF" wp14:editId="1FBF6D8A">
            <wp:extent cx="3156085" cy="2659169"/>
            <wp:effectExtent l="0" t="0" r="635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9506" cy="2704179"/>
                    </a:xfrm>
                    <a:prstGeom prst="rect">
                      <a:avLst/>
                    </a:prstGeom>
                  </pic:spPr>
                </pic:pic>
              </a:graphicData>
            </a:graphic>
          </wp:inline>
        </w:drawing>
      </w:r>
    </w:p>
    <w:p w:rsidR="002D4492" w:rsidRDefault="002D4492" w:rsidP="002C24F8">
      <w:pPr>
        <w:pStyle w:val="Beschriftung"/>
        <w:jc w:val="both"/>
      </w:pPr>
      <w:r>
        <w:t xml:space="preserve">Abbildung </w:t>
      </w:r>
      <w:fldSimple w:instr=" SEQ Abbildung \* ARABIC ">
        <w:r w:rsidR="000F1FC8">
          <w:rPr>
            <w:noProof/>
          </w:rPr>
          <w:t>1</w:t>
        </w:r>
      </w:fldSimple>
      <w:r>
        <w:t>: V-Modell nach (Diesterer et al., 2003) S.543</w:t>
      </w:r>
    </w:p>
    <w:p w:rsidR="002D4492" w:rsidRDefault="002D4492" w:rsidP="002C24F8">
      <w:pPr>
        <w:jc w:val="both"/>
      </w:pPr>
      <w:r>
        <w:t>Auf der linken oberen Seite des V-Modells beginnt die Entwicklung mit den Anforderungen des zu entwickelnden Systems. Je tiefer man geht desto detaillierter werden die Anforderungen und desto näher kommt man zur Implementierung. An der Spitze des V-Modells ist das Ergebnis zu finden, also das fertige Produkt. Auf der rechten Seite wird diese Implementierung entsprechend den links vorgenommenen Spezifikationen getestet. Durch die Testfälle lassen sich phasenbezogene Ergebnisse für die darunter liegende Projektphase abheben.</w:t>
      </w:r>
    </w:p>
    <w:p w:rsidR="002D4492" w:rsidRDefault="002D4492" w:rsidP="002C24F8">
      <w:pPr>
        <w:jc w:val="both"/>
      </w:pPr>
      <w:r>
        <w:t>Neue Softwareentwicklungsansätze machten eine Überarbeitung des V-Modells notwendig. Das V-Modell ist allgemeingültig verfasst und als Ergebnis wurde das V-Modell 97</w:t>
      </w:r>
      <w:r>
        <w:rPr>
          <w:rStyle w:val="Funotenzeichen"/>
        </w:rPr>
        <w:footnoteReference w:id="2"/>
      </w:r>
      <w:r>
        <w:t xml:space="preserve"> veröffentlicht. Im Zuge von neuen Erkenntnissen in der Softwareentwicklung wurde das V-Modell 97 durch das aktuelle V-Modell XT</w:t>
      </w:r>
      <w:r>
        <w:rPr>
          <w:rStyle w:val="Funotenzeichen"/>
        </w:rPr>
        <w:footnoteReference w:id="3"/>
      </w:r>
      <w:r>
        <w:t xml:space="preserve"> erfolgreich abgelöst.</w:t>
      </w:r>
    </w:p>
    <w:p w:rsidR="002D4492" w:rsidRDefault="002D4492" w:rsidP="002C24F8">
      <w:pPr>
        <w:jc w:val="both"/>
      </w:pPr>
      <w:r>
        <w:t>Die in dem V-Modell enthaltenen vier Submodelle:</w:t>
      </w:r>
    </w:p>
    <w:p w:rsidR="002D4492" w:rsidRDefault="002D4492" w:rsidP="002C24F8">
      <w:pPr>
        <w:pStyle w:val="Listenabsatz"/>
        <w:numPr>
          <w:ilvl w:val="0"/>
          <w:numId w:val="5"/>
        </w:numPr>
        <w:jc w:val="both"/>
      </w:pPr>
      <w:r>
        <w:t>Systemerstellung (SE)</w:t>
      </w:r>
    </w:p>
    <w:p w:rsidR="002D4492" w:rsidRDefault="002D4492" w:rsidP="002C24F8">
      <w:pPr>
        <w:pStyle w:val="Listenabsatz"/>
        <w:numPr>
          <w:ilvl w:val="0"/>
          <w:numId w:val="5"/>
        </w:numPr>
        <w:jc w:val="both"/>
      </w:pPr>
      <w:r>
        <w:t>Qualitätssicherung (QS)</w:t>
      </w:r>
    </w:p>
    <w:p w:rsidR="002D4492" w:rsidRDefault="002D4492" w:rsidP="002C24F8">
      <w:pPr>
        <w:pStyle w:val="Listenabsatz"/>
        <w:numPr>
          <w:ilvl w:val="0"/>
          <w:numId w:val="5"/>
        </w:numPr>
        <w:jc w:val="both"/>
      </w:pPr>
      <w:r>
        <w:t>Konfigurationsmanagement (KS)</w:t>
      </w:r>
    </w:p>
    <w:p w:rsidR="002D4492" w:rsidRDefault="002D4492" w:rsidP="002C24F8">
      <w:pPr>
        <w:pStyle w:val="Listenabsatz"/>
        <w:numPr>
          <w:ilvl w:val="0"/>
          <w:numId w:val="5"/>
        </w:numPr>
        <w:jc w:val="both"/>
      </w:pPr>
      <w:r>
        <w:t>Projektmanagement (PM)</w:t>
      </w:r>
    </w:p>
    <w:p w:rsidR="002D4492" w:rsidRDefault="002D4492" w:rsidP="002C24F8">
      <w:pPr>
        <w:jc w:val="both"/>
      </w:pPr>
      <w:r>
        <w:lastRenderedPageBreak/>
        <w:t>werden im Folgenden nach den Vorgaben des V-Modells XT auf die lösende Aufgabe bezogen betrachtet.</w:t>
      </w:r>
    </w:p>
    <w:p w:rsidR="002D4492" w:rsidRDefault="002D4492" w:rsidP="002C24F8">
      <w:pPr>
        <w:jc w:val="both"/>
      </w:pPr>
    </w:p>
    <w:p w:rsidR="002D4492" w:rsidRDefault="002D4492" w:rsidP="002C24F8">
      <w:pPr>
        <w:keepNext/>
        <w:jc w:val="both"/>
      </w:pPr>
      <w:r>
        <w:rPr>
          <w:noProof/>
        </w:rPr>
        <w:drawing>
          <wp:inline distT="0" distB="0" distL="0" distR="0" wp14:anchorId="0DDA0999" wp14:editId="00AEEA7C">
            <wp:extent cx="5760720" cy="3641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41090"/>
                    </a:xfrm>
                    <a:prstGeom prst="rect">
                      <a:avLst/>
                    </a:prstGeom>
                  </pic:spPr>
                </pic:pic>
              </a:graphicData>
            </a:graphic>
          </wp:inline>
        </w:drawing>
      </w:r>
    </w:p>
    <w:p w:rsidR="002D4492" w:rsidRDefault="002D4492" w:rsidP="002C24F8">
      <w:pPr>
        <w:pStyle w:val="Beschriftung"/>
        <w:jc w:val="both"/>
      </w:pPr>
      <w:r>
        <w:t xml:space="preserve">Abbildung </w:t>
      </w:r>
      <w:fldSimple w:instr=" SEQ Abbildung \* ARABIC ">
        <w:r w:rsidR="000F1FC8">
          <w:rPr>
            <w:noProof/>
          </w:rPr>
          <w:t>2</w:t>
        </w:r>
      </w:fldSimple>
      <w:r>
        <w:t>: Aufbau des V-Modell XT 1.3 nach (IT-Beauftragte der Bundesregierung, 2006)</w:t>
      </w:r>
    </w:p>
    <w:p w:rsidR="002D4492" w:rsidRDefault="002D4492" w:rsidP="002C24F8">
      <w:pPr>
        <w:jc w:val="both"/>
      </w:pPr>
    </w:p>
    <w:p w:rsidR="002D4492" w:rsidRDefault="002D4492" w:rsidP="002C24F8">
      <w:pPr>
        <w:jc w:val="both"/>
      </w:pPr>
      <w:r>
        <w:t>Das V-Modell hat folgende Zielsetzungen:</w:t>
      </w:r>
    </w:p>
    <w:p w:rsidR="002D4492" w:rsidRDefault="002D4492" w:rsidP="002C24F8">
      <w:pPr>
        <w:pStyle w:val="Listenabsatz"/>
        <w:numPr>
          <w:ilvl w:val="0"/>
          <w:numId w:val="5"/>
        </w:numPr>
        <w:jc w:val="both"/>
      </w:pPr>
      <w:r>
        <w:t>Minimierung der Projektrisiken</w:t>
      </w:r>
    </w:p>
    <w:p w:rsidR="002D4492" w:rsidRDefault="002D4492" w:rsidP="002C24F8">
      <w:pPr>
        <w:pStyle w:val="Listenabsatz"/>
        <w:numPr>
          <w:ilvl w:val="0"/>
          <w:numId w:val="5"/>
        </w:numPr>
        <w:jc w:val="both"/>
      </w:pPr>
      <w:r>
        <w:t>Verbesserung und Gewährleistung der Qualität</w:t>
      </w:r>
    </w:p>
    <w:p w:rsidR="002D4492" w:rsidRDefault="002D4492" w:rsidP="002C24F8">
      <w:pPr>
        <w:pStyle w:val="Listenabsatz"/>
        <w:numPr>
          <w:ilvl w:val="0"/>
          <w:numId w:val="5"/>
        </w:numPr>
        <w:jc w:val="both"/>
      </w:pPr>
      <w:r>
        <w:t>Eindämmung der Gesamtkosten über den gesamten Projekt- und Systemlebenszyklus</w:t>
      </w:r>
    </w:p>
    <w:p w:rsidR="002D4492" w:rsidRDefault="002D4492" w:rsidP="002C24F8">
      <w:pPr>
        <w:pStyle w:val="Listenabsatz"/>
        <w:numPr>
          <w:ilvl w:val="0"/>
          <w:numId w:val="5"/>
        </w:numPr>
        <w:jc w:val="both"/>
      </w:pPr>
      <w:r>
        <w:t>Verbesserung der Kommunikation zwischen allen Beteiligten</w:t>
      </w:r>
    </w:p>
    <w:p w:rsidR="002D4492" w:rsidRDefault="002D4492" w:rsidP="002C24F8">
      <w:pPr>
        <w:jc w:val="both"/>
      </w:pPr>
      <w:r>
        <w:t>Das V-Modell definiert Rollen und Anforderungen an die Entwicklungsprozesse für komplexe Projekte. Für die Abwicklung öffentlicher Aufträge ist das V-Modell Standard in Deutschland und ist über das Bundesverwaltungsamt verfügbar. Die „Entwicklungsstandards für IT-Systeme des Bundes“ wurden auf Basis des V-Modells entwickelt. Das V-Modell hat sich zum Industriestandard entwickelt und zahlreiche Normen beeinflusst, die Entwicklungsprozesse adressieren. Somit ist das V-Modell XT kompatibel zu Standards wie ISO 9001 (Deutsche Norm, 2008b), CMMI, und SPICE.</w:t>
      </w:r>
    </w:p>
    <w:p w:rsidR="002D4492" w:rsidRPr="002D4492" w:rsidRDefault="002D4492" w:rsidP="002C24F8">
      <w:pPr>
        <w:jc w:val="both"/>
      </w:pPr>
    </w:p>
    <w:p w:rsidR="00E00B79" w:rsidRDefault="00E00B79" w:rsidP="002C24F8">
      <w:pPr>
        <w:pStyle w:val="berschrift2"/>
        <w:numPr>
          <w:ilvl w:val="1"/>
          <w:numId w:val="3"/>
        </w:numPr>
        <w:jc w:val="both"/>
      </w:pPr>
      <w:bookmarkStart w:id="4" w:name="_Toc32408568"/>
      <w:r>
        <w:t>Wasserfall-Modell</w:t>
      </w:r>
      <w:bookmarkEnd w:id="4"/>
    </w:p>
    <w:p w:rsidR="002A6C0B" w:rsidRDefault="002A6C0B" w:rsidP="002C24F8">
      <w:pPr>
        <w:jc w:val="both"/>
        <w:rPr>
          <w:b/>
          <w:bCs/>
        </w:rPr>
      </w:pPr>
    </w:p>
    <w:p w:rsidR="002A6C0B" w:rsidRPr="00BD7C11" w:rsidRDefault="002A6C0B" w:rsidP="002C24F8">
      <w:pPr>
        <w:jc w:val="both"/>
      </w:pPr>
      <w:r>
        <w:rPr>
          <w:noProof/>
        </w:rPr>
        <w:lastRenderedPageBreak/>
        <w:drawing>
          <wp:inline distT="0" distB="0" distL="0" distR="0" wp14:anchorId="11F58771" wp14:editId="1359AEE1">
            <wp:extent cx="3349952" cy="3176521"/>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2-10 um 18.30.37.png"/>
                    <pic:cNvPicPr/>
                  </pic:nvPicPr>
                  <pic:blipFill>
                    <a:blip r:embed="rId14">
                      <a:extLst>
                        <a:ext uri="{28A0092B-C50C-407E-A947-70E740481C1C}">
                          <a14:useLocalDpi xmlns:a14="http://schemas.microsoft.com/office/drawing/2010/main" val="0"/>
                        </a:ext>
                      </a:extLst>
                    </a:blip>
                    <a:stretch>
                      <a:fillRect/>
                    </a:stretch>
                  </pic:blipFill>
                  <pic:spPr>
                    <a:xfrm>
                      <a:off x="0" y="0"/>
                      <a:ext cx="3379157" cy="3204214"/>
                    </a:xfrm>
                    <a:prstGeom prst="rect">
                      <a:avLst/>
                    </a:prstGeom>
                  </pic:spPr>
                </pic:pic>
              </a:graphicData>
            </a:graphic>
          </wp:inline>
        </w:drawing>
      </w:r>
    </w:p>
    <w:p w:rsidR="002A6C0B" w:rsidRDefault="002A6C0B" w:rsidP="002C24F8">
      <w:pPr>
        <w:jc w:val="both"/>
      </w:pPr>
    </w:p>
    <w:p w:rsidR="002A6C0B" w:rsidRDefault="002A6C0B" w:rsidP="002C24F8">
      <w:pPr>
        <w:jc w:val="both"/>
      </w:pPr>
      <w:r>
        <w:t>Beim Wasserfallmodell wird sequenziell vorgegangen. Wenn eine Phase vollständig abgeschlossen wurde ist das Ergebnis dieser Phase die Voraussetzung für die nächstbeginnende Phase. Sollte eine Phase nicht den Anforderungen entsprechen so muss diese Phase erneut durchlaufen werden.</w:t>
      </w:r>
    </w:p>
    <w:p w:rsidR="00E00B79" w:rsidRPr="00E00B79" w:rsidRDefault="00E00B79" w:rsidP="002C24F8">
      <w:pPr>
        <w:jc w:val="both"/>
      </w:pPr>
    </w:p>
    <w:p w:rsidR="009F6EEA" w:rsidRDefault="0096140E" w:rsidP="009F6EEA">
      <w:pPr>
        <w:pStyle w:val="berschrift2"/>
        <w:numPr>
          <w:ilvl w:val="1"/>
          <w:numId w:val="3"/>
        </w:numPr>
        <w:jc w:val="both"/>
      </w:pPr>
      <w:bookmarkStart w:id="5" w:name="_Toc32408569"/>
      <w:r>
        <w:t>Agiles Vorgehen</w:t>
      </w:r>
      <w:r w:rsidR="009F6EEA">
        <w:t xml:space="preserve"> – SCRUM</w:t>
      </w:r>
      <w:bookmarkEnd w:id="5"/>
    </w:p>
    <w:p w:rsidR="00F23590" w:rsidRDefault="00F23590" w:rsidP="00F23590"/>
    <w:p w:rsidR="007B1C31" w:rsidRPr="007B1C31" w:rsidRDefault="007B1C31" w:rsidP="00135AE3">
      <w:pPr>
        <w:pStyle w:val="berschrift3"/>
        <w:numPr>
          <w:ilvl w:val="2"/>
          <w:numId w:val="3"/>
        </w:numPr>
      </w:pPr>
      <w:bookmarkStart w:id="6" w:name="_Toc32408570"/>
      <w:r>
        <w:t>SCRUM-Allgemein</w:t>
      </w:r>
      <w:bookmarkEnd w:id="6"/>
    </w:p>
    <w:p w:rsidR="007B1C31" w:rsidRDefault="007B1C31" w:rsidP="007B1C31">
      <w:pPr>
        <w:pStyle w:val="Funotentext"/>
        <w:rPr>
          <w:rFonts w:cs="Times New Roman"/>
          <w:sz w:val="24"/>
          <w:szCs w:val="24"/>
        </w:rPr>
      </w:pPr>
    </w:p>
    <w:p w:rsidR="007B1C31" w:rsidRPr="00456556" w:rsidRDefault="007B1C31" w:rsidP="007B1C31">
      <w:pPr>
        <w:pStyle w:val="Funotentext"/>
        <w:rPr>
          <w:sz w:val="24"/>
          <w:szCs w:val="24"/>
        </w:rPr>
      </w:pPr>
      <w:r w:rsidRPr="00975593">
        <w:rPr>
          <w:rFonts w:cs="Times New Roman"/>
          <w:sz w:val="24"/>
          <w:szCs w:val="24"/>
        </w:rPr>
        <w:t xml:space="preserve">Scrum (=aus englisch für </w:t>
      </w:r>
      <w:r w:rsidRPr="00975593">
        <w:rPr>
          <w:rFonts w:cs="Times New Roman"/>
          <w:color w:val="222222"/>
          <w:sz w:val="24"/>
          <w:szCs w:val="24"/>
          <w:shd w:val="clear" w:color="auto" w:fill="FFFFFF"/>
        </w:rPr>
        <w:t xml:space="preserve">„[das] Gedränge“) </w:t>
      </w:r>
      <w:r w:rsidRPr="00975593">
        <w:rPr>
          <w:rFonts w:cs="Times New Roman"/>
          <w:sz w:val="24"/>
          <w:szCs w:val="24"/>
        </w:rPr>
        <w:t>gehört</w:t>
      </w:r>
      <w:r w:rsidRPr="00456556">
        <w:rPr>
          <w:sz w:val="24"/>
          <w:szCs w:val="24"/>
        </w:rPr>
        <w:t xml:space="preserve"> zu den sogenannten Agilen Prozess Methode. Im Gegensatz zu den Klassischen/Definierten Prozess Methoden, welche zur Annahme keine unbekannten Faktoren und einen definierten Plan pflegen, sind die agilen Methoden flexibler.</w:t>
      </w:r>
    </w:p>
    <w:p w:rsidR="007B1C31" w:rsidRPr="00F403CF" w:rsidRDefault="007B1C31" w:rsidP="007B1C31">
      <w:pPr>
        <w:pStyle w:val="Funotentext"/>
        <w:rPr>
          <w:rFonts w:cs="Times New Roman"/>
          <w:sz w:val="24"/>
          <w:szCs w:val="24"/>
        </w:rPr>
      </w:pPr>
      <w:r w:rsidRPr="00F403CF">
        <w:rPr>
          <w:rFonts w:cs="Times New Roman"/>
          <w:sz w:val="24"/>
          <w:szCs w:val="24"/>
        </w:rPr>
        <w:t>Scrum ist ein „Vorgehensmodell mit Meetings, Artefakten, Rollen, Werten und Grundüberzeugungen, das beim Entwickeln von Produkten im Rahmen agiler Softwareentwicklung hilfreich ist“</w:t>
      </w:r>
      <w:r w:rsidRPr="00F403CF">
        <w:rPr>
          <w:rStyle w:val="Funotenzeichen"/>
          <w:rFonts w:cs="Times New Roman"/>
          <w:sz w:val="24"/>
          <w:szCs w:val="24"/>
        </w:rPr>
        <w:footnoteReference w:id="4"/>
      </w:r>
      <w:r w:rsidRPr="00F403CF">
        <w:rPr>
          <w:rFonts w:cs="Times New Roman"/>
          <w:sz w:val="24"/>
          <w:szCs w:val="24"/>
        </w:rPr>
        <w:t>.</w:t>
      </w:r>
    </w:p>
    <w:p w:rsidR="007B1C31" w:rsidRDefault="007B1C31" w:rsidP="007B1C31">
      <w:pPr>
        <w:pStyle w:val="Funotentext"/>
        <w:rPr>
          <w:rFonts w:cs="Times New Roman"/>
          <w:sz w:val="24"/>
          <w:szCs w:val="24"/>
        </w:rPr>
      </w:pPr>
    </w:p>
    <w:p w:rsidR="007B1C31" w:rsidRPr="00BF3052" w:rsidRDefault="007B1C31" w:rsidP="00135AE3">
      <w:pPr>
        <w:pStyle w:val="berschrift3"/>
        <w:numPr>
          <w:ilvl w:val="2"/>
          <w:numId w:val="3"/>
        </w:numPr>
        <w:rPr>
          <w:rFonts w:asciiTheme="minorHAnsi" w:hAnsiTheme="minorHAnsi" w:cstheme="minorHAnsi"/>
          <w:sz w:val="22"/>
          <w:szCs w:val="22"/>
        </w:rPr>
      </w:pPr>
      <w:bookmarkStart w:id="7" w:name="_Toc32408571"/>
      <w:r w:rsidRPr="00F403CF">
        <w:t>SCRUM-Rollen</w:t>
      </w:r>
      <w:bookmarkEnd w:id="7"/>
      <w:r w:rsidRPr="00F403CF">
        <w:br/>
      </w:r>
    </w:p>
    <w:p w:rsidR="007B1C31" w:rsidRPr="00BF3052" w:rsidRDefault="007B1C31" w:rsidP="007B1C31">
      <w:pPr>
        <w:rPr>
          <w:rFonts w:cstheme="minorHAnsi"/>
        </w:rPr>
      </w:pPr>
      <w:r w:rsidRPr="00BF3052">
        <w:rPr>
          <w:rFonts w:cstheme="minorHAnsi"/>
        </w:rPr>
        <w:t>Neben verschiedenen Rollen, wie beispielsweise Beobachter, Experten und „Stakeholdern“, sind die drei wichtigsten Rollen der Product-Owner, der Scrum-Master und das Scrum-Team.</w:t>
      </w:r>
    </w:p>
    <w:p w:rsidR="007B1C31" w:rsidRPr="00BF3052" w:rsidRDefault="007B1C31" w:rsidP="007B1C31">
      <w:pPr>
        <w:rPr>
          <w:rFonts w:cstheme="minorHAnsi"/>
        </w:rPr>
      </w:pPr>
      <w:r w:rsidRPr="00BF3052">
        <w:rPr>
          <w:rFonts w:cstheme="minorHAnsi"/>
        </w:rPr>
        <w:t>Der Product-Owner vertritt den Auftraggeber, der fachliche Ansprüche vorgibt, die dann priorisiert werden. „Der Scrum-Master koordiniert das Team und ist für das Prozessmanagement zuständig, indem er dem Team den Rücken freihält und etwaige Hindernisse abklärt und aus dem Weg räumt“</w:t>
      </w:r>
      <w:r w:rsidRPr="00BF3052">
        <w:rPr>
          <w:rStyle w:val="Funotenzeichen"/>
          <w:rFonts w:cstheme="minorHAnsi"/>
        </w:rPr>
        <w:footnoteReference w:id="5"/>
      </w:r>
      <w:r w:rsidRPr="00BF3052">
        <w:rPr>
          <w:rFonts w:cstheme="minorHAnsi"/>
        </w:rPr>
        <w:t xml:space="preserve">. </w:t>
      </w:r>
      <w:r w:rsidRPr="00BF3052">
        <w:rPr>
          <w:rFonts w:cstheme="minorHAnsi"/>
        </w:rPr>
        <w:lastRenderedPageBreak/>
        <w:t>Das Scrum-Team ist eine heterogene Gruppe und nicht hierarchisch gegliedert und entwickelt das Produkt. Jedes Mitglied ist auf ein anderes Gebiet spezialisiert, aber dennoch in verschiedene Fachrichtungen ausgebildet und kann somit auch die Aufgaben von anderen Team-Mitgliedern übernehmen.</w:t>
      </w:r>
    </w:p>
    <w:p w:rsidR="007B1C31" w:rsidRDefault="007B1C31" w:rsidP="00135AE3">
      <w:pPr>
        <w:pStyle w:val="berschrift3"/>
        <w:numPr>
          <w:ilvl w:val="2"/>
          <w:numId w:val="3"/>
        </w:numPr>
      </w:pPr>
      <w:bookmarkStart w:id="8" w:name="_Toc32408572"/>
      <w:r w:rsidRPr="00F403CF">
        <w:t>SCRUM-Ablauf</w:t>
      </w:r>
      <w:bookmarkEnd w:id="8"/>
    </w:p>
    <w:p w:rsidR="007309B5" w:rsidRPr="00BF3052" w:rsidRDefault="007309B5" w:rsidP="007309B5">
      <w:pPr>
        <w:rPr>
          <w:rFonts w:cstheme="minorHAnsi"/>
        </w:rPr>
      </w:pPr>
    </w:p>
    <w:p w:rsidR="007B1C31" w:rsidRPr="00BF3052" w:rsidRDefault="007B1C31" w:rsidP="007B1C31">
      <w:pPr>
        <w:rPr>
          <w:rFonts w:cstheme="minorHAnsi"/>
        </w:rPr>
      </w:pPr>
      <w:r w:rsidRPr="00BF3052">
        <w:rPr>
          <w:rFonts w:cstheme="minorHAnsi"/>
        </w:rPr>
        <w:t>Der erste Schritt, um ein Projekt starten zu können, ist dass man die verschiedenen Anforderungen (Requirements) definiert. Diese werden nach Wichtigkeit priorisiert und in einer Liste gepflegt. Man nennt diese Liste das „Product-Backlog“. Das „Product-Backlog“ verändert sich laufend. Hierbei ist die Aufgabe des „Product-Owners“, die Arbeitspakete neu zu priorisieren und laufende Anforderungen in Hinblick auf die Wünsche des Kunden anzupassen.</w:t>
      </w:r>
    </w:p>
    <w:p w:rsidR="007B1C31" w:rsidRPr="00BF3052" w:rsidRDefault="007B1C31" w:rsidP="007B1C31">
      <w:pPr>
        <w:rPr>
          <w:rFonts w:cstheme="minorHAnsi"/>
        </w:rPr>
      </w:pPr>
      <w:r w:rsidRPr="00BF3052">
        <w:rPr>
          <w:rFonts w:cstheme="minorHAnsi"/>
        </w:rPr>
        <w:t>„Damit ein produktives Arbeiten möglich ist, wird in Kooperation mit dem Product-Owner ein definiertes Arbeitspaket ausgewählt und in ein fertiges und auslieferbares Teilprodukt – das „Increment-of-Potentially-Shippable-Functionality“ – inklusive Dokumentation und Tests umgesetzt“</w:t>
      </w:r>
      <w:r w:rsidRPr="00BF3052">
        <w:rPr>
          <w:rStyle w:val="Funotenzeichen"/>
          <w:rFonts w:cstheme="minorHAnsi"/>
        </w:rPr>
        <w:footnoteReference w:id="6"/>
      </w:r>
      <w:r w:rsidRPr="00BF3052">
        <w:rPr>
          <w:rFonts w:cstheme="minorHAnsi"/>
        </w:rPr>
        <w:t>. Anders ausgedrückt bedeutet das, „Das Increment wird innerhalb der laufenden Iteration, also einem „Sprint“, gemäß der vorherigen Definition fertiggestellt. Eine zusätzliche Modifikation durch geänderte oder zusätzliche Anforderungen ist innerhalb der Sprint-Phase nicht erlaubt“</w:t>
      </w:r>
      <w:r w:rsidRPr="00BF3052">
        <w:rPr>
          <w:rStyle w:val="Funotenzeichen"/>
          <w:rFonts w:cstheme="minorHAnsi"/>
        </w:rPr>
        <w:footnoteReference w:id="7"/>
      </w:r>
      <w:r w:rsidRPr="00BF3052">
        <w:rPr>
          <w:rFonts w:cstheme="minorHAnsi"/>
        </w:rPr>
        <w:t>.</w:t>
      </w:r>
    </w:p>
    <w:p w:rsidR="007B1C31" w:rsidRPr="00BF3052" w:rsidRDefault="007B1C31" w:rsidP="007B1C31">
      <w:pPr>
        <w:rPr>
          <w:rFonts w:cstheme="minorHAnsi"/>
        </w:rPr>
      </w:pPr>
      <w:r w:rsidRPr="00BF3052">
        <w:rPr>
          <w:rFonts w:cstheme="minorHAnsi"/>
        </w:rPr>
        <w:t>Wie man es auch beim klassischen Projektmanagement kennt, wird ein Arbeitspaket in kleinere Tasks eingeteilt. Diese Tasks werden im Sprint-Backlog dokumentiert und jeden Tag aktualisiert. Um das Umsetzen zu können müssen Meetings abgehalten werden. Damit man den Überblick nicht verliert, wann und wie welches Increment umgesetzt wird, werden täglich „Daily-Scrum-Meetings“ abgehalten, die etwa 15 Minuten andauern. Dabei können sich die Entwickler über mögliche Probleme und den aktuellen Entwicklungsstand beraten und austauschen.</w:t>
      </w:r>
    </w:p>
    <w:p w:rsidR="007B1C31" w:rsidRPr="00BF3052" w:rsidRDefault="007B1C31" w:rsidP="007B1C31">
      <w:pPr>
        <w:rPr>
          <w:rFonts w:cstheme="minorHAnsi"/>
          <w:color w:val="333333"/>
        </w:rPr>
      </w:pPr>
      <w:r w:rsidRPr="00BF3052">
        <w:rPr>
          <w:rFonts w:cstheme="minorHAnsi"/>
          <w:color w:val="333333"/>
        </w:rPr>
        <w:t xml:space="preserve">Am Schluss eines Sprints, das zwischen 2-6 Wochen lang dauert, stellt das Scrum-Team dem Product Owner, den Stakeholders u.a. in einem </w:t>
      </w:r>
      <w:r w:rsidRPr="00BF3052">
        <w:rPr>
          <w:rStyle w:val="Fett"/>
          <w:rFonts w:cstheme="minorHAnsi"/>
          <w:color w:val="333333"/>
        </w:rPr>
        <w:t xml:space="preserve">Sprint Review Meeting </w:t>
      </w:r>
      <w:r w:rsidRPr="00BF3052">
        <w:rPr>
          <w:rFonts w:cstheme="minorHAnsi"/>
          <w:color w:val="333333"/>
        </w:rPr>
        <w:t>direkt am System die neue entwickelte Funktionalität. Halbfertige Teilprodukte oder nur Powerpoint-Folien sind während des Sprint Reviews nicht erlaubt. Das Feedback der Stakeholder und die neuen Requirements des Product Owners für den nächsten Sprint fließen dann in das nächste Sprint Planning Meeting ein, und der Prozess beginnt von vorne</w:t>
      </w:r>
      <w:r w:rsidRPr="00BF3052">
        <w:rPr>
          <w:rStyle w:val="Funotenzeichen"/>
          <w:rFonts w:cstheme="minorHAnsi"/>
          <w:color w:val="333333"/>
        </w:rPr>
        <w:footnoteReference w:id="8"/>
      </w:r>
      <w:r w:rsidRPr="00BF3052">
        <w:rPr>
          <w:rFonts w:cstheme="minorHAnsi"/>
          <w:color w:val="333333"/>
        </w:rPr>
        <w:t>.</w:t>
      </w:r>
    </w:p>
    <w:p w:rsidR="007B1C31" w:rsidRDefault="007B1C31" w:rsidP="007B1C31">
      <w:pPr>
        <w:rPr>
          <w:rFonts w:cstheme="minorHAnsi"/>
          <w:color w:val="333333"/>
        </w:rPr>
      </w:pPr>
      <w:r w:rsidRPr="00BF3052">
        <w:rPr>
          <w:rFonts w:cstheme="minorHAnsi"/>
          <w:color w:val="333333"/>
        </w:rPr>
        <w:t>„Im Kern basiert Scrum also auf einer inkrementellen Vorgehensweise, der Oganisation von Entwicklungsabschnitten und Meetings in vordefinierten Zeitabschnitten (Time-Boxes) und der Erkenntnis, dass ein funktionierendes Produkt wichtiger ist als eine dreihundertseitige Spezifikation</w:t>
      </w:r>
      <w:r w:rsidRPr="00BF3052">
        <w:rPr>
          <w:rStyle w:val="Funotenzeichen"/>
          <w:rFonts w:cstheme="minorHAnsi"/>
          <w:color w:val="333333"/>
        </w:rPr>
        <w:footnoteReference w:id="9"/>
      </w:r>
      <w:r w:rsidRPr="00BF3052">
        <w:rPr>
          <w:rFonts w:cstheme="minorHAnsi"/>
          <w:color w:val="333333"/>
        </w:rPr>
        <w:t>.“</w:t>
      </w:r>
    </w:p>
    <w:p w:rsidR="00BF3052" w:rsidRDefault="00BF3052" w:rsidP="007B1C31">
      <w:pPr>
        <w:rPr>
          <w:rFonts w:cstheme="minorHAnsi"/>
          <w:color w:val="333333"/>
        </w:rPr>
      </w:pPr>
    </w:p>
    <w:p w:rsidR="00BF3052" w:rsidRPr="00BF3052" w:rsidRDefault="00BF3052" w:rsidP="007B1C31">
      <w:pPr>
        <w:rPr>
          <w:rFonts w:cstheme="minorHAnsi"/>
          <w:color w:val="333333"/>
        </w:rPr>
      </w:pPr>
    </w:p>
    <w:p w:rsidR="007B1C31" w:rsidRDefault="007B1C31" w:rsidP="007B1C31">
      <w:r>
        <w:rPr>
          <w:noProof/>
        </w:rPr>
        <w:lastRenderedPageBreak/>
        <w:drawing>
          <wp:inline distT="0" distB="0" distL="0" distR="0" wp14:anchorId="78857D74" wp14:editId="342AB624">
            <wp:extent cx="4982845" cy="3317875"/>
            <wp:effectExtent l="0" t="0" r="8255" b="0"/>
            <wp:docPr id="19" name="Grafik 19"/>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5">
                      <a:extLst>
                        <a:ext uri="{28A0092B-C50C-407E-A947-70E740481C1C}">
                          <a14:useLocalDpi xmlns:a14="http://schemas.microsoft.com/office/drawing/2010/main" val="0"/>
                        </a:ext>
                      </a:extLst>
                    </a:blip>
                    <a:stretch>
                      <a:fillRect/>
                    </a:stretch>
                  </pic:blipFill>
                  <pic:spPr>
                    <a:xfrm>
                      <a:off x="0" y="0"/>
                      <a:ext cx="4982845" cy="3317875"/>
                    </a:xfrm>
                    <a:prstGeom prst="rect">
                      <a:avLst/>
                    </a:prstGeom>
                  </pic:spPr>
                </pic:pic>
              </a:graphicData>
            </a:graphic>
          </wp:inline>
        </w:drawing>
      </w:r>
    </w:p>
    <w:p w:rsidR="008D7691" w:rsidRPr="00F23590" w:rsidRDefault="008D7691" w:rsidP="00F23590"/>
    <w:p w:rsidR="00E57DCB" w:rsidRDefault="00E57DCB" w:rsidP="002C24F8">
      <w:pPr>
        <w:jc w:val="both"/>
      </w:pPr>
    </w:p>
    <w:p w:rsidR="00BD3D18" w:rsidRDefault="00BD3D18" w:rsidP="002C24F8">
      <w:pPr>
        <w:jc w:val="both"/>
      </w:pPr>
    </w:p>
    <w:p w:rsidR="00C7481D" w:rsidRDefault="00C9167D" w:rsidP="002C24F8">
      <w:pPr>
        <w:pStyle w:val="berschrift1"/>
        <w:numPr>
          <w:ilvl w:val="0"/>
          <w:numId w:val="3"/>
        </w:numPr>
        <w:jc w:val="both"/>
      </w:pPr>
      <w:bookmarkStart w:id="9" w:name="_Toc32408573"/>
      <w:r>
        <w:t>Z</w:t>
      </w:r>
      <w:r w:rsidR="00C7481D">
        <w:t>u beurteilende Softwarekriterien</w:t>
      </w:r>
      <w:bookmarkEnd w:id="9"/>
    </w:p>
    <w:p w:rsidR="00C7481D" w:rsidRDefault="00C7481D" w:rsidP="002C24F8">
      <w:pPr>
        <w:jc w:val="both"/>
      </w:pPr>
    </w:p>
    <w:p w:rsidR="00A40A2D" w:rsidRDefault="00A40A2D" w:rsidP="002C24F8">
      <w:pPr>
        <w:pStyle w:val="berschrift2"/>
        <w:numPr>
          <w:ilvl w:val="1"/>
          <w:numId w:val="3"/>
        </w:numPr>
        <w:jc w:val="both"/>
      </w:pPr>
      <w:bookmarkStart w:id="10" w:name="_Toc32408574"/>
      <w:r>
        <w:t>Softwarekosten</w:t>
      </w:r>
      <w:bookmarkEnd w:id="10"/>
    </w:p>
    <w:p w:rsidR="00FB74D5" w:rsidRDefault="00FB74D5" w:rsidP="002C24F8">
      <w:pPr>
        <w:jc w:val="both"/>
      </w:pPr>
    </w:p>
    <w:p w:rsidR="00FB74D5" w:rsidRDefault="00FB74D5" w:rsidP="002C24F8">
      <w:pPr>
        <w:pStyle w:val="Listenabsatz"/>
        <w:ind w:left="0"/>
        <w:jc w:val="both"/>
      </w:pPr>
      <w:r>
        <w:t>Um eine Software zu erstellen entstehen viele Kosten wie:</w:t>
      </w:r>
    </w:p>
    <w:p w:rsidR="00FB74D5" w:rsidRDefault="00FB74D5" w:rsidP="002C24F8">
      <w:pPr>
        <w:pStyle w:val="Listenabsatz"/>
        <w:ind w:left="0"/>
        <w:jc w:val="both"/>
      </w:pPr>
    </w:p>
    <w:p w:rsidR="00FB74D5" w:rsidRDefault="00FB74D5" w:rsidP="002C24F8">
      <w:pPr>
        <w:pStyle w:val="Listenabsatz"/>
        <w:numPr>
          <w:ilvl w:val="0"/>
          <w:numId w:val="8"/>
        </w:numPr>
        <w:spacing w:after="0" w:line="240" w:lineRule="auto"/>
        <w:jc w:val="both"/>
      </w:pPr>
      <w:r>
        <w:t>Rechercheaufwand</w:t>
      </w:r>
    </w:p>
    <w:p w:rsidR="00FB74D5" w:rsidRDefault="00FB74D5" w:rsidP="002C24F8">
      <w:pPr>
        <w:pStyle w:val="Listenabsatz"/>
        <w:numPr>
          <w:ilvl w:val="0"/>
          <w:numId w:val="8"/>
        </w:numPr>
        <w:spacing w:after="0" w:line="240" w:lineRule="auto"/>
        <w:jc w:val="both"/>
      </w:pPr>
      <w:r>
        <w:t>Installation der Software</w:t>
      </w:r>
    </w:p>
    <w:p w:rsidR="00FB74D5" w:rsidRDefault="00FB74D5" w:rsidP="002C24F8">
      <w:pPr>
        <w:pStyle w:val="Listenabsatz"/>
        <w:numPr>
          <w:ilvl w:val="0"/>
          <w:numId w:val="8"/>
        </w:numPr>
        <w:spacing w:after="0" w:line="240" w:lineRule="auto"/>
        <w:jc w:val="both"/>
      </w:pPr>
      <w:r>
        <w:t>Anpassungen</w:t>
      </w:r>
    </w:p>
    <w:p w:rsidR="00FB74D5" w:rsidRDefault="00FB74D5" w:rsidP="002C24F8">
      <w:pPr>
        <w:pStyle w:val="Listenabsatz"/>
        <w:numPr>
          <w:ilvl w:val="0"/>
          <w:numId w:val="8"/>
        </w:numPr>
        <w:spacing w:after="0" w:line="240" w:lineRule="auto"/>
        <w:jc w:val="both"/>
      </w:pPr>
      <w:r>
        <w:t>Schulungen für das Personal</w:t>
      </w:r>
    </w:p>
    <w:p w:rsidR="00FB74D5" w:rsidRDefault="00FB74D5" w:rsidP="002C24F8">
      <w:pPr>
        <w:pStyle w:val="Listenabsatz"/>
        <w:numPr>
          <w:ilvl w:val="0"/>
          <w:numId w:val="8"/>
        </w:numPr>
        <w:spacing w:after="0" w:line="240" w:lineRule="auto"/>
        <w:jc w:val="both"/>
      </w:pPr>
      <w:r>
        <w:t>Pflege und Wartung</w:t>
      </w:r>
    </w:p>
    <w:p w:rsidR="00FB74D5" w:rsidRDefault="00FB74D5" w:rsidP="002C24F8">
      <w:pPr>
        <w:pStyle w:val="Listenabsatz"/>
        <w:numPr>
          <w:ilvl w:val="0"/>
          <w:numId w:val="8"/>
        </w:numPr>
        <w:spacing w:after="0" w:line="240" w:lineRule="auto"/>
        <w:jc w:val="both"/>
      </w:pPr>
      <w:r>
        <w:t>Updates</w:t>
      </w:r>
    </w:p>
    <w:p w:rsidR="00FB74D5" w:rsidRDefault="00FB74D5" w:rsidP="002C24F8">
      <w:pPr>
        <w:pStyle w:val="Listenabsatz"/>
        <w:numPr>
          <w:ilvl w:val="0"/>
          <w:numId w:val="8"/>
        </w:numPr>
        <w:spacing w:after="0" w:line="240" w:lineRule="auto"/>
        <w:jc w:val="both"/>
      </w:pPr>
      <w:r>
        <w:t>Wartungskosten</w:t>
      </w:r>
    </w:p>
    <w:p w:rsidR="00FB74D5" w:rsidRDefault="00FB74D5" w:rsidP="002C24F8">
      <w:pPr>
        <w:pStyle w:val="Listenabsatz"/>
        <w:numPr>
          <w:ilvl w:val="0"/>
          <w:numId w:val="8"/>
        </w:numPr>
        <w:spacing w:after="0" w:line="240" w:lineRule="auto"/>
        <w:jc w:val="both"/>
      </w:pPr>
      <w:r>
        <w:t>Mitarbeiterkosten</w:t>
      </w:r>
    </w:p>
    <w:p w:rsidR="00FB74D5" w:rsidRDefault="00FB74D5" w:rsidP="002C24F8">
      <w:pPr>
        <w:pStyle w:val="Listenabsatz"/>
        <w:numPr>
          <w:ilvl w:val="0"/>
          <w:numId w:val="8"/>
        </w:numPr>
        <w:spacing w:after="0" w:line="240" w:lineRule="auto"/>
        <w:jc w:val="both"/>
      </w:pPr>
      <w:r>
        <w:t>Hardware, Strom und Internet</w:t>
      </w:r>
    </w:p>
    <w:p w:rsidR="00FB74D5" w:rsidRPr="00FB74D5" w:rsidRDefault="00FB74D5" w:rsidP="002C24F8">
      <w:pPr>
        <w:jc w:val="both"/>
      </w:pPr>
    </w:p>
    <w:p w:rsidR="00E34297" w:rsidRDefault="00A40A2D" w:rsidP="002C24F8">
      <w:pPr>
        <w:pStyle w:val="berschrift2"/>
        <w:numPr>
          <w:ilvl w:val="1"/>
          <w:numId w:val="3"/>
        </w:numPr>
        <w:jc w:val="both"/>
      </w:pPr>
      <w:bookmarkStart w:id="11" w:name="_Toc32408575"/>
      <w:r>
        <w:t>Technische Anforderungen der Software</w:t>
      </w:r>
      <w:bookmarkEnd w:id="11"/>
    </w:p>
    <w:p w:rsidR="00672184" w:rsidRDefault="00672184" w:rsidP="002C24F8">
      <w:pPr>
        <w:jc w:val="both"/>
      </w:pPr>
    </w:p>
    <w:p w:rsidR="003D209E" w:rsidRDefault="003D209E" w:rsidP="002C24F8">
      <w:pPr>
        <w:jc w:val="both"/>
      </w:pPr>
      <w:r>
        <w:t>Die technischen Anforderungen spielen eher eine geringe Rolle in der Bewertung, da eine Hardware sehr preiswert ist und leicht ausgetauscht oder erweitert werden kann.</w:t>
      </w:r>
    </w:p>
    <w:p w:rsidR="003D209E" w:rsidRDefault="003D209E" w:rsidP="002C24F8">
      <w:pPr>
        <w:jc w:val="both"/>
      </w:pPr>
      <w:r>
        <w:t>Neben Hardwarekosten entstehen aber auch noch Nebenkosten wie Dokumentationsänderungen, Inkompatibilität der bereits laufenden Hardware sowie Schulungskosten.</w:t>
      </w:r>
    </w:p>
    <w:p w:rsidR="00672184" w:rsidRPr="00672184" w:rsidRDefault="00672184" w:rsidP="002C24F8">
      <w:pPr>
        <w:jc w:val="both"/>
      </w:pPr>
    </w:p>
    <w:p w:rsidR="00C9167D" w:rsidRDefault="00F832BA" w:rsidP="002C24F8">
      <w:pPr>
        <w:pStyle w:val="berschrift2"/>
        <w:numPr>
          <w:ilvl w:val="1"/>
          <w:numId w:val="3"/>
        </w:numPr>
        <w:jc w:val="both"/>
      </w:pPr>
      <w:bookmarkStart w:id="12" w:name="_Toc32408576"/>
      <w:r>
        <w:t>Unternehmensspezifische Anforderungen der Software</w:t>
      </w:r>
      <w:bookmarkEnd w:id="12"/>
    </w:p>
    <w:p w:rsidR="003D209E" w:rsidRDefault="003D209E" w:rsidP="002C24F8">
      <w:pPr>
        <w:jc w:val="both"/>
      </w:pPr>
    </w:p>
    <w:p w:rsidR="00080310" w:rsidRDefault="00080310" w:rsidP="002C24F8">
      <w:pPr>
        <w:jc w:val="both"/>
      </w:pPr>
      <w:r>
        <w:t>Unternehmensspezifische Anforderungen sind nicht technische Anforderungen wie:</w:t>
      </w:r>
    </w:p>
    <w:p w:rsidR="00080310" w:rsidRDefault="00080310" w:rsidP="002C24F8">
      <w:pPr>
        <w:pStyle w:val="Listenabsatz"/>
        <w:numPr>
          <w:ilvl w:val="0"/>
          <w:numId w:val="9"/>
        </w:numPr>
        <w:spacing w:after="0" w:line="240" w:lineRule="auto"/>
        <w:jc w:val="both"/>
      </w:pPr>
      <w:r>
        <w:t>Datenschutzrichtlinien</w:t>
      </w:r>
    </w:p>
    <w:p w:rsidR="00080310" w:rsidRDefault="00080310" w:rsidP="002C24F8">
      <w:pPr>
        <w:pStyle w:val="Listenabsatz"/>
        <w:numPr>
          <w:ilvl w:val="0"/>
          <w:numId w:val="9"/>
        </w:numPr>
        <w:spacing w:after="0" w:line="240" w:lineRule="auto"/>
        <w:jc w:val="both"/>
      </w:pPr>
      <w:r>
        <w:t>Steuerregelungen</w:t>
      </w:r>
    </w:p>
    <w:p w:rsidR="00080310" w:rsidRDefault="00080310" w:rsidP="002C24F8">
      <w:pPr>
        <w:pStyle w:val="Listenabsatz"/>
        <w:numPr>
          <w:ilvl w:val="0"/>
          <w:numId w:val="9"/>
        </w:numPr>
        <w:spacing w:after="0" w:line="240" w:lineRule="auto"/>
        <w:jc w:val="both"/>
      </w:pPr>
      <w:r>
        <w:t>Normen</w:t>
      </w:r>
    </w:p>
    <w:p w:rsidR="00080310" w:rsidRDefault="00080310" w:rsidP="002C24F8">
      <w:pPr>
        <w:pStyle w:val="Listenabsatz"/>
        <w:numPr>
          <w:ilvl w:val="0"/>
          <w:numId w:val="9"/>
        </w:numPr>
        <w:spacing w:after="0" w:line="240" w:lineRule="auto"/>
        <w:jc w:val="both"/>
      </w:pPr>
      <w:r>
        <w:t>Risikomanagement</w:t>
      </w:r>
    </w:p>
    <w:p w:rsidR="003D209E" w:rsidRPr="003D209E" w:rsidRDefault="003D209E" w:rsidP="002C24F8">
      <w:pPr>
        <w:jc w:val="both"/>
      </w:pPr>
    </w:p>
    <w:p w:rsidR="00F832BA" w:rsidRDefault="00F832BA" w:rsidP="002C24F8">
      <w:pPr>
        <w:pStyle w:val="berschrift2"/>
        <w:numPr>
          <w:ilvl w:val="1"/>
          <w:numId w:val="3"/>
        </w:numPr>
        <w:jc w:val="both"/>
      </w:pPr>
      <w:bookmarkStart w:id="13" w:name="_Toc32408577"/>
      <w:r>
        <w:t>Benutzeroberfläche</w:t>
      </w:r>
      <w:bookmarkEnd w:id="13"/>
    </w:p>
    <w:p w:rsidR="007865C8" w:rsidRDefault="007865C8" w:rsidP="002C24F8">
      <w:pPr>
        <w:jc w:val="both"/>
      </w:pPr>
    </w:p>
    <w:p w:rsidR="002827CE" w:rsidRDefault="002827CE" w:rsidP="002C24F8">
      <w:pPr>
        <w:jc w:val="both"/>
      </w:pPr>
      <w:r>
        <w:t xml:space="preserve">Zur Bewertung der graphischen Benutzeroberfläche sind die notwendigen Anforderungen: </w:t>
      </w:r>
    </w:p>
    <w:p w:rsidR="002827CE" w:rsidRDefault="002827CE" w:rsidP="002C24F8">
      <w:pPr>
        <w:pStyle w:val="Listenabsatz"/>
        <w:numPr>
          <w:ilvl w:val="0"/>
          <w:numId w:val="10"/>
        </w:numPr>
        <w:spacing w:after="0" w:line="240" w:lineRule="auto"/>
        <w:jc w:val="both"/>
      </w:pPr>
      <w:r w:rsidRPr="00A22448">
        <w:rPr>
          <w:b/>
          <w:bCs/>
        </w:rPr>
        <w:t>Aufgabenangemessenheit:</w:t>
      </w:r>
      <w:r>
        <w:t xml:space="preserve"> Dem Benutzer sollen nur die wichtigsten Informationen, im Zusammenhang mit der Aufgabe, angezeigt werden</w:t>
      </w:r>
    </w:p>
    <w:p w:rsidR="002827CE" w:rsidRDefault="002827CE" w:rsidP="002C24F8">
      <w:pPr>
        <w:pStyle w:val="Listenabsatz"/>
        <w:numPr>
          <w:ilvl w:val="0"/>
          <w:numId w:val="10"/>
        </w:numPr>
        <w:spacing w:after="0" w:line="240" w:lineRule="auto"/>
        <w:jc w:val="both"/>
      </w:pPr>
      <w:r w:rsidRPr="00A22448">
        <w:rPr>
          <w:b/>
          <w:bCs/>
        </w:rPr>
        <w:t>Selbstbeschreibungsfähigkeit:</w:t>
      </w:r>
      <w:r>
        <w:t xml:space="preserve"> auf den ersten Blick einschätzen welches grafische Element welche Funktion hat</w:t>
      </w:r>
    </w:p>
    <w:p w:rsidR="002827CE" w:rsidRDefault="002827CE" w:rsidP="002C24F8">
      <w:pPr>
        <w:pStyle w:val="Listenabsatz"/>
        <w:numPr>
          <w:ilvl w:val="0"/>
          <w:numId w:val="10"/>
        </w:numPr>
        <w:spacing w:after="0" w:line="240" w:lineRule="auto"/>
        <w:jc w:val="both"/>
      </w:pPr>
      <w:r w:rsidRPr="00A22448">
        <w:rPr>
          <w:b/>
          <w:bCs/>
        </w:rPr>
        <w:t>Steuerbarkeit:</w:t>
      </w:r>
      <w:r>
        <w:t xml:space="preserve"> Sind Steuerelemente erkennbar die einem die Navigation innerhalb eines Arbeitsablaufs ermöglicht. Gibt es Vor-/Zurück Buttons. Der aktuelle Arbeitsschritt soll innerhalb der Prozessdarstellung hervorgehoben werden</w:t>
      </w:r>
    </w:p>
    <w:p w:rsidR="002827CE" w:rsidRDefault="002827CE" w:rsidP="002C24F8">
      <w:pPr>
        <w:pStyle w:val="Listenabsatz"/>
        <w:numPr>
          <w:ilvl w:val="0"/>
          <w:numId w:val="10"/>
        </w:numPr>
        <w:spacing w:after="0" w:line="240" w:lineRule="auto"/>
        <w:jc w:val="both"/>
      </w:pPr>
      <w:r>
        <w:t xml:space="preserve"> </w:t>
      </w:r>
      <w:r w:rsidRPr="00A22448">
        <w:rPr>
          <w:b/>
          <w:bCs/>
        </w:rPr>
        <w:t>Erwartungskonformität:</w:t>
      </w:r>
      <w:r>
        <w:t xml:space="preserve"> Bedienelemente sollen dort vorhanden sein wo sie zu erwarten sind. Funktionen die man häufiger benutzt leicht wiederzufinden</w:t>
      </w:r>
    </w:p>
    <w:p w:rsidR="007865C8" w:rsidRPr="007865C8" w:rsidRDefault="007865C8" w:rsidP="002C24F8">
      <w:pPr>
        <w:jc w:val="both"/>
      </w:pPr>
    </w:p>
    <w:p w:rsidR="009A422F" w:rsidRDefault="009A422F" w:rsidP="002C24F8">
      <w:pPr>
        <w:pStyle w:val="berschrift2"/>
        <w:numPr>
          <w:ilvl w:val="1"/>
          <w:numId w:val="3"/>
        </w:numPr>
        <w:jc w:val="both"/>
      </w:pPr>
      <w:bookmarkStart w:id="14" w:name="_Toc32408578"/>
      <w:r>
        <w:t>Softwaredokumentation</w:t>
      </w:r>
      <w:bookmarkEnd w:id="14"/>
    </w:p>
    <w:p w:rsidR="00770E2A" w:rsidRDefault="00770E2A" w:rsidP="002C24F8">
      <w:pPr>
        <w:jc w:val="both"/>
      </w:pPr>
    </w:p>
    <w:p w:rsidR="001B69CB" w:rsidRDefault="001B69CB" w:rsidP="002C24F8">
      <w:pPr>
        <w:jc w:val="both"/>
      </w:pPr>
      <w:r>
        <w:t>Die Softwaredokumentation dient als Hilfe für die Benutzer. Es sollte prozessorientiert strukturiert und leichten und schnellen Zugang zur gesuchten Information darstellen.</w:t>
      </w:r>
    </w:p>
    <w:p w:rsidR="001B69CB" w:rsidRPr="00CB64BA" w:rsidRDefault="001B69CB" w:rsidP="002C24F8">
      <w:pPr>
        <w:jc w:val="both"/>
      </w:pPr>
      <w:r>
        <w:t>Sie besteht aus:</w:t>
      </w:r>
    </w:p>
    <w:p w:rsidR="001B69CB" w:rsidRPr="002E33E9" w:rsidRDefault="001B69CB" w:rsidP="002C24F8">
      <w:pPr>
        <w:pStyle w:val="Listenabsatz"/>
        <w:numPr>
          <w:ilvl w:val="0"/>
          <w:numId w:val="11"/>
        </w:numPr>
        <w:spacing w:after="0" w:line="240" w:lineRule="auto"/>
        <w:jc w:val="both"/>
      </w:pPr>
      <w:r w:rsidRPr="002E33E9">
        <w:t>Programmierdokumentation (Quellcodebeschreibung)</w:t>
      </w:r>
    </w:p>
    <w:p w:rsidR="001B69CB" w:rsidRPr="002E33E9" w:rsidRDefault="001B69CB" w:rsidP="002C24F8">
      <w:pPr>
        <w:pStyle w:val="Listenabsatz"/>
        <w:numPr>
          <w:ilvl w:val="0"/>
          <w:numId w:val="11"/>
        </w:numPr>
        <w:spacing w:after="0" w:line="240" w:lineRule="auto"/>
        <w:jc w:val="both"/>
        <w:rPr>
          <w:b/>
          <w:bCs/>
        </w:rPr>
      </w:pPr>
      <w:r w:rsidRPr="002E33E9">
        <w:t>Methodendokumentation</w:t>
      </w:r>
    </w:p>
    <w:p w:rsidR="001B69CB" w:rsidRPr="002E33E9" w:rsidRDefault="001B69CB" w:rsidP="002C24F8">
      <w:pPr>
        <w:pStyle w:val="Listenabsatz"/>
        <w:numPr>
          <w:ilvl w:val="0"/>
          <w:numId w:val="11"/>
        </w:numPr>
        <w:spacing w:after="0" w:line="240" w:lineRule="auto"/>
        <w:jc w:val="both"/>
        <w:rPr>
          <w:b/>
          <w:bCs/>
        </w:rPr>
      </w:pPr>
      <w:r>
        <w:t>Installationsdokumentation</w:t>
      </w:r>
    </w:p>
    <w:p w:rsidR="001B69CB" w:rsidRPr="002E33E9" w:rsidRDefault="001B69CB" w:rsidP="002C24F8">
      <w:pPr>
        <w:pStyle w:val="Listenabsatz"/>
        <w:numPr>
          <w:ilvl w:val="0"/>
          <w:numId w:val="11"/>
        </w:numPr>
        <w:spacing w:after="0" w:line="240" w:lineRule="auto"/>
        <w:jc w:val="both"/>
        <w:rPr>
          <w:b/>
          <w:bCs/>
        </w:rPr>
      </w:pPr>
      <w:r>
        <w:t>Benutzerdokumentation (Handbuch, Online-Hilfe etc.)</w:t>
      </w:r>
    </w:p>
    <w:p w:rsidR="001B69CB" w:rsidRPr="002E33E9" w:rsidRDefault="001B69CB" w:rsidP="002C24F8">
      <w:pPr>
        <w:pStyle w:val="Listenabsatz"/>
        <w:numPr>
          <w:ilvl w:val="0"/>
          <w:numId w:val="11"/>
        </w:numPr>
        <w:spacing w:after="0" w:line="240" w:lineRule="auto"/>
        <w:jc w:val="both"/>
        <w:rPr>
          <w:b/>
          <w:bCs/>
        </w:rPr>
      </w:pPr>
      <w:r>
        <w:t>Datendokumentation</w:t>
      </w:r>
    </w:p>
    <w:p w:rsidR="001B69CB" w:rsidRPr="002E33E9" w:rsidRDefault="001B69CB" w:rsidP="002C24F8">
      <w:pPr>
        <w:pStyle w:val="Listenabsatz"/>
        <w:numPr>
          <w:ilvl w:val="0"/>
          <w:numId w:val="11"/>
        </w:numPr>
        <w:spacing w:after="0" w:line="240" w:lineRule="auto"/>
        <w:jc w:val="both"/>
        <w:rPr>
          <w:b/>
          <w:bCs/>
        </w:rPr>
      </w:pPr>
      <w:r>
        <w:t>Testdokumentation</w:t>
      </w:r>
    </w:p>
    <w:p w:rsidR="001B69CB" w:rsidRPr="002E33E9" w:rsidRDefault="001B69CB" w:rsidP="002C24F8">
      <w:pPr>
        <w:pStyle w:val="Listenabsatz"/>
        <w:numPr>
          <w:ilvl w:val="0"/>
          <w:numId w:val="11"/>
        </w:numPr>
        <w:spacing w:after="0" w:line="240" w:lineRule="auto"/>
        <w:jc w:val="both"/>
        <w:rPr>
          <w:b/>
          <w:bCs/>
        </w:rPr>
      </w:pPr>
      <w:r>
        <w:t>Entwicklungsdokumentation</w:t>
      </w:r>
    </w:p>
    <w:p w:rsidR="001B69CB" w:rsidRDefault="001B69CB" w:rsidP="002C24F8">
      <w:pPr>
        <w:jc w:val="both"/>
      </w:pPr>
    </w:p>
    <w:p w:rsidR="00770E2A" w:rsidRPr="00770E2A" w:rsidRDefault="00770E2A" w:rsidP="002C24F8">
      <w:pPr>
        <w:jc w:val="both"/>
      </w:pPr>
    </w:p>
    <w:p w:rsidR="0061098B" w:rsidRDefault="0061098B" w:rsidP="002C24F8">
      <w:pPr>
        <w:pStyle w:val="berschrift2"/>
        <w:numPr>
          <w:ilvl w:val="1"/>
          <w:numId w:val="3"/>
        </w:numPr>
        <w:jc w:val="both"/>
      </w:pPr>
      <w:bookmarkStart w:id="15" w:name="_Toc32408579"/>
      <w:r>
        <w:t>Datensicherung</w:t>
      </w:r>
      <w:bookmarkEnd w:id="15"/>
    </w:p>
    <w:p w:rsidR="00DF7D79" w:rsidRDefault="00DF7D79" w:rsidP="002C24F8">
      <w:pPr>
        <w:jc w:val="both"/>
      </w:pPr>
    </w:p>
    <w:p w:rsidR="0073607E" w:rsidRDefault="0073607E" w:rsidP="002C24F8">
      <w:pPr>
        <w:jc w:val="both"/>
      </w:pPr>
      <w:r>
        <w:t>Datensicherung heißt, dass man die Daten vor Verlust, Manipulation oder vor unberechtigten Zugang durch Dritte schützt. Bei der Datensicherung werden die Daten kopiert. (Backup)</w:t>
      </w:r>
    </w:p>
    <w:p w:rsidR="00DF7D79" w:rsidRPr="00DF7D79" w:rsidRDefault="00DF7D79" w:rsidP="002C24F8">
      <w:pPr>
        <w:jc w:val="both"/>
      </w:pPr>
    </w:p>
    <w:p w:rsidR="0061098B" w:rsidRDefault="0061098B" w:rsidP="002C24F8">
      <w:pPr>
        <w:pStyle w:val="berschrift2"/>
        <w:numPr>
          <w:ilvl w:val="1"/>
          <w:numId w:val="3"/>
        </w:numPr>
        <w:jc w:val="both"/>
      </w:pPr>
      <w:bookmarkStart w:id="16" w:name="_Toc32408580"/>
      <w:r>
        <w:lastRenderedPageBreak/>
        <w:t>Datenschutz</w:t>
      </w:r>
      <w:bookmarkEnd w:id="16"/>
    </w:p>
    <w:p w:rsidR="0073607E" w:rsidRDefault="0073607E" w:rsidP="002C24F8">
      <w:pPr>
        <w:jc w:val="both"/>
      </w:pPr>
    </w:p>
    <w:p w:rsidR="003C3FD6" w:rsidRDefault="003C3FD6" w:rsidP="002C24F8">
      <w:pPr>
        <w:jc w:val="both"/>
      </w:pPr>
      <w:r>
        <w:t>Datenschutz ist die Vertraulichkeit, Verfügbarkeit und Integrität von Daten in Softwaresystemen. Bei der Bewertung von Software ist der Datenschutz und die damit verbundenen Informationssicherheit ein wichtiger Aspekt.</w:t>
      </w:r>
    </w:p>
    <w:p w:rsidR="0073607E" w:rsidRPr="0073607E" w:rsidRDefault="0073607E" w:rsidP="002C24F8">
      <w:pPr>
        <w:jc w:val="both"/>
      </w:pPr>
    </w:p>
    <w:p w:rsidR="0061098B" w:rsidRDefault="0061098B" w:rsidP="002C24F8">
      <w:pPr>
        <w:pStyle w:val="berschrift2"/>
        <w:numPr>
          <w:ilvl w:val="1"/>
          <w:numId w:val="3"/>
        </w:numPr>
        <w:jc w:val="both"/>
      </w:pPr>
      <w:bookmarkStart w:id="17" w:name="_Toc32408581"/>
      <w:r>
        <w:t>Schnittstellen</w:t>
      </w:r>
      <w:bookmarkEnd w:id="17"/>
    </w:p>
    <w:p w:rsidR="003C3FD6" w:rsidRDefault="003C3FD6" w:rsidP="002C24F8">
      <w:pPr>
        <w:jc w:val="both"/>
      </w:pPr>
    </w:p>
    <w:p w:rsidR="0033386D" w:rsidRDefault="0033386D" w:rsidP="002C24F8">
      <w:pPr>
        <w:jc w:val="both"/>
      </w:pPr>
      <w:r>
        <w:t>Bei der Bewertung von Schnittstellen stellt sich die Frage welche Schnittstellen man für die Software hat.</w:t>
      </w:r>
    </w:p>
    <w:p w:rsidR="0033386D" w:rsidRDefault="0033386D" w:rsidP="002C24F8">
      <w:pPr>
        <w:jc w:val="both"/>
      </w:pPr>
      <w:r>
        <w:t>Allgemein wird zwischen Daten-, Maschinen-, Hardware-, Netzwerk-, Software- und Benutzerschnittstellen unterschieden.</w:t>
      </w:r>
    </w:p>
    <w:p w:rsidR="003C3FD6" w:rsidRPr="003C3FD6" w:rsidRDefault="003C3FD6" w:rsidP="002C24F8">
      <w:pPr>
        <w:jc w:val="both"/>
      </w:pPr>
    </w:p>
    <w:p w:rsidR="0061098B" w:rsidRDefault="0061098B" w:rsidP="002C24F8">
      <w:pPr>
        <w:pStyle w:val="berschrift2"/>
        <w:numPr>
          <w:ilvl w:val="1"/>
          <w:numId w:val="3"/>
        </w:numPr>
        <w:jc w:val="both"/>
      </w:pPr>
      <w:bookmarkStart w:id="18" w:name="_Toc32408582"/>
      <w:r>
        <w:t>Performance</w:t>
      </w:r>
      <w:bookmarkEnd w:id="18"/>
    </w:p>
    <w:p w:rsidR="00DA5A48" w:rsidRDefault="00DA5A48" w:rsidP="002C24F8">
      <w:pPr>
        <w:jc w:val="both"/>
      </w:pPr>
    </w:p>
    <w:p w:rsidR="00DA5A48" w:rsidRPr="00DA5A48" w:rsidRDefault="00DA5A48" w:rsidP="002C24F8">
      <w:pPr>
        <w:jc w:val="both"/>
      </w:pPr>
      <w:r>
        <w:t>Für die Performance ist die Geschwindigkeit, Reaktionszeit, Bearbeitungszeit und Berechnungszeit entscheidender Faktoren bei der Bewertung. Eine langsame Software kommt bei den Benutzern seht schlecht an</w:t>
      </w:r>
    </w:p>
    <w:p w:rsidR="00C7481D" w:rsidRPr="00C7481D" w:rsidRDefault="00C7481D" w:rsidP="002C24F8">
      <w:pPr>
        <w:jc w:val="both"/>
      </w:pPr>
    </w:p>
    <w:p w:rsidR="005D5037" w:rsidRDefault="0096140E" w:rsidP="002C24F8">
      <w:pPr>
        <w:pStyle w:val="berschrift1"/>
        <w:numPr>
          <w:ilvl w:val="0"/>
          <w:numId w:val="3"/>
        </w:numPr>
        <w:jc w:val="both"/>
      </w:pPr>
      <w:bookmarkStart w:id="19" w:name="_Toc32408583"/>
      <w:r>
        <w:t>Prozessstandards ISO 12207 und ISO 15288</w:t>
      </w:r>
      <w:bookmarkEnd w:id="19"/>
    </w:p>
    <w:p w:rsidR="0046548C" w:rsidRPr="0046548C" w:rsidRDefault="0046548C" w:rsidP="0046548C"/>
    <w:p w:rsidR="00F060CC" w:rsidRDefault="00F060CC" w:rsidP="002C24F8">
      <w:pPr>
        <w:pStyle w:val="berschrift2"/>
        <w:numPr>
          <w:ilvl w:val="1"/>
          <w:numId w:val="3"/>
        </w:numPr>
        <w:jc w:val="both"/>
      </w:pPr>
      <w:bookmarkStart w:id="20" w:name="_Toc32408584"/>
      <w:r>
        <w:t>Softwareentwicklungsprozess</w:t>
      </w:r>
      <w:bookmarkEnd w:id="20"/>
    </w:p>
    <w:p w:rsidR="002A6F80" w:rsidRDefault="002A6F80" w:rsidP="006D0086"/>
    <w:p w:rsidR="006D0086" w:rsidRDefault="006D0086" w:rsidP="006D0086">
      <w:r>
        <w:t>Bei der Entwicklung einer Software ist es wichtig systematisch vorzugehen, wobei der Prozess durch Vorgehensmodelle strukturiert wird. Die Vorgehensmodelle beinhalten die Organisation für die Softwareentwicklung sowie eine gut durchdachte Strategie für die Durchführung eines Projekts.</w:t>
      </w:r>
    </w:p>
    <w:p w:rsidR="006D0086" w:rsidRDefault="006D0086" w:rsidP="006D0086">
      <w:r>
        <w:t>Dazu gehört:</w:t>
      </w:r>
    </w:p>
    <w:p w:rsidR="006D0086" w:rsidRDefault="006D0086" w:rsidP="006D0086">
      <w:pPr>
        <w:pStyle w:val="Listenabsatz"/>
        <w:numPr>
          <w:ilvl w:val="0"/>
          <w:numId w:val="12"/>
        </w:numPr>
        <w:spacing w:after="0" w:line="240" w:lineRule="auto"/>
      </w:pPr>
      <w:r>
        <w:t>Das Erstellen einer Aktivitäten Liste, wo die Reihenfolge des Vorgehens enthalten ist</w:t>
      </w:r>
    </w:p>
    <w:p w:rsidR="006D0086" w:rsidRDefault="006D0086" w:rsidP="006D0086">
      <w:pPr>
        <w:pStyle w:val="Listenabsatz"/>
        <w:numPr>
          <w:ilvl w:val="0"/>
          <w:numId w:val="12"/>
        </w:numPr>
        <w:spacing w:after="0" w:line="240" w:lineRule="auto"/>
      </w:pPr>
      <w:r>
        <w:t>Die Festlegung des Inhalts und der Form von Teilprodukten</w:t>
      </w:r>
    </w:p>
    <w:p w:rsidR="006D0086" w:rsidRDefault="006D0086" w:rsidP="006D0086">
      <w:pPr>
        <w:pStyle w:val="Listenabsatz"/>
        <w:numPr>
          <w:ilvl w:val="0"/>
          <w:numId w:val="12"/>
        </w:numPr>
        <w:spacing w:after="0" w:line="240" w:lineRule="auto"/>
      </w:pPr>
      <w:r>
        <w:t>Die Kriterien für die Fertigstellung und Abnahme der Software</w:t>
      </w:r>
    </w:p>
    <w:p w:rsidR="006D0086" w:rsidRDefault="006D0086" w:rsidP="006D0086">
      <w:pPr>
        <w:pStyle w:val="Listenabsatz"/>
        <w:numPr>
          <w:ilvl w:val="0"/>
          <w:numId w:val="12"/>
        </w:numPr>
        <w:spacing w:after="0" w:line="240" w:lineRule="auto"/>
      </w:pPr>
      <w:r>
        <w:t>Die Verteilung von Rollen, Verantwortlichkeiten sowie Kompetenzen</w:t>
      </w:r>
    </w:p>
    <w:p w:rsidR="006D0086" w:rsidRDefault="006D0086" w:rsidP="00060271">
      <w:pPr>
        <w:pStyle w:val="Listenabsatz"/>
        <w:numPr>
          <w:ilvl w:val="0"/>
          <w:numId w:val="12"/>
        </w:numPr>
        <w:spacing w:after="0" w:line="240" w:lineRule="auto"/>
      </w:pPr>
      <w:r>
        <w:t>Standards, Richtlinien, Methoden &amp; Werkzeuge</w:t>
      </w:r>
    </w:p>
    <w:p w:rsidR="00060271" w:rsidRDefault="00060271" w:rsidP="00060271">
      <w:pPr>
        <w:spacing w:after="0" w:line="240" w:lineRule="auto"/>
      </w:pPr>
    </w:p>
    <w:p w:rsidR="006D0086" w:rsidRDefault="006D0086" w:rsidP="006D0086">
      <w:r>
        <w:t>Die Aufgabe dieser Vorgehensmodelle ist es den komplexen Prozess der Entwicklung und der anschließenden Wartung in überschaubare Teilaktivitäten zu zerlegen und deren Ergebnisse sowie logische und zeitlichen Zusammenhänge zu definieren.</w:t>
      </w:r>
    </w:p>
    <w:p w:rsidR="00F060CC" w:rsidRDefault="006D0086" w:rsidP="00F060CC">
      <w:r>
        <w:t xml:space="preserve">Diese Gliederung wird anhand </w:t>
      </w:r>
      <w:r w:rsidR="00AA3C65">
        <w:t xml:space="preserve">der folgenden Normen </w:t>
      </w:r>
      <w:r>
        <w:t>dargestellt</w:t>
      </w:r>
      <w:r w:rsidR="00BE61E6">
        <w:t>.</w:t>
      </w:r>
    </w:p>
    <w:p w:rsidR="00810382" w:rsidRPr="00F060CC" w:rsidRDefault="00810382" w:rsidP="00F060CC"/>
    <w:p w:rsidR="005D5037" w:rsidRDefault="00652964" w:rsidP="002C24F8">
      <w:pPr>
        <w:pStyle w:val="berschrift2"/>
        <w:numPr>
          <w:ilvl w:val="1"/>
          <w:numId w:val="3"/>
        </w:numPr>
        <w:jc w:val="both"/>
      </w:pPr>
      <w:bookmarkStart w:id="21" w:name="_Toc32408585"/>
      <w:r>
        <w:lastRenderedPageBreak/>
        <w:t>S</w:t>
      </w:r>
      <w:r w:rsidR="00FD151B">
        <w:t>ystem</w:t>
      </w:r>
      <w:r>
        <w:t xml:space="preserve">lebenszyklus </w:t>
      </w:r>
      <w:r w:rsidR="0096140E">
        <w:t xml:space="preserve">ISO </w:t>
      </w:r>
      <w:bookmarkEnd w:id="21"/>
      <w:r w:rsidR="00DA0945">
        <w:t>15288</w:t>
      </w:r>
    </w:p>
    <w:p w:rsidR="00AE01C7" w:rsidRDefault="00AE01C7" w:rsidP="00AE01C7">
      <w:pPr>
        <w:tabs>
          <w:tab w:val="left" w:pos="2547"/>
        </w:tabs>
        <w:jc w:val="both"/>
      </w:pP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ISO/IEC-Norm 15288 ist eine international aufgestellte Norm mit der Zielstellung der korrekten Bewertung und Verbesserung von Prozessen innerhalb eines Systems. Als System wird hierbei eine Kombination aus miteinander interagierenden System-Elementen wie z.B. Hardware, Software, Daten, menschliches Kapital, Prozesse oder Materialien bezeichnet. Jedes dieser einzelnen System-Elemente könnte aber wiederum als eigenes System betrachtet werden. Ein Beispiel hierfür wäre die ISO/IEC-Norm 12207, die im nächsten Punkt nochmals genauer unter die Lupe genommen wird. Ebenso basiert die Terminologie der Prozesse auch auf der ISO/IEC-Norm 12207.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einzelnen System-Elemente sind bei einfacheren Systemen meist hierarchisch, werden bei den neusten, komplexeren Systemen aber eher als Netzwerke aufgebaut. Außerdem gibt es keinen Standard für ein System, denn jedes System ist auf die aktuelle Situation und die definierten Grenzen dieses Systems zugeschnitten (Tailoring). Die ISO/IEC 15288 stellt lediglich einen Rahmen aller Prozesse dar, die je nach Bedarf in Betracht zu ziehen sind.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Themen Qualität und Projektmanagement werden hier nur angerissen, da es hierfür eigene Standards gibt. </w:t>
      </w:r>
    </w:p>
    <w:p w:rsidR="00FD151B" w:rsidRDefault="00FD151B" w:rsidP="00AE01C7">
      <w:pPr>
        <w:tabs>
          <w:tab w:val="left" w:pos="2547"/>
        </w:tabs>
        <w:jc w:val="both"/>
      </w:pPr>
    </w:p>
    <w:p w:rsidR="00AE01C7" w:rsidRDefault="00AE01C7" w:rsidP="00AE01C7">
      <w:pPr>
        <w:pStyle w:val="StandardWeb"/>
        <w:rPr>
          <w:rFonts w:asciiTheme="minorHAnsi" w:hAnsiTheme="minorHAnsi" w:cstheme="minorHAnsi"/>
        </w:rPr>
      </w:pPr>
      <w:r>
        <w:rPr>
          <w:rFonts w:asciiTheme="minorHAnsi" w:hAnsiTheme="minorHAnsi" w:cstheme="minorHAnsi"/>
        </w:rPr>
        <w:t>Die ISO/IEC-Norm 12207 ist ebenfalls eine international aufgestellte Norm, mit dem Ziel ein besseres Verständnis der Produktion von Software und deren zugehörigen Serviceleistungen. Wie schon in ISO/IEC 15288 erwähnt ist die Terminologie der Prozessstruktur fast gleich aufgebaut und wird im Folgenden näher erläutert:</w:t>
      </w:r>
    </w:p>
    <w:p w:rsidR="00AE01C7" w:rsidRDefault="00E529C4" w:rsidP="00AE01C7">
      <w:pPr>
        <w:pStyle w:val="StandardWeb"/>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74624" behindDoc="0" locked="0" layoutInCell="1" allowOverlap="1" wp14:anchorId="7EF3F80A" wp14:editId="707F88EC">
            <wp:simplePos x="0" y="0"/>
            <wp:positionH relativeFrom="column">
              <wp:posOffset>548005</wp:posOffset>
            </wp:positionH>
            <wp:positionV relativeFrom="paragraph">
              <wp:posOffset>68580</wp:posOffset>
            </wp:positionV>
            <wp:extent cx="4427855" cy="7343775"/>
            <wp:effectExtent l="0" t="0" r="0" b="9525"/>
            <wp:wrapSquare wrapText="bothSides"/>
            <wp:docPr id="22" name="Grafik 22"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2-12 um 11.55.42.png"/>
                    <pic:cNvPicPr/>
                  </pic:nvPicPr>
                  <pic:blipFill>
                    <a:blip r:embed="rId16">
                      <a:extLst>
                        <a:ext uri="{28A0092B-C50C-407E-A947-70E740481C1C}">
                          <a14:useLocalDpi xmlns:a14="http://schemas.microsoft.com/office/drawing/2010/main" val="0"/>
                        </a:ext>
                      </a:extLst>
                    </a:blip>
                    <a:stretch>
                      <a:fillRect/>
                    </a:stretch>
                  </pic:blipFill>
                  <pic:spPr>
                    <a:xfrm>
                      <a:off x="0" y="0"/>
                      <a:ext cx="4427855" cy="7343775"/>
                    </a:xfrm>
                    <a:prstGeom prst="rect">
                      <a:avLst/>
                    </a:prstGeom>
                  </pic:spPr>
                </pic:pic>
              </a:graphicData>
            </a:graphic>
            <wp14:sizeRelH relativeFrom="page">
              <wp14:pctWidth>0</wp14:pctWidth>
            </wp14:sizeRelH>
            <wp14:sizeRelV relativeFrom="page">
              <wp14:pctHeight>0</wp14:pctHeight>
            </wp14:sizeRelV>
          </wp:anchor>
        </w:drawing>
      </w:r>
    </w:p>
    <w:p w:rsidR="00AE01C7" w:rsidRDefault="00AE01C7" w:rsidP="00AE01C7">
      <w:pPr>
        <w:pStyle w:val="StandardWeb"/>
        <w:rPr>
          <w:rFonts w:asciiTheme="minorHAnsi" w:hAnsiTheme="minorHAnsi" w:cstheme="minorHAnsi"/>
        </w:rPr>
      </w:pPr>
    </w:p>
    <w:p w:rsidR="00AE01C7" w:rsidRDefault="00AE01C7" w:rsidP="00AE01C7"/>
    <w:p w:rsidR="000B10BE" w:rsidRDefault="000B10BE"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E529C4" w:rsidRDefault="00E529C4" w:rsidP="00AE01C7">
      <w:pPr>
        <w:tabs>
          <w:tab w:val="left" w:pos="2547"/>
        </w:tabs>
        <w:jc w:val="both"/>
      </w:pPr>
    </w:p>
    <w:p w:rsidR="000B10BE" w:rsidRDefault="000B10BE" w:rsidP="002C24F8">
      <w:pPr>
        <w:jc w:val="both"/>
      </w:pPr>
    </w:p>
    <w:p w:rsidR="00E75F5F" w:rsidRDefault="00E75F5F" w:rsidP="002C24F8">
      <w:pPr>
        <w:jc w:val="both"/>
      </w:pPr>
    </w:p>
    <w:p w:rsidR="0019156B" w:rsidRDefault="0019156B" w:rsidP="002C24F8">
      <w:pPr>
        <w:jc w:val="both"/>
      </w:pPr>
    </w:p>
    <w:p w:rsidR="0019156B" w:rsidRDefault="0019156B" w:rsidP="002C24F8">
      <w:pPr>
        <w:jc w:val="both"/>
      </w:pPr>
    </w:p>
    <w:p w:rsidR="0019156B" w:rsidRPr="000B10BE" w:rsidRDefault="0019156B" w:rsidP="002C24F8">
      <w:pPr>
        <w:jc w:val="both"/>
      </w:pPr>
    </w:p>
    <w:p w:rsidR="002904CD" w:rsidRDefault="000E11FD" w:rsidP="0019156B">
      <w:pPr>
        <w:pStyle w:val="berschrift2"/>
        <w:numPr>
          <w:ilvl w:val="1"/>
          <w:numId w:val="3"/>
        </w:numPr>
        <w:jc w:val="both"/>
      </w:pPr>
      <w:bookmarkStart w:id="22" w:name="_Toc32408586"/>
      <w:r>
        <w:lastRenderedPageBreak/>
        <w:t xml:space="preserve">Softwarelebenszyklus </w:t>
      </w:r>
      <w:r w:rsidR="0096140E">
        <w:t>ISO 12</w:t>
      </w:r>
      <w:bookmarkEnd w:id="22"/>
      <w:r>
        <w:t>207</w:t>
      </w:r>
    </w:p>
    <w:p w:rsidR="002904CD" w:rsidRPr="0019156B" w:rsidRDefault="002904CD" w:rsidP="0019156B">
      <w:pPr>
        <w:rPr>
          <w:b/>
          <w:bCs/>
        </w:rPr>
      </w:pPr>
    </w:p>
    <w:p w:rsidR="002904CD" w:rsidRPr="00AF4CCC" w:rsidRDefault="002904CD" w:rsidP="002904CD">
      <w:r>
        <w:rPr>
          <w:noProof/>
        </w:rPr>
        <mc:AlternateContent>
          <mc:Choice Requires="wps">
            <w:drawing>
              <wp:anchor distT="0" distB="0" distL="114300" distR="114300" simplePos="0" relativeHeight="251677696" behindDoc="0" locked="0" layoutInCell="1" allowOverlap="1" wp14:anchorId="5FE62F7A" wp14:editId="1CB84067">
                <wp:simplePos x="0" y="0"/>
                <wp:positionH relativeFrom="column">
                  <wp:posOffset>65405</wp:posOffset>
                </wp:positionH>
                <wp:positionV relativeFrom="paragraph">
                  <wp:posOffset>3891915</wp:posOffset>
                </wp:positionV>
                <wp:extent cx="4927600" cy="635"/>
                <wp:effectExtent l="0" t="0" r="0" b="0"/>
                <wp:wrapNone/>
                <wp:docPr id="24" name="Textfeld 24"/>
                <wp:cNvGraphicFramePr/>
                <a:graphic xmlns:a="http://schemas.openxmlformats.org/drawingml/2006/main">
                  <a:graphicData uri="http://schemas.microsoft.com/office/word/2010/wordprocessingShape">
                    <wps:wsp>
                      <wps:cNvSpPr txBox="1"/>
                      <wps:spPr>
                        <a:xfrm>
                          <a:off x="0" y="0"/>
                          <a:ext cx="4927600" cy="635"/>
                        </a:xfrm>
                        <a:prstGeom prst="rect">
                          <a:avLst/>
                        </a:prstGeom>
                        <a:solidFill>
                          <a:prstClr val="white"/>
                        </a:solidFill>
                        <a:ln>
                          <a:noFill/>
                        </a:ln>
                      </wps:spPr>
                      <wps:txbx>
                        <w:txbxContent>
                          <w:p w:rsidR="002904CD" w:rsidRPr="00C62ECA" w:rsidRDefault="002904CD" w:rsidP="002904CD">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Softwarelebenszyklus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E62F7A" id="_x0000_t202" coordsize="21600,21600" o:spt="202" path="m,l,21600r21600,l21600,xe">
                <v:stroke joinstyle="miter"/>
                <v:path gradientshapeok="t" o:connecttype="rect"/>
              </v:shapetype>
              <v:shape id="Textfeld 24" o:spid="_x0000_s1026" type="#_x0000_t202" style="position:absolute;margin-left:5.15pt;margin-top:306.45pt;width:38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" stroked="f">
                <v:textbox style="mso-fit-shape-to-text:t" inset="0,0,0,0">
                  <w:txbxContent>
                    <w:p w:rsidR="002904CD" w:rsidRPr="00C62ECA" w:rsidRDefault="002904CD" w:rsidP="002904CD">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Softwarelebenszyklus</w:t>
                      </w:r>
                    </w:p>
                  </w:txbxContent>
                </v:textbox>
              </v:shape>
            </w:pict>
          </mc:Fallback>
        </mc:AlternateContent>
      </w:r>
      <w:r>
        <w:rPr>
          <w:noProof/>
        </w:rPr>
        <mc:AlternateContent>
          <mc:Choice Requires="wpg">
            <w:drawing>
              <wp:anchor distT="0" distB="0" distL="114300" distR="114300" simplePos="0" relativeHeight="251676672" behindDoc="0" locked="0" layoutInCell="1" allowOverlap="1" wp14:anchorId="638B642A" wp14:editId="758E9AA9">
                <wp:simplePos x="0" y="0"/>
                <wp:positionH relativeFrom="column">
                  <wp:posOffset>65405</wp:posOffset>
                </wp:positionH>
                <wp:positionV relativeFrom="paragraph">
                  <wp:posOffset>84455</wp:posOffset>
                </wp:positionV>
                <wp:extent cx="4927600" cy="3750733"/>
                <wp:effectExtent l="0" t="0" r="25400" b="21590"/>
                <wp:wrapNone/>
                <wp:docPr id="23" name="Gruppieren 23"/>
                <wp:cNvGraphicFramePr/>
                <a:graphic xmlns:a="http://schemas.openxmlformats.org/drawingml/2006/main">
                  <a:graphicData uri="http://schemas.microsoft.com/office/word/2010/wordprocessingGroup">
                    <wpg:wgp>
                      <wpg:cNvGrpSpPr/>
                      <wpg:grpSpPr>
                        <a:xfrm>
                          <a:off x="0" y="0"/>
                          <a:ext cx="4927600" cy="3750733"/>
                          <a:chOff x="0" y="0"/>
                          <a:chExt cx="4927600" cy="3750733"/>
                        </a:xfrm>
                      </wpg:grpSpPr>
                      <wps:wsp>
                        <wps:cNvPr id="6" name="Oval 1"/>
                        <wps:cNvSpPr/>
                        <wps:spPr>
                          <a:xfrm>
                            <a:off x="0" y="685800"/>
                            <a:ext cx="1430655" cy="889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 xml:space="preserve">1 </w:t>
                              </w:r>
                              <w:r w:rsidRPr="00AF4CCC">
                                <w:rPr>
                                  <w:sz w:val="20"/>
                                  <w:szCs w:val="20"/>
                                </w:rPr>
                                <w:t>Anforderungs</w:t>
                              </w:r>
                              <w:r>
                                <w:rPr>
                                  <w:sz w:val="20"/>
                                  <w:szCs w:val="20"/>
                                </w:rPr>
                                <w:t>-</w:t>
                              </w:r>
                              <w:r w:rsidRPr="00AF4CCC">
                                <w:rPr>
                                  <w:sz w:val="20"/>
                                  <w:szCs w:val="20"/>
                                </w:rPr>
                                <w:t>analyse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2"/>
                        <wps:cNvSpPr/>
                        <wps:spPr>
                          <a:xfrm>
                            <a:off x="1710267" y="0"/>
                            <a:ext cx="1820333" cy="6491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2 Systemspezifikation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3"/>
                        <wps:cNvSpPr/>
                        <wps:spPr>
                          <a:xfrm>
                            <a:off x="3598333" y="956733"/>
                            <a:ext cx="1329267" cy="6519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3 Modellierung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4"/>
                        <wps:cNvSpPr/>
                        <wps:spPr>
                          <a:xfrm>
                            <a:off x="3285067" y="2226733"/>
                            <a:ext cx="1642321" cy="6942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4 Implementierung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5"/>
                        <wps:cNvSpPr/>
                        <wps:spPr>
                          <a:xfrm>
                            <a:off x="1710267" y="2921000"/>
                            <a:ext cx="1210733" cy="8297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5 Integration &amp;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6"/>
                        <wps:cNvSpPr/>
                        <wps:spPr>
                          <a:xfrm>
                            <a:off x="203200" y="2108200"/>
                            <a:ext cx="1227667" cy="711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6 Betrieb &amp; Wartung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Gerade Verbindung mit Pfeil 8"/>
                        <wps:cNvCnPr/>
                        <wps:spPr>
                          <a:xfrm flipV="1">
                            <a:off x="1168400" y="452967"/>
                            <a:ext cx="521294" cy="196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Gerade Verbindung mit Pfeil 9"/>
                        <wps:cNvCnPr/>
                        <wps:spPr>
                          <a:xfrm>
                            <a:off x="3454400" y="592667"/>
                            <a:ext cx="572568" cy="2955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Gerade Verbindung mit Pfeil 10"/>
                        <wps:cNvCnPr/>
                        <wps:spPr>
                          <a:xfrm flipH="1">
                            <a:off x="3970867" y="1684867"/>
                            <a:ext cx="162370" cy="355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Gerade Verbindung mit Pfeil 11"/>
                        <wps:cNvCnPr/>
                        <wps:spPr>
                          <a:xfrm flipH="1" flipV="1">
                            <a:off x="1126067" y="2921000"/>
                            <a:ext cx="500285" cy="2566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H="1">
                            <a:off x="2921000" y="2810933"/>
                            <a:ext cx="418448" cy="2138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Gerade Verbindung mit Pfeil 13"/>
                        <wps:cNvCnPr/>
                        <wps:spPr>
                          <a:xfrm flipV="1">
                            <a:off x="550333" y="1608667"/>
                            <a:ext cx="45719" cy="439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8B642A" id="Gruppieren 23" o:spid="_x0000_s1027" style="position:absolute;margin-left:5.15pt;margin-top:6.65pt;width:388pt;height:295.35pt;z-index:251676672" coordsize="49276,37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">
                <v:oval id="Oval 1" o:spid="_x0000_s1028" style="position:absolute;top:6858;width:14306;height:8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 xml:space="preserve">1 </w:t>
                        </w:r>
                        <w:r w:rsidRPr="00AF4CCC">
                          <w:rPr>
                            <w:sz w:val="20"/>
                            <w:szCs w:val="20"/>
                          </w:rPr>
                          <w:t>Anforderungs</w:t>
                        </w:r>
                        <w:r>
                          <w:rPr>
                            <w:sz w:val="20"/>
                            <w:szCs w:val="20"/>
                          </w:rPr>
                          <w:t>-</w:t>
                        </w:r>
                        <w:r w:rsidRPr="00AF4CCC">
                          <w:rPr>
                            <w:sz w:val="20"/>
                            <w:szCs w:val="20"/>
                          </w:rPr>
                          <w:t>analyse</w:t>
                        </w:r>
                      </w:p>
                    </w:txbxContent>
                  </v:textbox>
                </v:oval>
                <v:oval id="Oval 2" o:spid="_x0000_s1029" style="position:absolute;left:17102;width:18204;height:6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2 Systemspezifikation</w:t>
                        </w:r>
                      </w:p>
                    </w:txbxContent>
                  </v:textbox>
                </v:oval>
                <v:oval id="Oval 3" o:spid="_x0000_s1030" style="position:absolute;left:35983;top:9567;width:13293;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3 Modellierung</w:t>
                        </w:r>
                      </w:p>
                    </w:txbxContent>
                  </v:textbox>
                </v:oval>
                <v:oval id="Oval 4" o:spid="_x0000_s1031" style="position:absolute;left:32850;top:22267;width:16423;height: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4 Implementierung</w:t>
                        </w:r>
                      </w:p>
                    </w:txbxContent>
                  </v:textbox>
                </v:oval>
                <v:oval id="Oval 5" o:spid="_x0000_s1032" style="position:absolute;left:17102;top:29210;width:12108;height:8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5 Integration &amp; Test</w:t>
                        </w:r>
                      </w:p>
                    </w:txbxContent>
                  </v:textbox>
                </v:oval>
                <v:oval id="Oval 6" o:spid="_x0000_s1033" style="position:absolute;left:2032;top:21082;width:12276;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6 Betrieb &amp; Wartung</w:t>
                        </w:r>
                      </w:p>
                    </w:txbxContent>
                  </v:textbox>
                </v:oval>
                <v:shapetype id="_x0000_t32" coordsize="21600,21600" o:spt="32" o:oned="t" path="m,l21600,21600e" filled="f">
                  <v:path arrowok="t" fillok="f" o:connecttype="none"/>
                  <o:lock v:ext="edit" shapetype="t"/>
                </v:shapetype>
                <v:shape id="Gerade Verbindung mit Pfeil 8" o:spid="_x0000_s1034" type="#_x0000_t32" style="position:absolute;left:11684;top:4529;width:5212;height:19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v:shape>
                <v:shape id="Gerade Verbindung mit Pfeil 9" o:spid="_x0000_s1035" type="#_x0000_t32" style="position:absolute;left:34544;top:5926;width:5725;height:29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shape id="Gerade Verbindung mit Pfeil 10" o:spid="_x0000_s1036" type="#_x0000_t32" style="position:absolute;left:39708;top:16848;width:1624;height:35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dO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jlFxlAr34BAAD//wMAUEsBAi0AFAAGAAgAAAAhANvh9svuAAAAhQEAABMAAAAAAAAA&#10;AAAAAAAAAAAAAFtDb250ZW50X1R5cGVzXS54bWxQSwECLQAUAAYACAAAACEAWvQsW78AAAAVAQAA&#10;CwAAAAAAAAAAAAAAAAAfAQAAX3JlbHMvLnJlbHNQSwECLQAUAAYACAAAACEA0uP3TsYAAADbAAAA&#10;DwAAAAAAAAAAAAAAAAAHAgAAZHJzL2Rvd25yZXYueG1sUEsFBgAAAAADAAMAtwAAAPoCAAAAAA==&#10;" strokecolor="#4472c4 [3204]" strokeweight=".5pt">
                  <v:stroke endarrow="block" joinstyle="miter"/>
                </v:shape>
                <v:shape id="Gerade Verbindung mit Pfeil 11" o:spid="_x0000_s1037" type="#_x0000_t32" style="position:absolute;left:11260;top:29210;width:5003;height:2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" strokecolor="#4472c4 [3204]" strokeweight=".5pt">
                  <v:stroke endarrow="block" joinstyle="miter"/>
                </v:shape>
                <v:shape id="Gerade Verbindung mit Pfeil 12" o:spid="_x0000_s1038" type="#_x0000_t32" style="position:absolute;left:29210;top:28109;width:4184;height:21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Gerade Verbindung mit Pfeil 13" o:spid="_x0000_s1039" type="#_x0000_t32" style="position:absolute;left:5503;top:16086;width:457;height: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group>
            </w:pict>
          </mc:Fallback>
        </mc:AlternateContent>
      </w:r>
    </w:p>
    <w:p w:rsidR="002904CD" w:rsidRDefault="002904CD" w:rsidP="002904CD"/>
    <w:p w:rsidR="002904CD" w:rsidRDefault="002904CD" w:rsidP="002904CD"/>
    <w:p w:rsidR="002904CD" w:rsidRPr="00DD6616" w:rsidRDefault="002904CD" w:rsidP="002904CD"/>
    <w:p w:rsidR="002904CD" w:rsidRPr="00DD6616" w:rsidRDefault="002904CD" w:rsidP="002904CD"/>
    <w:p w:rsidR="002904CD" w:rsidRPr="00DD6616" w:rsidRDefault="002904CD" w:rsidP="002904CD"/>
    <w:p w:rsidR="002904CD" w:rsidRPr="00DD6616" w:rsidRDefault="002904CD" w:rsidP="002904CD"/>
    <w:p w:rsidR="002904CD" w:rsidRPr="00DD6616" w:rsidRDefault="002904CD" w:rsidP="002904CD"/>
    <w:p w:rsidR="002904CD" w:rsidRPr="00DD6616" w:rsidRDefault="002904CD" w:rsidP="002904CD"/>
    <w:p w:rsidR="002904CD" w:rsidRPr="00DD6616" w:rsidRDefault="002904CD" w:rsidP="002904CD"/>
    <w:p w:rsidR="002904CD" w:rsidRPr="00DD6616" w:rsidRDefault="002904CD" w:rsidP="002904CD"/>
    <w:p w:rsidR="002904CD" w:rsidRPr="00DD6616" w:rsidRDefault="002904CD" w:rsidP="002904CD"/>
    <w:p w:rsidR="002904CD" w:rsidRDefault="002904CD" w:rsidP="002904CD"/>
    <w:p w:rsidR="002904CD" w:rsidRDefault="002904CD" w:rsidP="002904CD"/>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Anforderungsanalyse</w:t>
      </w:r>
      <w:r>
        <w:rPr>
          <w:b/>
          <w:bCs/>
        </w:rPr>
        <w:t xml:space="preserve">: </w:t>
      </w:r>
      <w:r>
        <w:t>In der Anforderungsanalyse werden die Ziele der Softwareentwicklung beschrieben. Sie formuliert die funktionalen und nicht-funktionalen Anforderungen.</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Systemspezifikation</w:t>
      </w:r>
      <w:r>
        <w:rPr>
          <w:b/>
          <w:bCs/>
        </w:rPr>
        <w:t xml:space="preserve">: </w:t>
      </w:r>
      <w:r>
        <w:t xml:space="preserve">Hier werden mit Hilfe von Analysetechniken der Ist – Zustand, </w:t>
      </w:r>
      <w:r w:rsidRPr="005A6518">
        <w:rPr>
          <w:color w:val="000000" w:themeColor="text1"/>
        </w:rPr>
        <w:t>Schwachstellen, fachliche Beschreibung von Funktionalität und Leistungsumfang festgehalten. Als Ergebnis wird ein Pflichtenheft formuliert.</w:t>
      </w:r>
    </w:p>
    <w:p w:rsidR="002904CD" w:rsidRDefault="002904CD" w:rsidP="002904CD">
      <w:pPr>
        <w:rPr>
          <w:color w:val="000000" w:themeColor="text1"/>
        </w:rPr>
      </w:pPr>
    </w:p>
    <w:p w:rsidR="002904CD" w:rsidRPr="005A6518" w:rsidRDefault="002904CD" w:rsidP="002904CD">
      <w:pPr>
        <w:pStyle w:val="Listenabsatz"/>
        <w:numPr>
          <w:ilvl w:val="0"/>
          <w:numId w:val="13"/>
        </w:numPr>
        <w:spacing w:after="0" w:line="240" w:lineRule="auto"/>
        <w:rPr>
          <w:b/>
          <w:bCs/>
        </w:rPr>
      </w:pPr>
      <w:r w:rsidRPr="005A6518">
        <w:rPr>
          <w:b/>
          <w:bCs/>
        </w:rPr>
        <w:t>Modellierung</w:t>
      </w:r>
      <w:r>
        <w:rPr>
          <w:b/>
          <w:bCs/>
        </w:rPr>
        <w:t xml:space="preserve">: </w:t>
      </w:r>
      <w:r>
        <w:t>Das zu konstruierende System wird als Entwurf modelliert. Der Entwurf enthält die Struktur des Systems, wie es die Funktionen erfüllt und wie es sich zur Laufzeit dynamisch verhält.</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Implementierung</w:t>
      </w:r>
      <w:r>
        <w:rPr>
          <w:b/>
          <w:bCs/>
        </w:rPr>
        <w:t xml:space="preserve">: </w:t>
      </w:r>
      <w:r>
        <w:t>Bei der Implementierung wir der Systementwurf in eine Software umgesetzt. Das Ergebnis sind Programme und Dokumentation.</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Integration &amp; Test</w:t>
      </w:r>
      <w:r>
        <w:rPr>
          <w:b/>
          <w:bCs/>
        </w:rPr>
        <w:t xml:space="preserve">: </w:t>
      </w:r>
      <w:r>
        <w:t>Hier werden alle Komponenten zu einem Gesamtsystem zusammengeführt und getestet. Daraus entsteht das auslieferfähige Endprodukt.</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Betrieb &amp; Wartung</w:t>
      </w:r>
      <w:r>
        <w:rPr>
          <w:b/>
          <w:bCs/>
        </w:rPr>
        <w:t xml:space="preserve">: </w:t>
      </w:r>
      <w:r>
        <w:t>Bei Betrieb und Wartung werden Fehler korrigiert und es entstehen neue Anpassungen weshalb der Kreislauf von vorne beginnt.</w:t>
      </w:r>
    </w:p>
    <w:p w:rsidR="002904CD" w:rsidRDefault="002904CD" w:rsidP="002904CD">
      <w:pPr>
        <w:jc w:val="both"/>
      </w:pPr>
    </w:p>
    <w:p w:rsidR="002904CD" w:rsidRDefault="002904CD" w:rsidP="002904CD">
      <w:pPr>
        <w:jc w:val="both"/>
      </w:pPr>
      <w:r>
        <w:t>___</w:t>
      </w:r>
    </w:p>
    <w:p w:rsidR="002904CD" w:rsidRDefault="002904CD" w:rsidP="002904CD">
      <w:pPr>
        <w:jc w:val="both"/>
      </w:pPr>
      <w:r>
        <w:lastRenderedPageBreak/>
        <w:t>Die ISO IEC 12207 adressiert Anforderungen an den Softwarelebenszyklus und definiert folgende Prozesse:</w:t>
      </w:r>
    </w:p>
    <w:p w:rsidR="002904CD" w:rsidRDefault="002904CD" w:rsidP="002904CD">
      <w:pPr>
        <w:pStyle w:val="Listenabsatz"/>
        <w:numPr>
          <w:ilvl w:val="0"/>
          <w:numId w:val="6"/>
        </w:numPr>
        <w:jc w:val="both"/>
      </w:pPr>
      <w:r>
        <w:t>Einigungsprozesse</w:t>
      </w:r>
    </w:p>
    <w:p w:rsidR="002904CD" w:rsidRDefault="002904CD" w:rsidP="002904CD">
      <w:pPr>
        <w:pStyle w:val="Listenabsatz"/>
        <w:numPr>
          <w:ilvl w:val="0"/>
          <w:numId w:val="6"/>
        </w:numPr>
        <w:jc w:val="both"/>
      </w:pPr>
      <w:r>
        <w:t xml:space="preserve">Organisatorische Prozesse zur Projektunterstützung </w:t>
      </w:r>
    </w:p>
    <w:p w:rsidR="002904CD" w:rsidRDefault="002904CD" w:rsidP="002904CD">
      <w:pPr>
        <w:pStyle w:val="Listenabsatz"/>
        <w:numPr>
          <w:ilvl w:val="0"/>
          <w:numId w:val="6"/>
        </w:numPr>
        <w:jc w:val="both"/>
      </w:pPr>
      <w:r>
        <w:t>Projektbezogene Prozesse</w:t>
      </w:r>
    </w:p>
    <w:p w:rsidR="002904CD" w:rsidRDefault="002904CD" w:rsidP="002904CD">
      <w:pPr>
        <w:pStyle w:val="Listenabsatz"/>
        <w:numPr>
          <w:ilvl w:val="0"/>
          <w:numId w:val="6"/>
        </w:numPr>
        <w:jc w:val="both"/>
      </w:pPr>
      <w:r>
        <w:t>Technische Prozesse</w:t>
      </w:r>
    </w:p>
    <w:p w:rsidR="002904CD" w:rsidRDefault="002904CD" w:rsidP="002904CD">
      <w:pPr>
        <w:pStyle w:val="Listenabsatz"/>
        <w:numPr>
          <w:ilvl w:val="0"/>
          <w:numId w:val="6"/>
        </w:numPr>
        <w:jc w:val="both"/>
      </w:pPr>
      <w:r>
        <w:t>Software-Entwicklungsprozesse</w:t>
      </w:r>
    </w:p>
    <w:p w:rsidR="002904CD" w:rsidRDefault="002904CD" w:rsidP="002904CD">
      <w:pPr>
        <w:pStyle w:val="Listenabsatz"/>
        <w:numPr>
          <w:ilvl w:val="0"/>
          <w:numId w:val="6"/>
        </w:numPr>
        <w:jc w:val="both"/>
      </w:pPr>
      <w:r>
        <w:t>Software-Unterstützungsprozesse</w:t>
      </w:r>
    </w:p>
    <w:p w:rsidR="002904CD" w:rsidRDefault="002904CD" w:rsidP="002904CD">
      <w:pPr>
        <w:pStyle w:val="Listenabsatz"/>
        <w:numPr>
          <w:ilvl w:val="0"/>
          <w:numId w:val="6"/>
        </w:numPr>
        <w:jc w:val="both"/>
      </w:pPr>
      <w:r>
        <w:t>Software-Wiederverwendungsprozesse</w:t>
      </w:r>
    </w:p>
    <w:p w:rsidR="002904CD" w:rsidRDefault="002904CD" w:rsidP="002904CD">
      <w:pPr>
        <w:jc w:val="both"/>
      </w:pPr>
    </w:p>
    <w:p w:rsidR="002904CD" w:rsidRDefault="002904CD" w:rsidP="002904CD">
      <w:pPr>
        <w:jc w:val="both"/>
      </w:pPr>
      <w:r>
        <w:t>Ähnlich wie beim V-Modell werden folgende Inhalte adressiert: Dokumentation, Konfigurationsmanagement, Qualitätssicherung, formale Überprüfung der Prozesse (Verifikation), inhaltliche Überprüfung (Validierung), Review, Audit und Problembehandlung.</w:t>
      </w:r>
    </w:p>
    <w:p w:rsidR="004123BE" w:rsidRPr="004123BE" w:rsidRDefault="004123BE" w:rsidP="004123BE">
      <w:pPr>
        <w:jc w:val="both"/>
      </w:pPr>
    </w:p>
    <w:p w:rsidR="00370CB6" w:rsidRDefault="0062420C" w:rsidP="00370CB6">
      <w:pPr>
        <w:pStyle w:val="berschrift1"/>
        <w:numPr>
          <w:ilvl w:val="0"/>
          <w:numId w:val="3"/>
        </w:numPr>
      </w:pPr>
      <w:bookmarkStart w:id="23" w:name="_Toc32408587"/>
      <w:r>
        <w:t>Softwareprozessverbesserungs- und Bewertungsmodelle – CMMI/SCAMPI, ISO 15504</w:t>
      </w:r>
      <w:r w:rsidR="00754687">
        <w:t>/ISO IEC 330xx-Normenreihe</w:t>
      </w:r>
      <w:bookmarkEnd w:id="23"/>
    </w:p>
    <w:p w:rsidR="00E57024" w:rsidRDefault="00E57024" w:rsidP="00E57024"/>
    <w:p w:rsidR="00A161C3" w:rsidRDefault="00A161C3" w:rsidP="00A161C3">
      <w:pPr>
        <w:tabs>
          <w:tab w:val="left" w:pos="3810"/>
        </w:tabs>
        <w:jc w:val="both"/>
      </w:pPr>
      <w:r>
        <w:t>Reifegradmodelle dienen der qualitativen Bewertung von Softwareentwicklungsprozessen. Je höher der Reifegrad einer Entwicklungsorganisation ist, desto höher ist die Wahrscheinlichkeit einer qualitativ hochwertigen und fehlerarmen Software. Im Hinblick auf die Praxis werden Reifegradbewertungen bei Lieferanten und Entwicklungsorganisation angewendet. Die gängigen Reifegradmodelle werden im Folgenden eingeführt.</w:t>
      </w:r>
    </w:p>
    <w:p w:rsidR="00A161C3" w:rsidRPr="00E57024" w:rsidRDefault="00A161C3" w:rsidP="00E57024"/>
    <w:p w:rsidR="00082368" w:rsidRPr="00082368" w:rsidRDefault="0096140E" w:rsidP="00082368">
      <w:pPr>
        <w:pStyle w:val="berschrift2"/>
        <w:numPr>
          <w:ilvl w:val="1"/>
          <w:numId w:val="3"/>
        </w:numPr>
        <w:jc w:val="both"/>
      </w:pPr>
      <w:bookmarkStart w:id="24" w:name="_Toc32408588"/>
      <w:r>
        <w:t>CMMI</w:t>
      </w:r>
      <w:r w:rsidR="00A161C3">
        <w:t xml:space="preserve"> (Capability Maturity Model Integration)</w:t>
      </w:r>
      <w:bookmarkEnd w:id="24"/>
    </w:p>
    <w:p w:rsidR="009063C7" w:rsidRDefault="009063C7" w:rsidP="002C24F8">
      <w:pPr>
        <w:tabs>
          <w:tab w:val="left" w:pos="3810"/>
        </w:tabs>
        <w:jc w:val="both"/>
        <w:rPr>
          <w:b/>
        </w:rPr>
      </w:pPr>
    </w:p>
    <w:p w:rsidR="003A6368" w:rsidRDefault="003A6368" w:rsidP="002C24F8">
      <w:pPr>
        <w:tabs>
          <w:tab w:val="left" w:pos="3810"/>
        </w:tabs>
        <w:jc w:val="both"/>
      </w:pPr>
      <w:r>
        <w:t>CMMI</w:t>
      </w:r>
      <w:r>
        <w:rPr>
          <w:rStyle w:val="Funotenzeichen"/>
        </w:rPr>
        <w:footnoteReference w:id="10"/>
      </w:r>
      <w:r>
        <w:t xml:space="preserve"> ist ein Modell zur Reifegradbewertung von Entwicklungsprozessen und unterscheidet sich somit von den Prozessmodellen wie der ISO IEC 12207. Es dient maßgeblich zur Bewertung der Prozesslandschaft, aber auch zur Identifikation von Verbesserungspotentialen. Zur Bewertung werden folgenden Kriterien angewendet:</w:t>
      </w:r>
    </w:p>
    <w:p w:rsidR="003A6368" w:rsidRDefault="003A6368" w:rsidP="002C24F8">
      <w:pPr>
        <w:tabs>
          <w:tab w:val="left" w:pos="3810"/>
        </w:tabs>
        <w:jc w:val="both"/>
      </w:pPr>
    </w:p>
    <w:p w:rsidR="003A6368" w:rsidRDefault="003A6368" w:rsidP="002C24F8">
      <w:pPr>
        <w:keepNext/>
        <w:jc w:val="both"/>
      </w:pPr>
      <w:r>
        <w:rPr>
          <w:noProof/>
        </w:rPr>
        <w:lastRenderedPageBreak/>
        <w:drawing>
          <wp:inline distT="0" distB="0" distL="0" distR="0" wp14:anchorId="60ADC2DC" wp14:editId="05194CE4">
            <wp:extent cx="5372100" cy="34558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3455862"/>
                    </a:xfrm>
                    <a:prstGeom prst="rect">
                      <a:avLst/>
                    </a:prstGeom>
                  </pic:spPr>
                </pic:pic>
              </a:graphicData>
            </a:graphic>
          </wp:inline>
        </w:drawing>
      </w:r>
    </w:p>
    <w:p w:rsidR="003A6368" w:rsidRPr="00C10821" w:rsidRDefault="003A6368" w:rsidP="002C24F8">
      <w:pPr>
        <w:pStyle w:val="Beschriftung"/>
        <w:jc w:val="both"/>
      </w:pPr>
      <w:r>
        <w:t xml:space="preserve">Abbildung </w:t>
      </w:r>
      <w:fldSimple w:instr=" SEQ Abbildung \* ARABIC ">
        <w:r w:rsidR="000F1FC8">
          <w:rPr>
            <w:noProof/>
          </w:rPr>
          <w:t>4</w:t>
        </w:r>
      </w:fldSimple>
      <w:r>
        <w:t>: Charakteristik der Reifegrade</w:t>
      </w:r>
    </w:p>
    <w:p w:rsidR="003A6368" w:rsidRDefault="003A6368" w:rsidP="002C24F8">
      <w:pPr>
        <w:tabs>
          <w:tab w:val="left" w:pos="3810"/>
        </w:tabs>
        <w:jc w:val="both"/>
      </w:pPr>
      <w:r>
        <w:t>Für die einzelnen Bewertungslevel gelten folgenden Kriterien:</w:t>
      </w:r>
    </w:p>
    <w:p w:rsidR="003A6368" w:rsidRPr="00175945" w:rsidRDefault="003A6368" w:rsidP="002C24F8">
      <w:pPr>
        <w:pStyle w:val="Listenabsatz"/>
        <w:numPr>
          <w:ilvl w:val="0"/>
          <w:numId w:val="7"/>
        </w:numPr>
        <w:tabs>
          <w:tab w:val="left" w:pos="3810"/>
        </w:tabs>
        <w:jc w:val="both"/>
        <w:rPr>
          <w:b/>
        </w:rPr>
      </w:pPr>
      <w:r w:rsidRPr="00175945">
        <w:rPr>
          <w:b/>
        </w:rPr>
        <w:t xml:space="preserve">Level 1 – Initial: </w:t>
      </w:r>
    </w:p>
    <w:p w:rsidR="003A6368" w:rsidRDefault="003A6368" w:rsidP="002C24F8">
      <w:pPr>
        <w:pStyle w:val="Listenabsatz"/>
        <w:numPr>
          <w:ilvl w:val="1"/>
          <w:numId w:val="7"/>
        </w:numPr>
        <w:tabs>
          <w:tab w:val="left" w:pos="3810"/>
        </w:tabs>
        <w:jc w:val="both"/>
      </w:pPr>
      <w:r>
        <w:t>Keine Kontrollen, keine Anforderungen. Diesen Reifegrad hat jede Organisation automatisch.</w:t>
      </w:r>
    </w:p>
    <w:p w:rsidR="003A6368" w:rsidRPr="00175945" w:rsidRDefault="003A6368" w:rsidP="002C24F8">
      <w:pPr>
        <w:pStyle w:val="Listenabsatz"/>
        <w:numPr>
          <w:ilvl w:val="0"/>
          <w:numId w:val="7"/>
        </w:numPr>
        <w:tabs>
          <w:tab w:val="left" w:pos="3810"/>
        </w:tabs>
        <w:jc w:val="both"/>
        <w:rPr>
          <w:b/>
        </w:rPr>
      </w:pPr>
      <w:r w:rsidRPr="00175945">
        <w:rPr>
          <w:b/>
        </w:rPr>
        <w:t>Level 2 – Managed:</w:t>
      </w:r>
    </w:p>
    <w:p w:rsidR="003A6368" w:rsidRDefault="003A6368" w:rsidP="002C24F8">
      <w:pPr>
        <w:pStyle w:val="Listenabsatz"/>
        <w:numPr>
          <w:ilvl w:val="1"/>
          <w:numId w:val="7"/>
        </w:numPr>
        <w:tabs>
          <w:tab w:val="left" w:pos="3810"/>
        </w:tabs>
        <w:jc w:val="both"/>
      </w:pPr>
      <w:r>
        <w:t>Die Projekte werden geführt. Ein ähnliches Projekt kann erfolgreich wiederholt werden.</w:t>
      </w:r>
    </w:p>
    <w:p w:rsidR="003A6368" w:rsidRPr="00175945" w:rsidRDefault="003A6368" w:rsidP="002C24F8">
      <w:pPr>
        <w:pStyle w:val="Listenabsatz"/>
        <w:numPr>
          <w:ilvl w:val="0"/>
          <w:numId w:val="7"/>
        </w:numPr>
        <w:tabs>
          <w:tab w:val="left" w:pos="3810"/>
        </w:tabs>
        <w:jc w:val="both"/>
        <w:rPr>
          <w:b/>
        </w:rPr>
      </w:pPr>
      <w:r w:rsidRPr="00175945">
        <w:rPr>
          <w:b/>
        </w:rPr>
        <w:t>Level 3 – Defined:</w:t>
      </w:r>
    </w:p>
    <w:p w:rsidR="003A6368" w:rsidRDefault="003A6368" w:rsidP="002C24F8">
      <w:pPr>
        <w:pStyle w:val="Listenabsatz"/>
        <w:numPr>
          <w:ilvl w:val="1"/>
          <w:numId w:val="7"/>
        </w:numPr>
        <w:tabs>
          <w:tab w:val="left" w:pos="3810"/>
        </w:tabs>
        <w:jc w:val="both"/>
      </w:pPr>
      <w:r>
        <w:t>Die Projekte werden nach einem angepassten Standardprozess durchgeführt und es gibt eine organisationsweite kontinuierliche Prozessverbesserung.</w:t>
      </w:r>
    </w:p>
    <w:p w:rsidR="003A6368" w:rsidRPr="00175945" w:rsidRDefault="003A6368" w:rsidP="002C24F8">
      <w:pPr>
        <w:pStyle w:val="Listenabsatz"/>
        <w:numPr>
          <w:ilvl w:val="0"/>
          <w:numId w:val="7"/>
        </w:numPr>
        <w:tabs>
          <w:tab w:val="left" w:pos="3810"/>
        </w:tabs>
        <w:jc w:val="both"/>
        <w:rPr>
          <w:b/>
        </w:rPr>
      </w:pPr>
      <w:r w:rsidRPr="00175945">
        <w:rPr>
          <w:b/>
        </w:rPr>
        <w:t>Level 4 – Quantitatively Managed:</w:t>
      </w:r>
    </w:p>
    <w:p w:rsidR="003A6368" w:rsidRDefault="003A6368" w:rsidP="002C24F8">
      <w:pPr>
        <w:pStyle w:val="Listenabsatz"/>
        <w:numPr>
          <w:ilvl w:val="1"/>
          <w:numId w:val="7"/>
        </w:numPr>
        <w:tabs>
          <w:tab w:val="left" w:pos="3810"/>
        </w:tabs>
        <w:jc w:val="both"/>
      </w:pPr>
      <w:r>
        <w:t>Es wird eine statistische Prozesskontrolle durchgeführt.</w:t>
      </w:r>
    </w:p>
    <w:p w:rsidR="003A6368" w:rsidRPr="00175945" w:rsidRDefault="003A6368" w:rsidP="002C24F8">
      <w:pPr>
        <w:pStyle w:val="Listenabsatz"/>
        <w:numPr>
          <w:ilvl w:val="0"/>
          <w:numId w:val="7"/>
        </w:numPr>
        <w:tabs>
          <w:tab w:val="left" w:pos="3810"/>
        </w:tabs>
        <w:jc w:val="both"/>
        <w:rPr>
          <w:b/>
        </w:rPr>
      </w:pPr>
      <w:r w:rsidRPr="00175945">
        <w:rPr>
          <w:b/>
        </w:rPr>
        <w:t xml:space="preserve">Level 5 – Optimizing: </w:t>
      </w:r>
    </w:p>
    <w:p w:rsidR="003A6368" w:rsidRDefault="003A6368" w:rsidP="002C24F8">
      <w:pPr>
        <w:pStyle w:val="Listenabsatz"/>
        <w:numPr>
          <w:ilvl w:val="1"/>
          <w:numId w:val="7"/>
        </w:numPr>
        <w:tabs>
          <w:tab w:val="left" w:pos="3810"/>
        </w:tabs>
        <w:jc w:val="both"/>
      </w:pPr>
      <w:r>
        <w:t>Die Arbeit und Arbeitsweise werden mit Hilfe einer statistischen Prozesskontrolle verbessert.</w:t>
      </w:r>
    </w:p>
    <w:p w:rsidR="003A6368" w:rsidRDefault="003A6368" w:rsidP="002C24F8">
      <w:pPr>
        <w:tabs>
          <w:tab w:val="left" w:pos="3810"/>
        </w:tabs>
        <w:jc w:val="both"/>
      </w:pPr>
      <w:r>
        <w:t>Die Reifegrade sind in allen CMMI Modellen grundsätzlich identisch aber die Zuordnung der Prozessgebiete zu den fünf Reifegraden ist spezifisch für jedes CMMI-Modell.</w:t>
      </w:r>
    </w:p>
    <w:p w:rsidR="003A6368" w:rsidRPr="00B8552C" w:rsidRDefault="003A6368" w:rsidP="002C24F8">
      <w:pPr>
        <w:tabs>
          <w:tab w:val="left" w:pos="3810"/>
        </w:tabs>
        <w:jc w:val="both"/>
      </w:pPr>
      <w:r>
        <w:t xml:space="preserve">Die Bewertung des Reifegrades bzw. des Fähigkeitsgrads einer Organisation geschieht durch eine </w:t>
      </w:r>
      <w:r>
        <w:rPr>
          <w:b/>
        </w:rPr>
        <w:t>SCAMPI-</w:t>
      </w:r>
      <w:r>
        <w:t>Untersuchung, die nur durch vom SEI</w:t>
      </w:r>
      <w:r>
        <w:rPr>
          <w:rStyle w:val="Funotenzeichen"/>
        </w:rPr>
        <w:footnoteReference w:id="11"/>
      </w:r>
      <w:r>
        <w:t xml:space="preserve"> autorisierte Personen geleitet werden kann.</w:t>
      </w:r>
    </w:p>
    <w:p w:rsidR="003A6368" w:rsidRDefault="003A6368" w:rsidP="002C24F8">
      <w:pPr>
        <w:tabs>
          <w:tab w:val="left" w:pos="3810"/>
        </w:tabs>
        <w:jc w:val="both"/>
      </w:pPr>
      <w:r>
        <w:t xml:space="preserve">Man unterscheidet drei verschiedene Varianten von CMMI-Modellen. CMMI für Entwicklung (CMMI-DEV) wird für die Entwicklung von Produkten oder für Wartungsprojekte zu existierenden Produkten verwendet. Das CMMI for Services (CMMI-SVC) wird für Organisationen verwendet, die Dienstleistungen anbieten. CMMI-SVC adressiert alle Arten von Dienstleistungsorganisationen. Für IT-Betriebsorganisationen stellt CMMI for Services eine Alternative zu </w:t>
      </w:r>
      <w:r w:rsidRPr="00714AD1">
        <w:t>ITIL</w:t>
      </w:r>
      <w:r>
        <w:t xml:space="preserve"> dar. Im Vergleich zu ITIL ist </w:t>
      </w:r>
      <w:r>
        <w:lastRenderedPageBreak/>
        <w:t>CMMI for Services höher aggregiert. CMMI for Services und CMMI for Development können miteinander integriert werden, so dass sie zusammen den gesamten Produkt-Lifecycle abdecken.</w:t>
      </w:r>
    </w:p>
    <w:p w:rsidR="003A6368" w:rsidRDefault="003A6368" w:rsidP="002C24F8">
      <w:pPr>
        <w:tabs>
          <w:tab w:val="left" w:pos="3810"/>
        </w:tabs>
        <w:jc w:val="both"/>
      </w:pPr>
      <w:r>
        <w:t>Um CMMI erfolgreich verwenden zu können, ist es zwingend notwendig ein konkretes Verbesserungsziel zu verfolgen. CMMI hilft, gezielt die relevanten Praktiken durchzugehen, bei denen die Frage im Vordergrund steht, ob diese Praktiken im Sinne des Verbesserungsziels unter Kontrolle sind oder ob eine Optimierung sinnvoll erscheint. Ohne ein Verbesserungsziel kann eine Organisation nur zufällig Verbesserungen erreichen.</w:t>
      </w:r>
    </w:p>
    <w:p w:rsidR="003A6368" w:rsidRDefault="003A6368" w:rsidP="002C24F8">
      <w:pPr>
        <w:tabs>
          <w:tab w:val="left" w:pos="3810"/>
        </w:tabs>
        <w:jc w:val="both"/>
      </w:pPr>
    </w:p>
    <w:p w:rsidR="003A6368" w:rsidRPr="00AB6061" w:rsidRDefault="003A6368" w:rsidP="002C24F8">
      <w:pPr>
        <w:tabs>
          <w:tab w:val="left" w:pos="3810"/>
        </w:tabs>
        <w:jc w:val="both"/>
        <w:rPr>
          <w:b/>
        </w:rPr>
      </w:pPr>
      <w:r w:rsidRPr="00AB6061">
        <w:rPr>
          <w:b/>
        </w:rPr>
        <w:t>Abgrenzung zu anderen Normen:</w:t>
      </w:r>
    </w:p>
    <w:p w:rsidR="003A6368" w:rsidRDefault="003A6368" w:rsidP="002C24F8">
      <w:pPr>
        <w:tabs>
          <w:tab w:val="left" w:pos="3810"/>
        </w:tabs>
        <w:jc w:val="both"/>
      </w:pPr>
      <w:r>
        <w:t xml:space="preserve">Im Unterschied zu Qualitätsmanagementnormen wie DIN EN ISO 9001 gehen die CMMI-Modelle spezifisch auf die Praktiken in einem bestimmten Anwendungsgebiet ein. Während DIN EN ISO 9001 die gesamte Organisation und damit mehr die Breite abdeckt, geht CMMI bei den konkreten Tätigkeiten weit mehr in die Tiefe und bietet konkrete Prozessgebiete und Praktiken. </w:t>
      </w:r>
    </w:p>
    <w:p w:rsidR="003A6368" w:rsidRDefault="003A6368" w:rsidP="002C24F8">
      <w:pPr>
        <w:tabs>
          <w:tab w:val="left" w:pos="3810"/>
        </w:tabs>
        <w:jc w:val="both"/>
      </w:pPr>
      <w:r>
        <w:t xml:space="preserve">Die CMMI-Modelle setzen die Anforderungen der Norm ISO/IEC 15504 (SPICE) an ein Prozessmodell um. Neben den CMMI-Modellen gibt es auch die Prozessmodellnormen ISO/IEC 12207 für Software- und ISO 15288 für die Systementwicklung. Im Gegensatz zu CMMI gehen diese beiden Normen aber nicht über die Definition der Titel der Praktiken von CMMI hinaus, d.h. es wird nicht umfangreicher erklärt als es in CMMI bereits getan wird. </w:t>
      </w:r>
    </w:p>
    <w:p w:rsidR="003A6368" w:rsidRPr="00BB0A90" w:rsidRDefault="003A6368" w:rsidP="002C24F8">
      <w:pPr>
        <w:tabs>
          <w:tab w:val="left" w:pos="2730"/>
        </w:tabs>
        <w:jc w:val="both"/>
      </w:pPr>
    </w:p>
    <w:p w:rsidR="00BB0A90" w:rsidRDefault="0096140E" w:rsidP="002C24F8">
      <w:pPr>
        <w:pStyle w:val="berschrift2"/>
        <w:numPr>
          <w:ilvl w:val="1"/>
          <w:numId w:val="3"/>
        </w:numPr>
        <w:jc w:val="both"/>
      </w:pPr>
      <w:bookmarkStart w:id="25" w:name="_Toc32408589"/>
      <w:r>
        <w:t>ISO 15504 (SPICE)</w:t>
      </w:r>
      <w:r w:rsidR="005E1FEF">
        <w:t xml:space="preserve"> &amp; </w:t>
      </w:r>
      <w:r w:rsidR="005819A0">
        <w:t>ISO IEC 3300x-Normenreihe</w:t>
      </w:r>
      <w:bookmarkEnd w:id="25"/>
    </w:p>
    <w:p w:rsidR="00BB0A90" w:rsidRDefault="00BB0A90" w:rsidP="002C24F8">
      <w:pPr>
        <w:jc w:val="both"/>
      </w:pPr>
    </w:p>
    <w:p w:rsidR="00CD5445" w:rsidRPr="00D02E16" w:rsidRDefault="00CD5445" w:rsidP="00CD5445">
      <w:r w:rsidRPr="00D02E16">
        <w:t xml:space="preserve">Im Rahmen des Qualitätsmanagements kann die </w:t>
      </w:r>
      <w:r>
        <w:t xml:space="preserve">Bewertung, </w:t>
      </w:r>
      <w:r w:rsidRPr="00D02E16">
        <w:t xml:space="preserve">Betrachtung </w:t>
      </w:r>
      <w:r>
        <w:t xml:space="preserve">und Verbesserung </w:t>
      </w:r>
      <w:r w:rsidRPr="00D02E16">
        <w:t>von Prozessen über die sog. Reifegra</w:t>
      </w:r>
      <w:r>
        <w:t>d</w:t>
      </w:r>
      <w:r w:rsidRPr="00D02E16">
        <w:t>bewertung und Prozessverbesserung erfolgen. Standards zu dieser Betrachtungsform wurde</w:t>
      </w:r>
      <w:r>
        <w:t>n</w:t>
      </w:r>
      <w:r w:rsidRPr="00D02E16">
        <w:t xml:space="preserve"> innerhalb der ISO-Richtlinie 15504 auf internationale Ebene spezifiziert und vorgeschrieben. Aufgrund der prozessbezogenen Bewertungsmöglichkeit</w:t>
      </w:r>
      <w:r>
        <w:t xml:space="preserve"> (Assessment)</w:t>
      </w:r>
      <w:r w:rsidRPr="00D02E16">
        <w:t xml:space="preserve"> und Aussagekraft wird diese ISO-Richtlinie auch als SPICE bezeichnet. </w:t>
      </w:r>
      <w:r w:rsidRPr="00D02E16">
        <w:rPr>
          <w:lang w:val="en-GB"/>
        </w:rPr>
        <w:t>Das Akronym steht für „</w:t>
      </w:r>
      <w:r w:rsidRPr="00D02E16">
        <w:rPr>
          <w:b/>
          <w:lang w:val="en-GB"/>
        </w:rPr>
        <w:t>S</w:t>
      </w:r>
      <w:r w:rsidRPr="00D02E16">
        <w:rPr>
          <w:lang w:val="en-GB"/>
        </w:rPr>
        <w:t xml:space="preserve">oftware </w:t>
      </w:r>
      <w:r w:rsidRPr="00D02E16">
        <w:rPr>
          <w:b/>
          <w:lang w:val="en-GB"/>
        </w:rPr>
        <w:t>P</w:t>
      </w:r>
      <w:r w:rsidRPr="00D02E16">
        <w:rPr>
          <w:lang w:val="en-GB"/>
        </w:rPr>
        <w:t xml:space="preserve">rocess </w:t>
      </w:r>
      <w:r w:rsidRPr="00D02E16">
        <w:rPr>
          <w:b/>
          <w:lang w:val="en-GB"/>
        </w:rPr>
        <w:t>I</w:t>
      </w:r>
      <w:r w:rsidRPr="00D02E16">
        <w:rPr>
          <w:lang w:val="en-GB"/>
        </w:rPr>
        <w:t xml:space="preserve">mprovement and </w:t>
      </w:r>
      <w:r w:rsidRPr="00D02E16">
        <w:rPr>
          <w:b/>
          <w:lang w:val="en-GB"/>
        </w:rPr>
        <w:t>C</w:t>
      </w:r>
      <w:r w:rsidRPr="00D02E16">
        <w:rPr>
          <w:lang w:val="en-GB"/>
        </w:rPr>
        <w:t xml:space="preserve">apability </w:t>
      </w:r>
      <w:r w:rsidRPr="00D02E16">
        <w:rPr>
          <w:b/>
          <w:lang w:val="en-GB"/>
        </w:rPr>
        <w:t>D</w:t>
      </w:r>
      <w:r w:rsidRPr="00D02E16">
        <w:rPr>
          <w:lang w:val="en-GB"/>
        </w:rPr>
        <w:t xml:space="preserve">etermination“. </w:t>
      </w:r>
      <w:r w:rsidRPr="00D02E16">
        <w:t>Der ISO Standard wird dabei in folgende zehn Bände aufgeteilt:</w:t>
      </w:r>
    </w:p>
    <w:p w:rsidR="00CD5445" w:rsidRDefault="00CD5445" w:rsidP="00CD5445">
      <w:pPr>
        <w:keepNext/>
      </w:pPr>
      <w:r>
        <w:rPr>
          <w:noProof/>
          <w:lang w:eastAsia="de-DE"/>
        </w:rPr>
        <w:lastRenderedPageBreak/>
        <w:drawing>
          <wp:inline distT="0" distB="0" distL="0" distR="0" wp14:anchorId="66FC04E8" wp14:editId="6D5526DF">
            <wp:extent cx="5760720" cy="2884170"/>
            <wp:effectExtent l="19050" t="19050" r="11430" b="1143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84170"/>
                    </a:xfrm>
                    <a:prstGeom prst="rect">
                      <a:avLst/>
                    </a:prstGeom>
                    <a:ln>
                      <a:solidFill>
                        <a:schemeClr val="bg1">
                          <a:lumMod val="75000"/>
                        </a:schemeClr>
                      </a:solidFill>
                    </a:ln>
                  </pic:spPr>
                </pic:pic>
              </a:graphicData>
            </a:graphic>
          </wp:inline>
        </w:drawing>
      </w:r>
    </w:p>
    <w:p w:rsidR="00CD5445" w:rsidRPr="00A309EF" w:rsidRDefault="00CD5445" w:rsidP="00CD5445">
      <w:pPr>
        <w:pStyle w:val="Beschriftung"/>
      </w:pPr>
      <w:r>
        <w:t xml:space="preserve">Abbildung </w:t>
      </w:r>
      <w:fldSimple w:instr=" STYLEREF 1 \s ">
        <w:r w:rsidR="000F1FC8">
          <w:rPr>
            <w:noProof/>
          </w:rPr>
          <w:t>4</w:t>
        </w:r>
      </w:fldSimple>
      <w:r>
        <w:t>.</w:t>
      </w:r>
      <w:fldSimple w:instr=" SEQ Abbildung \* ARABIC \s 1 ">
        <w:r w:rsidR="000F1FC8">
          <w:rPr>
            <w:noProof/>
          </w:rPr>
          <w:t>2</w:t>
        </w:r>
      </w:fldSimple>
      <w:r>
        <w:t xml:space="preserve"> Interdepenzen zwischen ISO 15504 Bänder</w:t>
      </w:r>
    </w:p>
    <w:p w:rsidR="00CD5445" w:rsidRPr="00A309EF" w:rsidRDefault="00CD5445" w:rsidP="00CD5445"/>
    <w:p w:rsidR="00CD5445" w:rsidRDefault="00CD5445" w:rsidP="00CD5445">
      <w:r w:rsidRPr="00D02E16">
        <w:t>Die Bände stellen den Aufbau der Normenreihe aus der ISO-Reihe IEC 15504 dar und sind untereinander interdependent</w:t>
      </w:r>
      <w:r>
        <w:t xml:space="preserve"> zu sehen</w:t>
      </w:r>
      <w:r w:rsidRPr="00D02E16">
        <w:t>. Das wesentliche Ziel der Norm stellt die Verbesserung von Prozessen in den Mittelpunkt. Die Methodik</w:t>
      </w:r>
      <w:r>
        <w:t xml:space="preserve"> zur Prozessbeurteilung (engl. Capability Determination) und Prozessverbesserung (Process Improvement)</w:t>
      </w:r>
      <w:r w:rsidRPr="00D02E16">
        <w:t xml:space="preserve"> erfolgt </w:t>
      </w:r>
      <w:r>
        <w:t>anschließend</w:t>
      </w:r>
      <w:r w:rsidRPr="00D02E16">
        <w:t xml:space="preserve"> beispielsweise über das in dieser Ausarbeitung behandelte Reifegradmodell.</w:t>
      </w:r>
      <w:r>
        <w:t xml:space="preserve"> </w:t>
      </w:r>
    </w:p>
    <w:p w:rsidR="00CD5445" w:rsidRDefault="00CD5445" w:rsidP="00CD5445">
      <w:r>
        <w:t>Die Richtlinien beziehen sich in ihrer Standardisierung auf die Themenbereiche der Arbeitsorganisation, Methodik und Benutzerorientierung der Prozesse (hier: Softwareentwicklung als Entwicklungsprozess). Beim Übergang zu den im Jahre 2015 überarbeiteten Richtlinien, die als Fortführung der ISO IEC 155xx Normenreihe nun als ISO IEC 330xx beziffert werden, zeigen sich als wesentliche Änderungsmerkmale die Ausarbeitung des SPICE-Konzepts für den Automotive-Bereich, sowie eine ausgeweitete Reifegradbewertung der Prozesse.</w:t>
      </w:r>
      <w:r>
        <w:rPr>
          <w:rStyle w:val="Funotenzeichen"/>
        </w:rPr>
        <w:footnoteReference w:id="12"/>
      </w:r>
      <w:r>
        <w:t xml:space="preserve"> </w:t>
      </w:r>
    </w:p>
    <w:p w:rsidR="00CD5445" w:rsidRDefault="00CD5445" w:rsidP="00CD5445">
      <w:r>
        <w:br w:type="page"/>
      </w:r>
    </w:p>
    <w:p w:rsidR="00CD5445" w:rsidRDefault="00CD5445" w:rsidP="00CD5445">
      <w:r>
        <w:lastRenderedPageBreak/>
        <w:t>Das SPICE Konzept teilt sich für die Prozessbeurteilung sowie -verbesserung in folgende wesentliche Bestandteile und Kriterien auf:</w:t>
      </w:r>
      <w:r>
        <w:rPr>
          <w:rStyle w:val="Funotenzeichen"/>
        </w:rPr>
        <w:footnoteReference w:id="13"/>
      </w:r>
    </w:p>
    <w:p w:rsidR="00CD5445" w:rsidRDefault="00CD5445" w:rsidP="00CD5445">
      <w:pPr>
        <w:pStyle w:val="Listenabsatz"/>
        <w:numPr>
          <w:ilvl w:val="0"/>
          <w:numId w:val="14"/>
        </w:numPr>
      </w:pPr>
      <w:r>
        <w:t>Process Assessment Model (PAM)</w:t>
      </w:r>
    </w:p>
    <w:p w:rsidR="00CD5445" w:rsidRDefault="00CD5445" w:rsidP="00CD5445">
      <w:pPr>
        <w:pStyle w:val="Listenabsatz"/>
        <w:numPr>
          <w:ilvl w:val="1"/>
          <w:numId w:val="14"/>
        </w:numPr>
      </w:pPr>
      <w:r>
        <w:t>Capability Levels (Fähigkeitsdimension)</w:t>
      </w:r>
    </w:p>
    <w:p w:rsidR="00CD5445" w:rsidRDefault="00CD5445" w:rsidP="00CD5445">
      <w:pPr>
        <w:pStyle w:val="Listenabsatz"/>
        <w:numPr>
          <w:ilvl w:val="1"/>
          <w:numId w:val="14"/>
        </w:numPr>
      </w:pPr>
      <w:r>
        <w:t xml:space="preserve">Process Attributes </w:t>
      </w:r>
    </w:p>
    <w:p w:rsidR="00CD5445" w:rsidRDefault="00CD5445" w:rsidP="00CD5445">
      <w:pPr>
        <w:pStyle w:val="Listenabsatz"/>
        <w:numPr>
          <w:ilvl w:val="1"/>
          <w:numId w:val="14"/>
        </w:numPr>
      </w:pPr>
      <w:r>
        <w:t xml:space="preserve">Generic Practices </w:t>
      </w:r>
    </w:p>
    <w:p w:rsidR="00CD5445" w:rsidRDefault="00CD5445" w:rsidP="00CD5445">
      <w:pPr>
        <w:pStyle w:val="Listenabsatz"/>
        <w:numPr>
          <w:ilvl w:val="1"/>
          <w:numId w:val="14"/>
        </w:numPr>
      </w:pPr>
      <w:r>
        <w:t>Generic Work Product</w:t>
      </w:r>
    </w:p>
    <w:p w:rsidR="00CD5445" w:rsidRDefault="00CD5445" w:rsidP="00CD5445">
      <w:pPr>
        <w:pStyle w:val="Listenabsatz"/>
        <w:numPr>
          <w:ilvl w:val="0"/>
          <w:numId w:val="14"/>
        </w:numPr>
      </w:pPr>
      <w:r>
        <w:t>Process Reference Model</w:t>
      </w:r>
    </w:p>
    <w:p w:rsidR="00CD5445" w:rsidRDefault="00CD5445" w:rsidP="00CD5445">
      <w:pPr>
        <w:pStyle w:val="Listenabsatz"/>
        <w:numPr>
          <w:ilvl w:val="1"/>
          <w:numId w:val="14"/>
        </w:numPr>
      </w:pPr>
      <w:r>
        <w:t>Process Areas</w:t>
      </w:r>
    </w:p>
    <w:p w:rsidR="00CD5445" w:rsidRDefault="00CD5445" w:rsidP="00CD5445">
      <w:pPr>
        <w:pStyle w:val="Listenabsatz"/>
        <w:numPr>
          <w:ilvl w:val="1"/>
          <w:numId w:val="14"/>
        </w:numPr>
      </w:pPr>
      <w:r>
        <w:t>Processes Base Practices</w:t>
      </w:r>
    </w:p>
    <w:p w:rsidR="00CD5445" w:rsidRDefault="00CD5445" w:rsidP="00CD5445">
      <w:pPr>
        <w:pStyle w:val="Listenabsatz"/>
        <w:numPr>
          <w:ilvl w:val="1"/>
          <w:numId w:val="14"/>
        </w:numPr>
      </w:pPr>
      <w:r>
        <w:t>Work Products</w:t>
      </w:r>
    </w:p>
    <w:p w:rsidR="00CD5445" w:rsidRDefault="00CD5445" w:rsidP="00CD5445">
      <w:r>
        <w:t>Das Process Reference Model geht hierbei aus der ISO Richtlinie IEC 12207 hervor und ist nach  Primär-, Sekundär- und Organisationsprozessen gegliedert.</w:t>
      </w:r>
      <w:r>
        <w:rPr>
          <w:rStyle w:val="Funotenzeichen"/>
        </w:rPr>
        <w:footnoteReference w:id="14"/>
      </w:r>
      <w:r>
        <w:t xml:space="preserve"> Innerhalb der SPICE-Assessments sollen Prozessänderungen als Abhängigkeit zu den Faktoren Person und Produktqualität gesehen werden. Prozessänderungen, und somit auch Prozessverbesserungen, sollen innerhalb der Prozesslandschaft nicht isoliert betrachtet werden. </w:t>
      </w:r>
    </w:p>
    <w:p w:rsidR="00CD5445" w:rsidRDefault="00CD5445" w:rsidP="00CD5445">
      <w:pPr>
        <w:keepNext/>
      </w:pPr>
      <w:r>
        <w:rPr>
          <w:noProof/>
          <w:lang w:eastAsia="de-DE"/>
        </w:rPr>
        <w:drawing>
          <wp:inline distT="0" distB="0" distL="0" distR="0" wp14:anchorId="76C13D1B" wp14:editId="6E523E00">
            <wp:extent cx="5760720" cy="3110865"/>
            <wp:effectExtent l="19050" t="19050" r="11430"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10865"/>
                    </a:xfrm>
                    <a:prstGeom prst="rect">
                      <a:avLst/>
                    </a:prstGeom>
                    <a:ln>
                      <a:solidFill>
                        <a:schemeClr val="bg1">
                          <a:lumMod val="75000"/>
                        </a:schemeClr>
                      </a:solidFill>
                    </a:ln>
                  </pic:spPr>
                </pic:pic>
              </a:graphicData>
            </a:graphic>
          </wp:inline>
        </w:drawing>
      </w:r>
    </w:p>
    <w:p w:rsidR="00CD5445" w:rsidRDefault="00CD5445" w:rsidP="00CD5445">
      <w:pPr>
        <w:pStyle w:val="Beschriftung"/>
      </w:pPr>
      <w:r>
        <w:t xml:space="preserve">Abbildung </w:t>
      </w:r>
      <w:fldSimple w:instr=" STYLEREF 1 \s ">
        <w:r w:rsidR="000F1FC8">
          <w:rPr>
            <w:noProof/>
          </w:rPr>
          <w:t>4</w:t>
        </w:r>
      </w:fldSimple>
      <w:r>
        <w:t>.</w:t>
      </w:r>
      <w:fldSimple w:instr=" SEQ Abbildung \* ARABIC \s 1 ">
        <w:r w:rsidR="000F1FC8">
          <w:rPr>
            <w:noProof/>
          </w:rPr>
          <w:t>3</w:t>
        </w:r>
      </w:fldSimple>
      <w:r>
        <w:t xml:space="preserve"> SPICE Capability Levels</w:t>
      </w:r>
      <w:r>
        <w:rPr>
          <w:rStyle w:val="Funotenzeichen"/>
        </w:rPr>
        <w:footnoteReference w:id="15"/>
      </w:r>
    </w:p>
    <w:p w:rsidR="00617922" w:rsidRDefault="00CD5445" w:rsidP="00CD5445">
      <w:pPr>
        <w:jc w:val="both"/>
      </w:pPr>
      <w:r>
        <w:t>Im Assessment Model (PAM) dienen die in der obigen Abbildung aufgeführten Fähigkeitsdimensionen zur Einstufung und Einschätzung der Prozesskapazität. Daraus lassen sich Potenziale ermitteln, die im Rahmen der Prozessverbesserung vorgenommen werden können. Weitere Bewertungsmöglichkeiten sind im Folgenden aufgeführt.</w:t>
      </w:r>
    </w:p>
    <w:p w:rsidR="00CD5445" w:rsidRDefault="00CD5445" w:rsidP="00CD5445">
      <w:pPr>
        <w:jc w:val="both"/>
      </w:pPr>
    </w:p>
    <w:p w:rsidR="005D55E8" w:rsidRDefault="005D55E8" w:rsidP="005D55E8">
      <w:r>
        <w:t>Andreas Baerwald, Uni Regensburg.</w:t>
      </w:r>
      <w:r>
        <w:br/>
      </w:r>
      <w:hyperlink r:id="rId20" w:history="1">
        <w:r w:rsidRPr="009D0D59">
          <w:rPr>
            <w:rStyle w:val="Hyperlink"/>
          </w:rPr>
          <w:t>https://epub.uni-regensburg.de/38145/1/Dissertation_Andreas_Baerwald_2018-12-17_final.pdf</w:t>
        </w:r>
      </w:hyperlink>
    </w:p>
    <w:p w:rsidR="005D55E8" w:rsidRDefault="005D55E8" w:rsidP="005D55E8">
      <w:r>
        <w:lastRenderedPageBreak/>
        <w:t>SE-Konferenzen</w:t>
      </w:r>
      <w:r>
        <w:br/>
      </w:r>
      <w:hyperlink r:id="rId21" w:history="1">
        <w:r w:rsidRPr="009D0D59">
          <w:rPr>
            <w:rStyle w:val="Hyperlink"/>
          </w:rPr>
          <w:t>http://www.se-konferenzen.de/bisher/se2007/folien/se2007-B2-3.pdf</w:t>
        </w:r>
      </w:hyperlink>
    </w:p>
    <w:p w:rsidR="005D55E8" w:rsidRDefault="005D55E8" w:rsidP="005D55E8"/>
    <w:p w:rsidR="005D55E8" w:rsidRDefault="005D55E8" w:rsidP="005D55E8">
      <w:r>
        <w:t>Kugler Maag</w:t>
      </w:r>
      <w:r>
        <w:br/>
      </w:r>
      <w:hyperlink r:id="rId22" w:history="1">
        <w:r w:rsidRPr="009D0D59">
          <w:rPr>
            <w:rStyle w:val="Hyperlink"/>
          </w:rPr>
          <w:t>https://www.kuglermaag.de/fileadmin/05_CONTENT_PDF/2-10_automotive-spice_version_3_pocketguide.pdf</w:t>
        </w:r>
      </w:hyperlink>
    </w:p>
    <w:p w:rsidR="005D55E8" w:rsidRPr="00BB0A90" w:rsidRDefault="005D55E8" w:rsidP="00CD5445">
      <w:pPr>
        <w:jc w:val="both"/>
      </w:pPr>
    </w:p>
    <w:p w:rsidR="0096140E" w:rsidRDefault="00754D7F" w:rsidP="002C24F8">
      <w:pPr>
        <w:pStyle w:val="berschrift2"/>
        <w:numPr>
          <w:ilvl w:val="1"/>
          <w:numId w:val="3"/>
        </w:numPr>
        <w:jc w:val="both"/>
      </w:pPr>
      <w:bookmarkStart w:id="26" w:name="_Toc32408590"/>
      <w:r>
        <w:t>Die Bewertungsmethode SCAMPI</w:t>
      </w:r>
      <w:bookmarkEnd w:id="26"/>
    </w:p>
    <w:p w:rsidR="00BB0A90" w:rsidRPr="00BB0A90" w:rsidRDefault="00BB0A90" w:rsidP="002C24F8">
      <w:pPr>
        <w:jc w:val="both"/>
      </w:pPr>
    </w:p>
    <w:p w:rsidR="00CF12F9" w:rsidRDefault="00CF12F9" w:rsidP="002C24F8">
      <w:pPr>
        <w:jc w:val="both"/>
      </w:pPr>
    </w:p>
    <w:p w:rsidR="00BD2B82" w:rsidRDefault="00BD2B82" w:rsidP="002C24F8">
      <w:pPr>
        <w:jc w:val="both"/>
      </w:pPr>
    </w:p>
    <w:p w:rsidR="00BD2B82" w:rsidRDefault="00BD2B82" w:rsidP="002C24F8">
      <w:pPr>
        <w:jc w:val="both"/>
      </w:pPr>
    </w:p>
    <w:p w:rsidR="00BD2B82" w:rsidRDefault="001217C6" w:rsidP="001217C6">
      <w:r>
        <w:br w:type="page"/>
      </w:r>
    </w:p>
    <w:p w:rsidR="00CF12F9" w:rsidRDefault="00470B66" w:rsidP="002C24F8">
      <w:pPr>
        <w:pStyle w:val="berschrift1"/>
        <w:numPr>
          <w:ilvl w:val="0"/>
          <w:numId w:val="3"/>
        </w:numPr>
        <w:jc w:val="both"/>
      </w:pPr>
      <w:bookmarkStart w:id="27" w:name="_Toc32408591"/>
      <w:r>
        <w:lastRenderedPageBreak/>
        <w:t>Anwendung am Fallbeispiel</w:t>
      </w:r>
      <w:r w:rsidR="00432C88">
        <w:t xml:space="preserve"> – Projektstudium</w:t>
      </w:r>
      <w:r>
        <w:t xml:space="preserve"> SAPlexa</w:t>
      </w:r>
      <w:bookmarkEnd w:id="27"/>
    </w:p>
    <w:p w:rsidR="003E6984" w:rsidRDefault="003E6984" w:rsidP="002C24F8">
      <w:pPr>
        <w:jc w:val="both"/>
      </w:pPr>
    </w:p>
    <w:p w:rsidR="00DE6D3D" w:rsidRDefault="00DE6D3D" w:rsidP="00A92E0B">
      <w:pPr>
        <w:pStyle w:val="berschrift2"/>
        <w:numPr>
          <w:ilvl w:val="1"/>
          <w:numId w:val="3"/>
        </w:numPr>
      </w:pPr>
      <w:r>
        <w:t>Projektbeschreibung- &amp; Ziel</w:t>
      </w:r>
    </w:p>
    <w:p w:rsidR="00365B98" w:rsidRDefault="00365B98" w:rsidP="00365B98"/>
    <w:p w:rsidR="00E301B5" w:rsidRDefault="006E24A5" w:rsidP="00365B98">
      <w:r>
        <w:t>Als Fallbeispiel sollen in dieser Ausarbeitung die Entwicklungsprozesse aus dem vorangegangenen Projektstudium hinzugezogen und kritisch im Hinblick auf die behandelten ISO-Standards zur Bewertung von Entwicklungsprozessen beurteilt werden.</w:t>
      </w:r>
      <w:r w:rsidR="000D4909">
        <w:t xml:space="preserve"> Das Projekt </w:t>
      </w:r>
      <w:r w:rsidR="00035308">
        <w:t xml:space="preserve">SAPlexa </w:t>
      </w:r>
      <w:r w:rsidR="000D4909">
        <w:t>beschäftigt sich mit einer Einbindung einer Sprachassistenz in einem Geschäftsbereich bzw.</w:t>
      </w:r>
      <w:r w:rsidR="00C05236">
        <w:t xml:space="preserve"> einem</w:t>
      </w:r>
      <w:r w:rsidR="000D4909">
        <w:t xml:space="preserve"> Teilprozess des Wareneingangs.</w:t>
      </w:r>
      <w:r w:rsidR="00E75F5F">
        <w:t xml:space="preserve"> </w:t>
      </w:r>
      <w:r w:rsidR="006809C9">
        <w:t>Die Entwicklung von SAPlexa schließt eine eigens hierfür zu entwickelnde GUI-Oberfläche ein, welche unterstützend zur Sprachsteuerung zu verstehen ist. Durch adäquate Schnittstellenprogrammierung sollen in diesem Zuge Datenströme zwischen der Java-basierten GUI und der SAP HANA Datenbank auf das Nötigste reduziert und für den Nutzer (hier: Lagerist) visualisiert werden.</w:t>
      </w:r>
    </w:p>
    <w:p w:rsidR="00183E39" w:rsidRDefault="008D6BB3" w:rsidP="00365B98">
      <w:r>
        <w:t xml:space="preserve">Im Vordergrund steht hierbei die effizientere Bedienung des SAP Programms über dedizierte Sprachbefehle, die den Einlagerungs- und Wareneingangsprozess ergonomisch und zeitsparend gestalten sollen. Die Implementierung und Entwicklung </w:t>
      </w:r>
      <w:r w:rsidR="006B3B7C">
        <w:t>sollen</w:t>
      </w:r>
      <w:r>
        <w:t xml:space="preserve"> zudem die speziellen Anforderungen aus dem Fachbereich der Logistik</w:t>
      </w:r>
      <w:r w:rsidR="00481031">
        <w:t>, somit die geschäftsprozessgebundenen Anforderungen an die Software, berücksichtigen. Inkrementell soll daraus ein lauffähiges Programm entstehen, welches die persistente Buchung eines Wareneingangs technisch zuverlässig im SAP System vornehmen kann.</w:t>
      </w:r>
    </w:p>
    <w:p w:rsidR="00E6689E" w:rsidRPr="00365B98" w:rsidRDefault="00E6689E" w:rsidP="00365B98"/>
    <w:p w:rsidR="00791885" w:rsidRDefault="00791885" w:rsidP="00A92E0B">
      <w:pPr>
        <w:pStyle w:val="berschrift2"/>
        <w:numPr>
          <w:ilvl w:val="1"/>
          <w:numId w:val="3"/>
        </w:numPr>
      </w:pPr>
      <w:r>
        <w:t>Vorgehensweise</w:t>
      </w:r>
    </w:p>
    <w:p w:rsidR="00021081" w:rsidRDefault="00021081" w:rsidP="00021081"/>
    <w:p w:rsidR="005F5B18" w:rsidRDefault="00544CAD" w:rsidP="00544CAD">
      <w:pPr>
        <w:pStyle w:val="Listenabsatz"/>
        <w:numPr>
          <w:ilvl w:val="0"/>
          <w:numId w:val="14"/>
        </w:numPr>
      </w:pPr>
      <w:r>
        <w:t xml:space="preserve">benutzerbezogen </w:t>
      </w:r>
    </w:p>
    <w:p w:rsidR="00544CAD" w:rsidRDefault="00544CAD" w:rsidP="00544CAD">
      <w:pPr>
        <w:pStyle w:val="Listenabsatz"/>
        <w:numPr>
          <w:ilvl w:val="0"/>
          <w:numId w:val="14"/>
        </w:numPr>
      </w:pPr>
      <w:r>
        <w:t>Anforderungen vom Kunden eingegangen (Product Owner)</w:t>
      </w:r>
      <w:r w:rsidR="00917551">
        <w:t xml:space="preserve"> </w:t>
      </w:r>
      <w:r w:rsidR="00917551">
        <w:sym w:font="Wingdings" w:char="F0E0"/>
      </w:r>
      <w:r w:rsidR="00917551">
        <w:t xml:space="preserve"> Product BackLog</w:t>
      </w:r>
    </w:p>
    <w:p w:rsidR="00292466" w:rsidRDefault="00D20915" w:rsidP="00544CAD">
      <w:pPr>
        <w:pStyle w:val="Listenabsatz"/>
        <w:numPr>
          <w:ilvl w:val="0"/>
          <w:numId w:val="14"/>
        </w:numPr>
      </w:pPr>
      <w:r>
        <w:t>agile Vorgehensweise, Sprint Reviews, Definition of Done schließt eine Phase ab bzw, startet nächsten Sprint</w:t>
      </w:r>
      <w:r w:rsidR="00480FF4">
        <w:t>, Bewertungspunkte (30 pro Woche)</w:t>
      </w:r>
    </w:p>
    <w:p w:rsidR="00C21FB3" w:rsidRPr="00021081" w:rsidRDefault="00C21FB3" w:rsidP="00021081"/>
    <w:p w:rsidR="00791885" w:rsidRDefault="00242C70" w:rsidP="00A92E0B">
      <w:pPr>
        <w:pStyle w:val="berschrift2"/>
        <w:numPr>
          <w:ilvl w:val="1"/>
          <w:numId w:val="3"/>
        </w:numPr>
      </w:pPr>
      <w:r>
        <w:t>K</w:t>
      </w:r>
      <w:r w:rsidR="00791885">
        <w:t>ritische Betrachtung</w:t>
      </w:r>
    </w:p>
    <w:p w:rsidR="003D7FC6" w:rsidRDefault="003D7FC6" w:rsidP="003D7FC6"/>
    <w:p w:rsidR="00720527" w:rsidRPr="003D7FC6" w:rsidRDefault="00720527" w:rsidP="00720527">
      <w:pPr>
        <w:pStyle w:val="Listenabsatz"/>
        <w:numPr>
          <w:ilvl w:val="0"/>
          <w:numId w:val="14"/>
        </w:numPr>
      </w:pPr>
      <w:r>
        <w:t xml:space="preserve">nicht gezielt nach Vorgehensmodell gearbeitet </w:t>
      </w:r>
      <w:bookmarkStart w:id="28" w:name="_GoBack"/>
      <w:bookmarkEnd w:id="28"/>
      <w:r>
        <w:t>aber viele Punkte überschneiden sich mit V-Modell X</w:t>
      </w:r>
      <w:r w:rsidR="00FA242B">
        <w:t>T</w:t>
      </w:r>
    </w:p>
    <w:p w:rsidR="007E655A" w:rsidRDefault="007E655A" w:rsidP="007E655A">
      <w:pPr>
        <w:jc w:val="both"/>
      </w:pPr>
    </w:p>
    <w:p w:rsidR="0096449D" w:rsidRDefault="0096449D" w:rsidP="007E655A">
      <w:pPr>
        <w:jc w:val="both"/>
      </w:pPr>
    </w:p>
    <w:p w:rsidR="000233FC" w:rsidRDefault="002F43DC" w:rsidP="002F43DC">
      <w:r>
        <w:br w:type="page"/>
      </w:r>
    </w:p>
    <w:p w:rsidR="00BB0A90" w:rsidRDefault="003E6984" w:rsidP="002C24F8">
      <w:pPr>
        <w:pStyle w:val="berschrift1"/>
        <w:numPr>
          <w:ilvl w:val="0"/>
          <w:numId w:val="3"/>
        </w:numPr>
        <w:jc w:val="both"/>
      </w:pPr>
      <w:bookmarkStart w:id="29" w:name="_Toc32408592"/>
      <w:r>
        <w:lastRenderedPageBreak/>
        <w:t>Fazit</w:t>
      </w:r>
      <w:bookmarkEnd w:id="29"/>
    </w:p>
    <w:p w:rsidR="00C2667B" w:rsidRPr="00C2667B" w:rsidRDefault="00C2667B" w:rsidP="00C2667B"/>
    <w:p w:rsidR="00081B7B" w:rsidRDefault="00081B7B" w:rsidP="00081B7B">
      <w:r>
        <w:br w:type="page"/>
      </w:r>
    </w:p>
    <w:p w:rsidR="003E6984" w:rsidRDefault="003E6984" w:rsidP="002C24F8">
      <w:pPr>
        <w:pStyle w:val="berschrift1"/>
        <w:jc w:val="both"/>
      </w:pPr>
      <w:bookmarkStart w:id="30" w:name="_Toc32408593"/>
      <w:r>
        <w:lastRenderedPageBreak/>
        <w:t>Quellen- und Literaturverzeichnis</w:t>
      </w:r>
      <w:bookmarkEnd w:id="30"/>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pPr>
    </w:p>
    <w:sectPr w:rsidR="00CF12F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785B" w:rsidRDefault="00AE785B" w:rsidP="002D4492">
      <w:pPr>
        <w:spacing w:after="0" w:line="240" w:lineRule="auto"/>
      </w:pPr>
      <w:r>
        <w:separator/>
      </w:r>
    </w:p>
  </w:endnote>
  <w:endnote w:type="continuationSeparator" w:id="0">
    <w:p w:rsidR="00AE785B" w:rsidRDefault="00AE785B" w:rsidP="002D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785B" w:rsidRDefault="00AE785B" w:rsidP="002D4492">
      <w:pPr>
        <w:spacing w:after="0" w:line="240" w:lineRule="auto"/>
      </w:pPr>
      <w:r>
        <w:separator/>
      </w:r>
    </w:p>
  </w:footnote>
  <w:footnote w:type="continuationSeparator" w:id="0">
    <w:p w:rsidR="00AE785B" w:rsidRDefault="00AE785B" w:rsidP="002D4492">
      <w:pPr>
        <w:spacing w:after="0" w:line="240" w:lineRule="auto"/>
      </w:pPr>
      <w:r>
        <w:continuationSeparator/>
      </w:r>
    </w:p>
  </w:footnote>
  <w:footnote w:id="1">
    <w:p w:rsidR="00F01FE4" w:rsidRDefault="00F01FE4" w:rsidP="002D4492">
      <w:pPr>
        <w:pStyle w:val="Funotentext"/>
      </w:pPr>
      <w:r>
        <w:rPr>
          <w:rStyle w:val="Funotenzeichen"/>
        </w:rPr>
        <w:footnoteRef/>
      </w:r>
      <w:r>
        <w:t xml:space="preserve"> Bröhl &amp; Dröschel, 1995</w:t>
      </w:r>
    </w:p>
  </w:footnote>
  <w:footnote w:id="2">
    <w:p w:rsidR="00F01FE4" w:rsidRDefault="00F01FE4" w:rsidP="002D4492">
      <w:pPr>
        <w:pStyle w:val="Funotentext"/>
      </w:pPr>
      <w:r>
        <w:rPr>
          <w:rStyle w:val="Funotenzeichen"/>
        </w:rPr>
        <w:footnoteRef/>
      </w:r>
      <w:r>
        <w:t xml:space="preserve"> (Juni 1997)</w:t>
      </w:r>
    </w:p>
  </w:footnote>
  <w:footnote w:id="3">
    <w:p w:rsidR="00F01FE4" w:rsidRDefault="00F01FE4" w:rsidP="002D4492">
      <w:pPr>
        <w:pStyle w:val="Funotentext"/>
      </w:pPr>
      <w:r>
        <w:rPr>
          <w:rStyle w:val="Funotenzeichen"/>
        </w:rPr>
        <w:footnoteRef/>
      </w:r>
      <w:r>
        <w:t xml:space="preserve"> (Februar 2012)</w:t>
      </w:r>
    </w:p>
  </w:footnote>
  <w:footnote w:id="4">
    <w:p w:rsidR="00F01FE4" w:rsidRDefault="00F01FE4" w:rsidP="007B1C31">
      <w:pPr>
        <w:pStyle w:val="Funotentext"/>
      </w:pPr>
      <w:r>
        <w:rPr>
          <w:rStyle w:val="Funotenzeichen"/>
        </w:rPr>
        <w:footnoteRef/>
      </w:r>
      <w:r>
        <w:t>Zitat(</w:t>
      </w:r>
      <w:hyperlink r:id="rId1" w:history="1">
        <w:r w:rsidRPr="00460774">
          <w:rPr>
            <w:rStyle w:val="Hyperlink"/>
          </w:rPr>
          <w:t>de.slideshare.net/6footplus/scrum-prsentation?qid=04836422-d9d7-455b-b415-d768907799bc&amp;v=&amp;b=&amp;from_search=1</w:t>
        </w:r>
      </w:hyperlink>
      <w:r>
        <w:t>, 2020)</w:t>
      </w:r>
    </w:p>
  </w:footnote>
  <w:footnote w:id="5">
    <w:p w:rsidR="00F01FE4" w:rsidRDefault="00F01FE4" w:rsidP="007B1C31">
      <w:pPr>
        <w:pStyle w:val="Funotentext"/>
      </w:pPr>
      <w:r>
        <w:rPr>
          <w:rStyle w:val="Funotenzeichen"/>
        </w:rPr>
        <w:footnoteRef/>
      </w:r>
      <w:r>
        <w:t xml:space="preserve"> Zitat </w:t>
      </w:r>
      <w:r>
        <w:rPr>
          <w:noProof/>
        </w:rPr>
        <w:t>(</w:t>
      </w:r>
      <w:hyperlink r:id="rId2" w:history="1">
        <w:r>
          <w:rPr>
            <w:rStyle w:val="Hyperlink"/>
          </w:rPr>
          <w:t>t3n.de/news/scrum-was-ist-das-506705/</w:t>
        </w:r>
      </w:hyperlink>
      <w:r>
        <w:rPr>
          <w:noProof/>
        </w:rPr>
        <w:t>, 2020)</w:t>
      </w:r>
    </w:p>
  </w:footnote>
  <w:footnote w:id="6">
    <w:p w:rsidR="00F01FE4" w:rsidRDefault="00F01FE4" w:rsidP="007B1C31">
      <w:pPr>
        <w:pStyle w:val="Funotentext"/>
      </w:pPr>
      <w:r>
        <w:rPr>
          <w:rStyle w:val="Funotenzeichen"/>
        </w:rPr>
        <w:footnoteRef/>
      </w:r>
      <w:r>
        <w:t xml:space="preserve"> Zitat </w:t>
      </w:r>
      <w:r>
        <w:rPr>
          <w:noProof/>
        </w:rPr>
        <w:t>(</w:t>
      </w:r>
      <w:hyperlink r:id="rId3" w:history="1">
        <w:r>
          <w:rPr>
            <w:rStyle w:val="Hyperlink"/>
          </w:rPr>
          <w:t>t3n.de/news/scrum-was-ist-das-506705/</w:t>
        </w:r>
      </w:hyperlink>
      <w:r>
        <w:rPr>
          <w:noProof/>
        </w:rPr>
        <w:t>, 2020)</w:t>
      </w:r>
    </w:p>
  </w:footnote>
  <w:footnote w:id="7">
    <w:p w:rsidR="00F01FE4" w:rsidRDefault="00F01FE4" w:rsidP="007B1C31">
      <w:pPr>
        <w:pStyle w:val="Funotentext"/>
      </w:pPr>
      <w:r>
        <w:rPr>
          <w:rStyle w:val="Funotenzeichen"/>
        </w:rPr>
        <w:footnoteRef/>
      </w:r>
      <w:r>
        <w:t xml:space="preserve"> Zitat </w:t>
      </w:r>
      <w:r>
        <w:rPr>
          <w:noProof/>
        </w:rPr>
        <w:t>(</w:t>
      </w:r>
      <w:hyperlink r:id="rId4" w:history="1">
        <w:r>
          <w:rPr>
            <w:rStyle w:val="Hyperlink"/>
          </w:rPr>
          <w:t>t3n.de/news/scrum-was-ist-das-506705/</w:t>
        </w:r>
      </w:hyperlink>
      <w:r>
        <w:rPr>
          <w:noProof/>
        </w:rPr>
        <w:t>, 2020)</w:t>
      </w:r>
    </w:p>
  </w:footnote>
  <w:footnote w:id="8">
    <w:p w:rsidR="00F01FE4" w:rsidRDefault="00F01FE4" w:rsidP="007B1C31">
      <w:pPr>
        <w:pStyle w:val="Funotentext"/>
      </w:pPr>
      <w:r>
        <w:rPr>
          <w:rStyle w:val="Funotenzeichen"/>
        </w:rPr>
        <w:footnoteRef/>
      </w:r>
      <w:r>
        <w:t xml:space="preserve"> Vgl. (</w:t>
      </w:r>
      <w:hyperlink r:id="rId5" w:history="1">
        <w:r>
          <w:rPr>
            <w:rStyle w:val="Hyperlink"/>
          </w:rPr>
          <w:t>scrum-master.de/</w:t>
        </w:r>
      </w:hyperlink>
      <w:r>
        <w:t>,2020)</w:t>
      </w:r>
    </w:p>
  </w:footnote>
  <w:footnote w:id="9">
    <w:p w:rsidR="00F01FE4" w:rsidRDefault="00F01FE4" w:rsidP="007B1C31">
      <w:pPr>
        <w:pStyle w:val="Funotentext"/>
      </w:pPr>
      <w:r>
        <w:rPr>
          <w:rStyle w:val="Funotenzeichen"/>
        </w:rPr>
        <w:footnoteRef/>
      </w:r>
      <w:r>
        <w:t xml:space="preserve"> Zitat (</w:t>
      </w:r>
      <w:hyperlink r:id="rId6" w:history="1">
        <w:r>
          <w:rPr>
            <w:rStyle w:val="Hyperlink"/>
          </w:rPr>
          <w:t>scrum-master.de/</w:t>
        </w:r>
      </w:hyperlink>
      <w:r>
        <w:t>,2020)</w:t>
      </w:r>
    </w:p>
  </w:footnote>
  <w:footnote w:id="10">
    <w:p w:rsidR="00F01FE4" w:rsidRDefault="00F01FE4" w:rsidP="003A6368">
      <w:pPr>
        <w:pStyle w:val="Funotentext"/>
      </w:pPr>
      <w:r>
        <w:rPr>
          <w:rStyle w:val="Funotenzeichen"/>
        </w:rPr>
        <w:footnoteRef/>
      </w:r>
      <w:r>
        <w:t xml:space="preserve"> (CMMI Product Team, 2010)</w:t>
      </w:r>
    </w:p>
  </w:footnote>
  <w:footnote w:id="11">
    <w:p w:rsidR="00F01FE4" w:rsidRDefault="00F01FE4" w:rsidP="003A6368">
      <w:pPr>
        <w:pStyle w:val="Funotentext"/>
      </w:pPr>
      <w:r>
        <w:rPr>
          <w:rStyle w:val="Funotenzeichen"/>
        </w:rPr>
        <w:footnoteRef/>
      </w:r>
      <w:r>
        <w:t xml:space="preserve"> Software Engineering Institutes</w:t>
      </w:r>
    </w:p>
  </w:footnote>
  <w:footnote w:id="12">
    <w:p w:rsidR="00CD5445" w:rsidRDefault="00CD5445" w:rsidP="00CD5445">
      <w:pPr>
        <w:pStyle w:val="Funotentext"/>
      </w:pPr>
      <w:r>
        <w:rPr>
          <w:rStyle w:val="Funotenzeichen"/>
        </w:rPr>
        <w:footnoteRef/>
      </w:r>
      <w:r>
        <w:t xml:space="preserve"> Andreas Baerwald, Uni Regensburg.</w:t>
      </w:r>
    </w:p>
  </w:footnote>
  <w:footnote w:id="13">
    <w:p w:rsidR="00CD5445" w:rsidRDefault="00CD5445" w:rsidP="00CD5445">
      <w:pPr>
        <w:pStyle w:val="Funotentext"/>
      </w:pPr>
      <w:r>
        <w:rPr>
          <w:rStyle w:val="Funotenzeichen"/>
        </w:rPr>
        <w:footnoteRef/>
      </w:r>
      <w:r>
        <w:t xml:space="preserve"> SE-Konferenzen.</w:t>
      </w:r>
    </w:p>
  </w:footnote>
  <w:footnote w:id="14">
    <w:p w:rsidR="00CD5445" w:rsidRDefault="00CD5445" w:rsidP="00CD5445">
      <w:pPr>
        <w:pStyle w:val="Funotentext"/>
      </w:pPr>
      <w:r>
        <w:rPr>
          <w:rStyle w:val="Funotenzeichen"/>
        </w:rPr>
        <w:footnoteRef/>
      </w:r>
      <w:r>
        <w:t xml:space="preserve"> SE-Konferenzen.</w:t>
      </w:r>
    </w:p>
  </w:footnote>
  <w:footnote w:id="15">
    <w:p w:rsidR="00CD5445" w:rsidRDefault="00CD5445" w:rsidP="00CD5445">
      <w:pPr>
        <w:pStyle w:val="Funotentext"/>
      </w:pPr>
      <w:r>
        <w:rPr>
          <w:rStyle w:val="Funotenzeichen"/>
        </w:rPr>
        <w:footnoteRef/>
      </w:r>
      <w:r>
        <w:t xml:space="preserve"> Kugler Maag.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435"/>
    <w:multiLevelType w:val="hybridMultilevel"/>
    <w:tmpl w:val="E2EC04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1382835"/>
    <w:multiLevelType w:val="hybridMultilevel"/>
    <w:tmpl w:val="6E3ED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22F178A"/>
    <w:multiLevelType w:val="hybridMultilevel"/>
    <w:tmpl w:val="9400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7011AB"/>
    <w:multiLevelType w:val="hybridMultilevel"/>
    <w:tmpl w:val="0616E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0F651E0"/>
    <w:multiLevelType w:val="hybridMultilevel"/>
    <w:tmpl w:val="6CF2F8B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49AB625A"/>
    <w:multiLevelType w:val="hybridMultilevel"/>
    <w:tmpl w:val="151EA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DD40A70"/>
    <w:multiLevelType w:val="hybridMultilevel"/>
    <w:tmpl w:val="E6A04F78"/>
    <w:lvl w:ilvl="0" w:tplc="613EF5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2ED2312"/>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02C55EC"/>
    <w:multiLevelType w:val="hybridMultilevel"/>
    <w:tmpl w:val="FB685E24"/>
    <w:lvl w:ilvl="0" w:tplc="3104C1CA">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696689A"/>
    <w:multiLevelType w:val="hybridMultilevel"/>
    <w:tmpl w:val="4D10B06A"/>
    <w:lvl w:ilvl="0" w:tplc="44E6A9A2">
      <w:start w:val="1"/>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15:restartNumberingAfterBreak="0">
    <w:nsid w:val="72B54A2B"/>
    <w:multiLevelType w:val="hybridMultilevel"/>
    <w:tmpl w:val="525264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4B04AF8"/>
    <w:multiLevelType w:val="hybridMultilevel"/>
    <w:tmpl w:val="DB7E20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D23019C"/>
    <w:multiLevelType w:val="hybridMultilevel"/>
    <w:tmpl w:val="96AE0908"/>
    <w:lvl w:ilvl="0" w:tplc="E3CA3B0C">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E4C0EBA"/>
    <w:multiLevelType w:val="hybridMultilevel"/>
    <w:tmpl w:val="268C4F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2"/>
  </w:num>
  <w:num w:numId="5">
    <w:abstractNumId w:val="13"/>
  </w:num>
  <w:num w:numId="6">
    <w:abstractNumId w:val="10"/>
  </w:num>
  <w:num w:numId="7">
    <w:abstractNumId w:val="8"/>
  </w:num>
  <w:num w:numId="8">
    <w:abstractNumId w:val="2"/>
  </w:num>
  <w:num w:numId="9">
    <w:abstractNumId w:val="1"/>
  </w:num>
  <w:num w:numId="10">
    <w:abstractNumId w:val="3"/>
  </w:num>
  <w:num w:numId="11">
    <w:abstractNumId w:val="4"/>
  </w:num>
  <w:num w:numId="12">
    <w:abstractNumId w:val="6"/>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F9"/>
    <w:rsid w:val="000168AA"/>
    <w:rsid w:val="00021081"/>
    <w:rsid w:val="000233FC"/>
    <w:rsid w:val="00035308"/>
    <w:rsid w:val="000534CD"/>
    <w:rsid w:val="000552E8"/>
    <w:rsid w:val="00060271"/>
    <w:rsid w:val="00080310"/>
    <w:rsid w:val="00081B7B"/>
    <w:rsid w:val="00082368"/>
    <w:rsid w:val="00093512"/>
    <w:rsid w:val="000B10BE"/>
    <w:rsid w:val="000D2009"/>
    <w:rsid w:val="000D45B6"/>
    <w:rsid w:val="000D4909"/>
    <w:rsid w:val="000D5742"/>
    <w:rsid w:val="000E11FD"/>
    <w:rsid w:val="000F1FC8"/>
    <w:rsid w:val="000F4EB2"/>
    <w:rsid w:val="001026FC"/>
    <w:rsid w:val="001217C6"/>
    <w:rsid w:val="00135AE3"/>
    <w:rsid w:val="00174987"/>
    <w:rsid w:val="00180CCB"/>
    <w:rsid w:val="00183E39"/>
    <w:rsid w:val="0019156B"/>
    <w:rsid w:val="00197BE2"/>
    <w:rsid w:val="001B69CB"/>
    <w:rsid w:val="00206357"/>
    <w:rsid w:val="00220C28"/>
    <w:rsid w:val="00230D3B"/>
    <w:rsid w:val="00242C70"/>
    <w:rsid w:val="002827CE"/>
    <w:rsid w:val="002904CD"/>
    <w:rsid w:val="00292466"/>
    <w:rsid w:val="002A2C08"/>
    <w:rsid w:val="002A6C0B"/>
    <w:rsid w:val="002A6F80"/>
    <w:rsid w:val="002C24F8"/>
    <w:rsid w:val="002C3AC3"/>
    <w:rsid w:val="002D4492"/>
    <w:rsid w:val="002F43DC"/>
    <w:rsid w:val="002F4A0C"/>
    <w:rsid w:val="00304410"/>
    <w:rsid w:val="0033386D"/>
    <w:rsid w:val="00365B98"/>
    <w:rsid w:val="00370CB6"/>
    <w:rsid w:val="00381403"/>
    <w:rsid w:val="003A32A4"/>
    <w:rsid w:val="003A6368"/>
    <w:rsid w:val="003C3FD6"/>
    <w:rsid w:val="003D209E"/>
    <w:rsid w:val="003D7FC6"/>
    <w:rsid w:val="003E1754"/>
    <w:rsid w:val="003E5928"/>
    <w:rsid w:val="003E6984"/>
    <w:rsid w:val="003F66CD"/>
    <w:rsid w:val="004123BE"/>
    <w:rsid w:val="00416AF0"/>
    <w:rsid w:val="00432C88"/>
    <w:rsid w:val="00446FAE"/>
    <w:rsid w:val="00454052"/>
    <w:rsid w:val="004576EF"/>
    <w:rsid w:val="0046548C"/>
    <w:rsid w:val="00470B66"/>
    <w:rsid w:val="00480FF4"/>
    <w:rsid w:val="00481031"/>
    <w:rsid w:val="00483240"/>
    <w:rsid w:val="004857AB"/>
    <w:rsid w:val="00494456"/>
    <w:rsid w:val="004949E6"/>
    <w:rsid w:val="004D4565"/>
    <w:rsid w:val="00544276"/>
    <w:rsid w:val="00544CAD"/>
    <w:rsid w:val="00554E8B"/>
    <w:rsid w:val="00566EA3"/>
    <w:rsid w:val="00572E08"/>
    <w:rsid w:val="005819A0"/>
    <w:rsid w:val="005C238E"/>
    <w:rsid w:val="005D2C3F"/>
    <w:rsid w:val="005D5037"/>
    <w:rsid w:val="005D55E8"/>
    <w:rsid w:val="005E1FEF"/>
    <w:rsid w:val="005F5B18"/>
    <w:rsid w:val="00602655"/>
    <w:rsid w:val="0061098B"/>
    <w:rsid w:val="0061686F"/>
    <w:rsid w:val="00617922"/>
    <w:rsid w:val="0062105C"/>
    <w:rsid w:val="0062420C"/>
    <w:rsid w:val="006368A4"/>
    <w:rsid w:val="00652964"/>
    <w:rsid w:val="00652A0D"/>
    <w:rsid w:val="00672184"/>
    <w:rsid w:val="006809C9"/>
    <w:rsid w:val="00691274"/>
    <w:rsid w:val="00696C14"/>
    <w:rsid w:val="006B3B7C"/>
    <w:rsid w:val="006C3591"/>
    <w:rsid w:val="006D0086"/>
    <w:rsid w:val="006E24A5"/>
    <w:rsid w:val="006E601F"/>
    <w:rsid w:val="006F24E2"/>
    <w:rsid w:val="00717291"/>
    <w:rsid w:val="00720527"/>
    <w:rsid w:val="007309B5"/>
    <w:rsid w:val="0073607E"/>
    <w:rsid w:val="00747170"/>
    <w:rsid w:val="00754687"/>
    <w:rsid w:val="00754D7F"/>
    <w:rsid w:val="00770E2A"/>
    <w:rsid w:val="007865C8"/>
    <w:rsid w:val="00791885"/>
    <w:rsid w:val="007B1C31"/>
    <w:rsid w:val="007C6852"/>
    <w:rsid w:val="007D6B75"/>
    <w:rsid w:val="007E655A"/>
    <w:rsid w:val="00810382"/>
    <w:rsid w:val="008127B4"/>
    <w:rsid w:val="008138A9"/>
    <w:rsid w:val="00835310"/>
    <w:rsid w:val="00840DD0"/>
    <w:rsid w:val="00853D54"/>
    <w:rsid w:val="00854A79"/>
    <w:rsid w:val="00855B14"/>
    <w:rsid w:val="00856B46"/>
    <w:rsid w:val="00861FDB"/>
    <w:rsid w:val="008625C7"/>
    <w:rsid w:val="008D6BB3"/>
    <w:rsid w:val="008D7691"/>
    <w:rsid w:val="008F1A9D"/>
    <w:rsid w:val="009063C7"/>
    <w:rsid w:val="00910642"/>
    <w:rsid w:val="00917551"/>
    <w:rsid w:val="00937848"/>
    <w:rsid w:val="0096140E"/>
    <w:rsid w:val="00961EE9"/>
    <w:rsid w:val="0096449D"/>
    <w:rsid w:val="0098767A"/>
    <w:rsid w:val="009A422F"/>
    <w:rsid w:val="009B20F4"/>
    <w:rsid w:val="009C5BCA"/>
    <w:rsid w:val="009D343C"/>
    <w:rsid w:val="009F6EEA"/>
    <w:rsid w:val="00A161C3"/>
    <w:rsid w:val="00A30061"/>
    <w:rsid w:val="00A40A2D"/>
    <w:rsid w:val="00A60FF9"/>
    <w:rsid w:val="00A842CC"/>
    <w:rsid w:val="00A9202F"/>
    <w:rsid w:val="00A92E0B"/>
    <w:rsid w:val="00AA3C65"/>
    <w:rsid w:val="00AA43C3"/>
    <w:rsid w:val="00AB7F4E"/>
    <w:rsid w:val="00AC4DD0"/>
    <w:rsid w:val="00AE01C7"/>
    <w:rsid w:val="00AE785B"/>
    <w:rsid w:val="00AF4BEF"/>
    <w:rsid w:val="00B03B34"/>
    <w:rsid w:val="00B91891"/>
    <w:rsid w:val="00BB0A90"/>
    <w:rsid w:val="00BB4811"/>
    <w:rsid w:val="00BC52B6"/>
    <w:rsid w:val="00BC786A"/>
    <w:rsid w:val="00BD2B82"/>
    <w:rsid w:val="00BD3D18"/>
    <w:rsid w:val="00BD6A06"/>
    <w:rsid w:val="00BE61E6"/>
    <w:rsid w:val="00BF03CB"/>
    <w:rsid w:val="00BF3052"/>
    <w:rsid w:val="00C05236"/>
    <w:rsid w:val="00C17483"/>
    <w:rsid w:val="00C21FB3"/>
    <w:rsid w:val="00C2667B"/>
    <w:rsid w:val="00C53CCC"/>
    <w:rsid w:val="00C7481D"/>
    <w:rsid w:val="00C9167D"/>
    <w:rsid w:val="00CB64BA"/>
    <w:rsid w:val="00CD5445"/>
    <w:rsid w:val="00CE2CD3"/>
    <w:rsid w:val="00CF12F9"/>
    <w:rsid w:val="00D11C3A"/>
    <w:rsid w:val="00D163E3"/>
    <w:rsid w:val="00D20915"/>
    <w:rsid w:val="00D41654"/>
    <w:rsid w:val="00D47FA9"/>
    <w:rsid w:val="00D57E1B"/>
    <w:rsid w:val="00D7269E"/>
    <w:rsid w:val="00DA0945"/>
    <w:rsid w:val="00DA5A48"/>
    <w:rsid w:val="00DB3EB9"/>
    <w:rsid w:val="00DE6D3D"/>
    <w:rsid w:val="00DE6EC8"/>
    <w:rsid w:val="00DF7D79"/>
    <w:rsid w:val="00E00B79"/>
    <w:rsid w:val="00E25926"/>
    <w:rsid w:val="00E301B5"/>
    <w:rsid w:val="00E34297"/>
    <w:rsid w:val="00E3435E"/>
    <w:rsid w:val="00E529C4"/>
    <w:rsid w:val="00E57024"/>
    <w:rsid w:val="00E57DCB"/>
    <w:rsid w:val="00E635AD"/>
    <w:rsid w:val="00E6689E"/>
    <w:rsid w:val="00E75F5F"/>
    <w:rsid w:val="00EA12DE"/>
    <w:rsid w:val="00ED12FC"/>
    <w:rsid w:val="00F01FE4"/>
    <w:rsid w:val="00F060CC"/>
    <w:rsid w:val="00F213C4"/>
    <w:rsid w:val="00F23590"/>
    <w:rsid w:val="00F2716E"/>
    <w:rsid w:val="00F832BA"/>
    <w:rsid w:val="00F90080"/>
    <w:rsid w:val="00FA242B"/>
    <w:rsid w:val="00FA4842"/>
    <w:rsid w:val="00FB74D5"/>
    <w:rsid w:val="00FD151B"/>
    <w:rsid w:val="00FD33C1"/>
    <w:rsid w:val="00FE1A4B"/>
    <w:rsid w:val="00FE6B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6E46A"/>
  <w15:chartTrackingRefBased/>
  <w15:docId w15:val="{AD1F616C-8FFD-4CE4-A347-CA92697C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CF12F9"/>
  </w:style>
  <w:style w:type="paragraph" w:styleId="berschrift1">
    <w:name w:val="heading 1"/>
    <w:basedOn w:val="Standard"/>
    <w:next w:val="Standard"/>
    <w:link w:val="berschrift1Zchn"/>
    <w:uiPriority w:val="9"/>
    <w:qFormat/>
    <w:rsid w:val="00DE6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E6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5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6140E"/>
    <w:pPr>
      <w:ind w:left="720"/>
      <w:contextualSpacing/>
    </w:pPr>
  </w:style>
  <w:style w:type="character" w:customStyle="1" w:styleId="berschrift1Zchn">
    <w:name w:val="Überschrift 1 Zchn"/>
    <w:basedOn w:val="Absatz-Standardschriftart"/>
    <w:link w:val="berschrift1"/>
    <w:uiPriority w:val="9"/>
    <w:rsid w:val="00DE6EC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E6EC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20C28"/>
    <w:pPr>
      <w:outlineLvl w:val="9"/>
    </w:pPr>
    <w:rPr>
      <w:lang w:eastAsia="de-DE"/>
    </w:rPr>
  </w:style>
  <w:style w:type="paragraph" w:styleId="Verzeichnis2">
    <w:name w:val="toc 2"/>
    <w:basedOn w:val="Standard"/>
    <w:next w:val="Standard"/>
    <w:autoRedefine/>
    <w:uiPriority w:val="39"/>
    <w:unhideWhenUsed/>
    <w:rsid w:val="00220C2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856B46"/>
    <w:pPr>
      <w:tabs>
        <w:tab w:val="left" w:pos="440"/>
        <w:tab w:val="right" w:leader="dot" w:pos="9062"/>
      </w:tabs>
      <w:spacing w:after="100"/>
    </w:pPr>
    <w:rPr>
      <w:rFonts w:eastAsiaTheme="minorEastAsia" w:cs="Times New Roman"/>
      <w:b/>
      <w:noProof/>
      <w:lang w:eastAsia="de-DE"/>
    </w:rPr>
  </w:style>
  <w:style w:type="paragraph" w:styleId="Verzeichnis3">
    <w:name w:val="toc 3"/>
    <w:basedOn w:val="Standard"/>
    <w:next w:val="Standard"/>
    <w:autoRedefine/>
    <w:uiPriority w:val="39"/>
    <w:unhideWhenUsed/>
    <w:rsid w:val="00220C28"/>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220C28"/>
    <w:rPr>
      <w:color w:val="0563C1" w:themeColor="hyperlink"/>
      <w:u w:val="single"/>
    </w:rPr>
  </w:style>
  <w:style w:type="paragraph" w:styleId="Funotentext">
    <w:name w:val="footnote text"/>
    <w:basedOn w:val="Standard"/>
    <w:link w:val="FunotentextZchn"/>
    <w:uiPriority w:val="99"/>
    <w:unhideWhenUsed/>
    <w:rsid w:val="002D4492"/>
    <w:pPr>
      <w:spacing w:after="0" w:line="240" w:lineRule="auto"/>
    </w:pPr>
    <w:rPr>
      <w:sz w:val="20"/>
      <w:szCs w:val="20"/>
    </w:rPr>
  </w:style>
  <w:style w:type="character" w:customStyle="1" w:styleId="FunotentextZchn">
    <w:name w:val="Fußnotentext Zchn"/>
    <w:basedOn w:val="Absatz-Standardschriftart"/>
    <w:link w:val="Funotentext"/>
    <w:uiPriority w:val="99"/>
    <w:rsid w:val="002D4492"/>
    <w:rPr>
      <w:sz w:val="20"/>
      <w:szCs w:val="20"/>
    </w:rPr>
  </w:style>
  <w:style w:type="character" w:styleId="Funotenzeichen">
    <w:name w:val="footnote reference"/>
    <w:basedOn w:val="Absatz-Standardschriftart"/>
    <w:uiPriority w:val="99"/>
    <w:semiHidden/>
    <w:unhideWhenUsed/>
    <w:rsid w:val="002D4492"/>
    <w:rPr>
      <w:vertAlign w:val="superscript"/>
    </w:rPr>
  </w:style>
  <w:style w:type="paragraph" w:styleId="Beschriftung">
    <w:name w:val="caption"/>
    <w:basedOn w:val="Standard"/>
    <w:next w:val="Standard"/>
    <w:uiPriority w:val="35"/>
    <w:unhideWhenUsed/>
    <w:qFormat/>
    <w:rsid w:val="002D4492"/>
    <w:pPr>
      <w:spacing w:after="200" w:line="240" w:lineRule="auto"/>
    </w:pPr>
    <w:rPr>
      <w:i/>
      <w:iCs/>
      <w:color w:val="44546A" w:themeColor="text2"/>
      <w:sz w:val="18"/>
      <w:szCs w:val="18"/>
    </w:rPr>
  </w:style>
  <w:style w:type="character" w:styleId="Fett">
    <w:name w:val="Strong"/>
    <w:basedOn w:val="Absatz-Standardschriftart"/>
    <w:uiPriority w:val="22"/>
    <w:qFormat/>
    <w:rsid w:val="007B1C31"/>
    <w:rPr>
      <w:b/>
      <w:bCs/>
    </w:rPr>
  </w:style>
  <w:style w:type="character" w:customStyle="1" w:styleId="berschrift3Zchn">
    <w:name w:val="Überschrift 3 Zchn"/>
    <w:basedOn w:val="Absatz-Standardschriftart"/>
    <w:link w:val="berschrift3"/>
    <w:uiPriority w:val="9"/>
    <w:rsid w:val="00135AE3"/>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6F24E2"/>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se-konferenzen.de/bisher/se2007/folien/se2007-B2-3.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pub.uni-regensburg.de/38145/1/Dissertation_Andreas_Baerwald_2018-12-17_fin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fforum.de/themen/anwendungsentwicklung/se-rup.ht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polwig.de/is/softwareprojekte/slc_3.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kuglermaag.de/fileadmin/05_CONTENT_PDF/2-10_automotive-spice_version_3_pocketguide.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t3n.de/news/scrum-was-ist-das-506705/" TargetMode="External"/><Relationship Id="rId2" Type="http://schemas.openxmlformats.org/officeDocument/2006/relationships/hyperlink" Target="https://t3n.de/news/scrum-was-ist-das-506705/" TargetMode="External"/><Relationship Id="rId1" Type="http://schemas.openxmlformats.org/officeDocument/2006/relationships/hyperlink" Target="https://de.slideshare.net/6footplus/scrum-prsentation?qid=04836422-d9d7-455b-b415-d768907799bc&amp;v=&amp;b=&amp;from_search=1" TargetMode="External"/><Relationship Id="rId6" Type="http://schemas.openxmlformats.org/officeDocument/2006/relationships/hyperlink" Target="https://scrum-master.de/" TargetMode="External"/><Relationship Id="rId5" Type="http://schemas.openxmlformats.org/officeDocument/2006/relationships/hyperlink" Target="https://scrum-master.de/" TargetMode="External"/><Relationship Id="rId4" Type="http://schemas.openxmlformats.org/officeDocument/2006/relationships/hyperlink" Target="https://t3n.de/news/scrum-was-ist-das-506705/"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C6933-8A11-4673-A3CD-A03C6D427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3756</Words>
  <Characters>23663</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h.kasarca@gmx.de</dc:creator>
  <cp:keywords/>
  <dc:description/>
  <cp:lastModifiedBy>h.kasarca@gmx.de</cp:lastModifiedBy>
  <cp:revision>215</cp:revision>
  <dcterms:created xsi:type="dcterms:W3CDTF">2020-02-12T09:34:00Z</dcterms:created>
  <dcterms:modified xsi:type="dcterms:W3CDTF">2020-02-12T13:57:00Z</dcterms:modified>
</cp:coreProperties>
</file>