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62E" w:rsidRPr="000A00E9" w:rsidRDefault="0033562E" w:rsidP="00436671">
      <w:pPr>
        <w:spacing w:after="0" w:line="240" w:lineRule="auto"/>
        <w:ind w:left="5387" w:right="-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00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Утверждаю </w:t>
      </w:r>
    </w:p>
    <w:p w:rsidR="000A00E9" w:rsidRPr="000A00E9" w:rsidRDefault="0033562E" w:rsidP="00436671">
      <w:pPr>
        <w:spacing w:after="0" w:line="240" w:lineRule="auto"/>
        <w:ind w:left="5387" w:right="-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00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Генеральный директор </w:t>
      </w:r>
    </w:p>
    <w:p w:rsidR="00C9248B" w:rsidRDefault="0033562E" w:rsidP="00436671">
      <w:pPr>
        <w:spacing w:after="0" w:line="240" w:lineRule="auto"/>
        <w:ind w:left="5387" w:right="-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00E9">
        <w:rPr>
          <w:rFonts w:ascii="Times New Roman" w:eastAsia="Times New Roman" w:hAnsi="Times New Roman" w:cs="Times New Roman"/>
          <w:b/>
          <w:bCs/>
          <w:sz w:val="24"/>
          <w:szCs w:val="24"/>
        </w:rPr>
        <w:t>ООО МКК</w:t>
      </w:r>
      <w:r w:rsidR="003608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«</w:t>
      </w:r>
      <w:proofErr w:type="spellStart"/>
      <w:r w:rsidR="005A077B">
        <w:rPr>
          <w:rFonts w:ascii="Times New Roman" w:eastAsia="Times New Roman" w:hAnsi="Times New Roman" w:cs="Times New Roman"/>
          <w:b/>
          <w:bCs/>
          <w:sz w:val="24"/>
          <w:szCs w:val="24"/>
        </w:rPr>
        <w:t>ПапаЗайм</w:t>
      </w:r>
      <w:proofErr w:type="spellEnd"/>
      <w:r w:rsidR="00360873"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</w:p>
    <w:p w:rsidR="000A00E9" w:rsidRDefault="00360873" w:rsidP="00436671">
      <w:pPr>
        <w:spacing w:before="274" w:after="0" w:line="240" w:lineRule="auto"/>
        <w:ind w:left="5387" w:right="-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Масленникова Е.А.</w:t>
      </w:r>
    </w:p>
    <w:p w:rsidR="0033562E" w:rsidRPr="000A00E9" w:rsidRDefault="00436671" w:rsidP="00436671">
      <w:pPr>
        <w:spacing w:after="0" w:line="240" w:lineRule="auto"/>
        <w:ind w:left="4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7540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r w:rsidRPr="00351663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A03BAB" w:rsidRPr="00351663">
        <w:rPr>
          <w:rFonts w:ascii="Times New Roman" w:eastAsia="Times New Roman" w:hAnsi="Times New Roman" w:cs="Times New Roman"/>
          <w:b/>
          <w:sz w:val="24"/>
          <w:szCs w:val="24"/>
        </w:rPr>
        <w:t>Приказ №</w:t>
      </w:r>
      <w:r w:rsidR="00175408" w:rsidRPr="0035166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51663" w:rsidRPr="0051447B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AF6E58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405116" w:rsidRPr="00351663">
        <w:rPr>
          <w:rFonts w:ascii="Times New Roman" w:eastAsia="Times New Roman" w:hAnsi="Times New Roman" w:cs="Times New Roman"/>
          <w:b/>
          <w:sz w:val="24"/>
          <w:szCs w:val="24"/>
        </w:rPr>
        <w:t xml:space="preserve"> от</w:t>
      </w:r>
      <w:r w:rsidR="00666775" w:rsidRPr="0035166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8156A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="00747132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B8156A">
        <w:rPr>
          <w:rFonts w:ascii="Times New Roman" w:eastAsia="Times New Roman" w:hAnsi="Times New Roman" w:cs="Times New Roman"/>
          <w:b/>
          <w:sz w:val="24"/>
          <w:szCs w:val="24"/>
        </w:rPr>
        <w:t>.12.2021</w:t>
      </w:r>
      <w:r w:rsidR="00722299" w:rsidRPr="00351663">
        <w:rPr>
          <w:rFonts w:ascii="Times New Roman" w:eastAsia="Times New Roman" w:hAnsi="Times New Roman" w:cs="Times New Roman"/>
          <w:b/>
          <w:sz w:val="24"/>
          <w:szCs w:val="24"/>
        </w:rPr>
        <w:t xml:space="preserve"> г</w:t>
      </w:r>
      <w:r w:rsidRPr="00351663">
        <w:rPr>
          <w:rFonts w:ascii="Times New Roman" w:eastAsia="Times New Roman" w:hAnsi="Times New Roman" w:cs="Times New Roman"/>
          <w:b/>
          <w:bCs/>
          <w:sz w:val="24"/>
          <w:szCs w:val="24"/>
        </w:rPr>
        <w:t>.)</w:t>
      </w:r>
    </w:p>
    <w:p w:rsidR="0033562E" w:rsidRPr="000A00E9" w:rsidRDefault="0033562E" w:rsidP="00D24276">
      <w:pPr>
        <w:spacing w:before="3389" w:after="0" w:line="240" w:lineRule="auto"/>
        <w:ind w:right="-1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A00E9">
        <w:rPr>
          <w:rFonts w:ascii="Times New Roman" w:eastAsia="Times New Roman" w:hAnsi="Times New Roman" w:cs="Times New Roman"/>
          <w:b/>
          <w:bCs/>
          <w:sz w:val="36"/>
          <w:szCs w:val="36"/>
        </w:rPr>
        <w:t>ПРАВИЛА ПРЕДОСТАВЛЕНИЯ</w:t>
      </w:r>
    </w:p>
    <w:p w:rsidR="000A00E9" w:rsidRDefault="006F5C08" w:rsidP="00D24276">
      <w:pPr>
        <w:spacing w:before="10" w:after="0" w:line="240" w:lineRule="auto"/>
        <w:ind w:right="-1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ПОТРЕБИТЕЛЬСКИХ ЗАЙМОВ</w:t>
      </w:r>
    </w:p>
    <w:p w:rsidR="0033562E" w:rsidRPr="000A00E9" w:rsidRDefault="0033562E" w:rsidP="00D24276">
      <w:pPr>
        <w:spacing w:before="442" w:after="0" w:line="240" w:lineRule="auto"/>
        <w:ind w:right="38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A00E9">
        <w:rPr>
          <w:rFonts w:ascii="Times New Roman" w:eastAsia="Times New Roman" w:hAnsi="Times New Roman" w:cs="Times New Roman"/>
          <w:b/>
          <w:bCs/>
          <w:sz w:val="36"/>
          <w:szCs w:val="36"/>
        </w:rPr>
        <w:t>Общества с ограниченной ответственностью</w:t>
      </w:r>
    </w:p>
    <w:p w:rsidR="0033562E" w:rsidRDefault="005A077B" w:rsidP="00D24276">
      <w:pPr>
        <w:spacing w:before="62" w:after="0" w:line="240" w:lineRule="auto"/>
        <w:ind w:right="38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М</w:t>
      </w:r>
      <w:r w:rsidR="0033562E" w:rsidRPr="000A00E9">
        <w:rPr>
          <w:rFonts w:ascii="Times New Roman" w:eastAsia="Times New Roman" w:hAnsi="Times New Roman" w:cs="Times New Roman"/>
          <w:b/>
          <w:bCs/>
          <w:sz w:val="36"/>
          <w:szCs w:val="36"/>
        </w:rPr>
        <w:t>икрокредитная</w:t>
      </w:r>
      <w:proofErr w:type="spellEnd"/>
      <w:r w:rsidR="0017540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33562E" w:rsidRPr="000A00E9">
        <w:rPr>
          <w:rFonts w:ascii="Times New Roman" w:eastAsia="Times New Roman" w:hAnsi="Times New Roman" w:cs="Times New Roman"/>
          <w:b/>
          <w:bCs/>
          <w:sz w:val="36"/>
          <w:szCs w:val="36"/>
        </w:rPr>
        <w:t>компания</w:t>
      </w:r>
      <w:r w:rsidR="0017540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33562E" w:rsidRPr="000A00E9">
        <w:rPr>
          <w:rFonts w:ascii="Times New Roman" w:eastAsia="Times New Roman" w:hAnsi="Times New Roman" w:cs="Times New Roman"/>
          <w:b/>
          <w:bCs/>
          <w:sz w:val="36"/>
          <w:szCs w:val="36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ПапаЗайм</w:t>
      </w:r>
      <w:proofErr w:type="spellEnd"/>
      <w:r w:rsidR="00360873">
        <w:rPr>
          <w:rFonts w:ascii="Times New Roman" w:eastAsia="Times New Roman" w:hAnsi="Times New Roman" w:cs="Times New Roman"/>
          <w:b/>
          <w:bCs/>
          <w:sz w:val="36"/>
          <w:szCs w:val="36"/>
        </w:rPr>
        <w:t>»</w:t>
      </w:r>
    </w:p>
    <w:p w:rsidR="00B066B0" w:rsidRPr="00FC4B55" w:rsidRDefault="00B066B0" w:rsidP="00D24276">
      <w:pPr>
        <w:spacing w:before="62" w:after="0" w:line="240" w:lineRule="auto"/>
        <w:ind w:right="38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0A00E9" w:rsidRDefault="000A00E9" w:rsidP="00D24276">
      <w:pPr>
        <w:spacing w:after="0" w:line="240" w:lineRule="auto"/>
        <w:ind w:right="38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00E9" w:rsidRDefault="000A00E9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00E9" w:rsidRDefault="000A00E9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00E9" w:rsidRDefault="000A00E9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00E9" w:rsidRDefault="000A00E9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00E9" w:rsidRDefault="000A00E9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00E9" w:rsidRDefault="000A00E9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00E9" w:rsidRDefault="000A00E9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00E9" w:rsidRDefault="000A00E9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00E9" w:rsidRDefault="000A00E9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00E9" w:rsidRDefault="000A00E9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00E9" w:rsidRDefault="000A00E9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00E9" w:rsidRDefault="000A00E9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00E9" w:rsidRDefault="000A00E9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D2A17" w:rsidRDefault="00CD2A17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D2A17" w:rsidRDefault="00CD2A17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D2A17" w:rsidRDefault="00CD2A17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D2A17" w:rsidRDefault="00CD2A17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D2A17" w:rsidRDefault="00CD2A17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D2A17" w:rsidRDefault="00CD2A17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D2A17" w:rsidRDefault="00CD2A17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D2A17" w:rsidRDefault="00CD2A17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3562E" w:rsidRPr="000A00E9" w:rsidRDefault="0033562E" w:rsidP="0013087D">
      <w:pPr>
        <w:spacing w:after="0" w:line="240" w:lineRule="auto"/>
        <w:ind w:left="1416" w:right="3595"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3562E" w:rsidRDefault="00246DBC" w:rsidP="005A077B">
      <w:pPr>
        <w:tabs>
          <w:tab w:val="left" w:pos="9639"/>
        </w:tabs>
        <w:spacing w:before="58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20</w:t>
      </w:r>
      <w:r w:rsidR="00405116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5A077B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</w:p>
    <w:p w:rsidR="000A00E9" w:rsidRPr="000C68EA" w:rsidRDefault="0033562E" w:rsidP="000C68EA">
      <w:pPr>
        <w:pStyle w:val="a4"/>
        <w:numPr>
          <w:ilvl w:val="0"/>
          <w:numId w:val="1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Общие положения</w:t>
      </w:r>
      <w:r w:rsidR="0051447E" w:rsidRPr="000C68E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0A00E9" w:rsidRPr="000C68EA" w:rsidRDefault="0033562E" w:rsidP="000C68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1.</w:t>
      </w:r>
      <w:r w:rsidR="00CD2A17" w:rsidRPr="000C68EA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. Настоящие Правила разработаны в соответствии с Федеральным законом «О </w:t>
      </w:r>
      <w:proofErr w:type="spellStart"/>
      <w:r w:rsidRPr="000C68EA">
        <w:rPr>
          <w:rFonts w:ascii="Times New Roman" w:eastAsia="Times New Roman" w:hAnsi="Times New Roman" w:cs="Times New Roman"/>
          <w:sz w:val="24"/>
          <w:szCs w:val="24"/>
        </w:rPr>
        <w:t>микрофинансовой</w:t>
      </w:r>
      <w:proofErr w:type="spellEnd"/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 деятельности и </w:t>
      </w:r>
      <w:proofErr w:type="spellStart"/>
      <w:r w:rsidRPr="000C68EA">
        <w:rPr>
          <w:rFonts w:ascii="Times New Roman" w:eastAsia="Times New Roman" w:hAnsi="Times New Roman" w:cs="Times New Roman"/>
          <w:sz w:val="24"/>
          <w:szCs w:val="24"/>
        </w:rPr>
        <w:t>микрофинансовых</w:t>
      </w:r>
      <w:proofErr w:type="spellEnd"/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 организациях», Федеральным законом «О потребительском кредите (займе)», иными законами и нормативными правовыми актами Российской Федерации, Уставом Общества с ограниченной ответственностью </w:t>
      </w:r>
      <w:proofErr w:type="spellStart"/>
      <w:r w:rsidR="005A077B" w:rsidRPr="000C68EA">
        <w:rPr>
          <w:rFonts w:ascii="Times New Roman" w:eastAsia="Times New Roman" w:hAnsi="Times New Roman" w:cs="Times New Roman"/>
          <w:sz w:val="24"/>
          <w:szCs w:val="24"/>
        </w:rPr>
        <w:t>М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>икрокредитная</w:t>
      </w:r>
      <w:proofErr w:type="spellEnd"/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 компания </w:t>
      </w:r>
      <w:r w:rsidR="00360873" w:rsidRPr="000C68EA">
        <w:rPr>
          <w:rFonts w:ascii="Times New Roman" w:eastAsia="Times New Roman" w:hAnsi="Times New Roman" w:cs="Times New Roman"/>
          <w:sz w:val="24"/>
          <w:szCs w:val="24"/>
        </w:rPr>
        <w:t>«</w:t>
      </w:r>
      <w:proofErr w:type="spellStart"/>
      <w:r w:rsidR="005A077B" w:rsidRPr="000C68EA">
        <w:rPr>
          <w:rFonts w:ascii="Times New Roman" w:eastAsia="Times New Roman" w:hAnsi="Times New Roman" w:cs="Times New Roman"/>
          <w:sz w:val="24"/>
          <w:szCs w:val="24"/>
        </w:rPr>
        <w:t>ПапаЗайм</w:t>
      </w:r>
      <w:proofErr w:type="spellEnd"/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». </w:t>
      </w:r>
    </w:p>
    <w:p w:rsidR="0033562E" w:rsidRPr="000C68EA" w:rsidRDefault="0033562E" w:rsidP="000C68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1.</w:t>
      </w:r>
      <w:r w:rsidR="00CD2A17" w:rsidRPr="000C68EA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93C53" w:rsidRPr="000C68EA">
        <w:rPr>
          <w:rFonts w:ascii="Times New Roman" w:eastAsia="Times New Roman" w:hAnsi="Times New Roman" w:cs="Times New Roman"/>
          <w:sz w:val="24"/>
          <w:szCs w:val="24"/>
        </w:rPr>
        <w:t>Кредитор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ом, предоставляющим потребительские займы в соответствии с </w:t>
      </w:r>
      <w:r w:rsidR="00CD2A17" w:rsidRPr="000C68EA">
        <w:rPr>
          <w:rFonts w:ascii="Times New Roman" w:eastAsia="Times New Roman" w:hAnsi="Times New Roman" w:cs="Times New Roman"/>
          <w:sz w:val="24"/>
          <w:szCs w:val="24"/>
        </w:rPr>
        <w:t>настоящими Правилами,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 является Общество с ограниченной </w:t>
      </w:r>
      <w:r w:rsidR="005A077B" w:rsidRPr="000C68EA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тветственностью </w:t>
      </w:r>
      <w:proofErr w:type="spellStart"/>
      <w:r w:rsidR="005A077B" w:rsidRPr="000C68EA">
        <w:rPr>
          <w:rFonts w:ascii="Times New Roman" w:eastAsia="Times New Roman" w:hAnsi="Times New Roman" w:cs="Times New Roman"/>
          <w:sz w:val="24"/>
          <w:szCs w:val="24"/>
        </w:rPr>
        <w:t>М</w:t>
      </w:r>
      <w:r w:rsidR="00FC4B55" w:rsidRPr="000C68EA">
        <w:rPr>
          <w:rFonts w:ascii="Times New Roman" w:eastAsia="Times New Roman" w:hAnsi="Times New Roman" w:cs="Times New Roman"/>
          <w:sz w:val="24"/>
          <w:szCs w:val="24"/>
        </w:rPr>
        <w:t>икрокредитная</w:t>
      </w:r>
      <w:proofErr w:type="spellEnd"/>
      <w:r w:rsidR="00FC4B55" w:rsidRPr="000C68EA">
        <w:rPr>
          <w:rFonts w:ascii="Times New Roman" w:eastAsia="Times New Roman" w:hAnsi="Times New Roman" w:cs="Times New Roman"/>
          <w:sz w:val="24"/>
          <w:szCs w:val="24"/>
        </w:rPr>
        <w:t xml:space="preserve"> компания </w:t>
      </w:r>
      <w:r w:rsidR="00360873" w:rsidRPr="000C68EA">
        <w:rPr>
          <w:rFonts w:ascii="Times New Roman" w:eastAsia="Times New Roman" w:hAnsi="Times New Roman" w:cs="Times New Roman"/>
          <w:sz w:val="24"/>
          <w:szCs w:val="24"/>
        </w:rPr>
        <w:t>«</w:t>
      </w:r>
      <w:proofErr w:type="spellStart"/>
      <w:r w:rsidR="005A077B" w:rsidRPr="000C68EA">
        <w:rPr>
          <w:rFonts w:ascii="Times New Roman" w:eastAsia="Times New Roman" w:hAnsi="Times New Roman" w:cs="Times New Roman"/>
          <w:sz w:val="24"/>
          <w:szCs w:val="24"/>
        </w:rPr>
        <w:t>ПапаЗайм</w:t>
      </w:r>
      <w:proofErr w:type="spellEnd"/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». </w:t>
      </w:r>
    </w:p>
    <w:p w:rsidR="00807C8B" w:rsidRPr="000C68EA" w:rsidRDefault="00807C8B" w:rsidP="000C68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Сокращенное наименование </w:t>
      </w:r>
      <w:r w:rsidR="000B143E" w:rsidRPr="000C68EA">
        <w:rPr>
          <w:rFonts w:ascii="Times New Roman" w:eastAsia="Times New Roman" w:hAnsi="Times New Roman" w:cs="Times New Roman"/>
          <w:sz w:val="24"/>
          <w:szCs w:val="24"/>
        </w:rPr>
        <w:t>Кредитора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: ООО МКК </w:t>
      </w:r>
      <w:r w:rsidR="00360873" w:rsidRPr="000C68EA">
        <w:rPr>
          <w:rFonts w:ascii="Times New Roman" w:eastAsia="Times New Roman" w:hAnsi="Times New Roman" w:cs="Times New Roman"/>
          <w:sz w:val="24"/>
          <w:szCs w:val="24"/>
        </w:rPr>
        <w:t>«</w:t>
      </w:r>
      <w:proofErr w:type="spellStart"/>
      <w:r w:rsidR="005A077B" w:rsidRPr="000C68EA">
        <w:rPr>
          <w:rFonts w:ascii="Times New Roman" w:eastAsia="Times New Roman" w:hAnsi="Times New Roman" w:cs="Times New Roman"/>
          <w:sz w:val="24"/>
          <w:szCs w:val="24"/>
        </w:rPr>
        <w:t>ПапаЗайм</w:t>
      </w:r>
      <w:proofErr w:type="spellEnd"/>
      <w:r w:rsidRPr="000C68EA">
        <w:rPr>
          <w:rFonts w:ascii="Times New Roman" w:eastAsia="Times New Roman" w:hAnsi="Times New Roman" w:cs="Times New Roman"/>
          <w:sz w:val="24"/>
          <w:szCs w:val="24"/>
        </w:rPr>
        <w:t>»</w:t>
      </w:r>
      <w:r w:rsidR="00E060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5408" w:rsidRPr="000C68EA" w:rsidRDefault="000A00E9" w:rsidP="000C68EA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Место нахождения</w:t>
      </w:r>
      <w:r w:rsidR="000B143E" w:rsidRPr="000C68EA">
        <w:rPr>
          <w:rFonts w:ascii="Times New Roman" w:eastAsia="Times New Roman" w:hAnsi="Times New Roman" w:cs="Times New Roman"/>
          <w:sz w:val="24"/>
          <w:szCs w:val="24"/>
        </w:rPr>
        <w:t xml:space="preserve"> Кредитора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>:</w:t>
      </w:r>
      <w:r w:rsidR="00360873" w:rsidRPr="000C68EA">
        <w:rPr>
          <w:rFonts w:ascii="Times New Roman" w:eastAsia="Times New Roman" w:hAnsi="Times New Roman" w:cs="Times New Roman"/>
          <w:sz w:val="24"/>
          <w:szCs w:val="24"/>
        </w:rPr>
        <w:t xml:space="preserve"> 456770, Челябинская область, г.</w:t>
      </w:r>
      <w:r w:rsidR="00CD2A17" w:rsidRPr="000C68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0873" w:rsidRPr="000C68EA">
        <w:rPr>
          <w:rFonts w:ascii="Times New Roman" w:eastAsia="Times New Roman" w:hAnsi="Times New Roman" w:cs="Times New Roman"/>
          <w:sz w:val="24"/>
          <w:szCs w:val="24"/>
        </w:rPr>
        <w:t>Снежинск</w:t>
      </w:r>
      <w:proofErr w:type="spellEnd"/>
      <w:r w:rsidR="00360873" w:rsidRPr="000C68EA">
        <w:rPr>
          <w:rFonts w:ascii="Times New Roman" w:eastAsia="Times New Roman" w:hAnsi="Times New Roman" w:cs="Times New Roman"/>
          <w:sz w:val="24"/>
          <w:szCs w:val="24"/>
        </w:rPr>
        <w:t>, ул. Победы, дом 42, кв. 29</w:t>
      </w:r>
      <w:r w:rsidR="003065BB" w:rsidRPr="000C68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07C8B" w:rsidRPr="000C68EA">
        <w:rPr>
          <w:rFonts w:ascii="Times New Roman" w:eastAsia="Times New Roman" w:hAnsi="Times New Roman" w:cs="Times New Roman"/>
          <w:sz w:val="24"/>
          <w:szCs w:val="24"/>
        </w:rPr>
        <w:t xml:space="preserve">ОГРН: </w:t>
      </w:r>
      <w:r w:rsidR="003065BB" w:rsidRPr="000C68EA">
        <w:rPr>
          <w:rFonts w:ascii="Times New Roman" w:eastAsia="Times New Roman" w:hAnsi="Times New Roman" w:cs="Times New Roman"/>
          <w:sz w:val="24"/>
          <w:szCs w:val="24"/>
        </w:rPr>
        <w:t>1197456005834.</w:t>
      </w:r>
    </w:p>
    <w:p w:rsidR="00720455" w:rsidRPr="000C68EA" w:rsidRDefault="00720455" w:rsidP="000C68EA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Почтовый адрес: 620000, Свердловская область, г. Екатеринбург, ул. Ленина, 39 А/Я 124.</w:t>
      </w:r>
    </w:p>
    <w:p w:rsidR="00405116" w:rsidRPr="000C68EA" w:rsidRDefault="00175408" w:rsidP="000C68EA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А</w:t>
      </w:r>
      <w:r w:rsidR="00405116" w:rsidRPr="000C68EA">
        <w:rPr>
          <w:rFonts w:ascii="Times New Roman" w:eastAsia="Times New Roman" w:hAnsi="Times New Roman" w:cs="Times New Roman"/>
          <w:sz w:val="24"/>
          <w:szCs w:val="24"/>
        </w:rPr>
        <w:t>дрес</w:t>
      </w:r>
      <w:r w:rsidR="00272BC9" w:rsidRPr="000C68EA">
        <w:rPr>
          <w:rFonts w:ascii="Times New Roman" w:eastAsia="Times New Roman" w:hAnsi="Times New Roman" w:cs="Times New Roman"/>
          <w:sz w:val="24"/>
          <w:szCs w:val="24"/>
        </w:rPr>
        <w:t xml:space="preserve"> обособленного подразделения</w:t>
      </w:r>
      <w:r w:rsidR="00405116" w:rsidRPr="000C68E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64074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proofErr w:type="spellStart"/>
      <w:r w:rsidR="00405116" w:rsidRPr="000C68EA">
        <w:rPr>
          <w:rFonts w:ascii="Times New Roman" w:eastAsia="Times New Roman" w:hAnsi="Times New Roman" w:cs="Times New Roman"/>
          <w:sz w:val="24"/>
          <w:szCs w:val="24"/>
        </w:rPr>
        <w:t>вердловская</w:t>
      </w:r>
      <w:proofErr w:type="spellEnd"/>
      <w:r w:rsidR="00405116" w:rsidRPr="000C68EA">
        <w:rPr>
          <w:rFonts w:ascii="Times New Roman" w:eastAsia="Times New Roman" w:hAnsi="Times New Roman" w:cs="Times New Roman"/>
          <w:sz w:val="24"/>
          <w:szCs w:val="24"/>
        </w:rPr>
        <w:t xml:space="preserve"> область, город Екатеринбург, ул. </w:t>
      </w:r>
      <w:r w:rsidR="00164074">
        <w:rPr>
          <w:rFonts w:ascii="Times New Roman" w:eastAsia="Times New Roman" w:hAnsi="Times New Roman" w:cs="Times New Roman"/>
          <w:sz w:val="24"/>
          <w:szCs w:val="24"/>
        </w:rPr>
        <w:t>Белинского, д. 83, оф. 2001</w:t>
      </w:r>
      <w:r w:rsidR="00720455" w:rsidRPr="000C68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77CA" w:rsidRPr="000C68EA" w:rsidRDefault="00807C8B" w:rsidP="000C68EA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ООО</w:t>
      </w:r>
      <w:r w:rsidR="005A077B" w:rsidRPr="000C68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3DF2" w:rsidRPr="000C68EA">
        <w:rPr>
          <w:rFonts w:ascii="Times New Roman" w:eastAsia="Times New Roman" w:hAnsi="Times New Roman" w:cs="Times New Roman"/>
          <w:sz w:val="24"/>
          <w:szCs w:val="24"/>
        </w:rPr>
        <w:t xml:space="preserve">МКК </w:t>
      </w:r>
      <w:r w:rsidR="003065BB" w:rsidRPr="000C68EA">
        <w:rPr>
          <w:rFonts w:ascii="Times New Roman" w:eastAsia="Times New Roman" w:hAnsi="Times New Roman" w:cs="Times New Roman"/>
          <w:sz w:val="24"/>
          <w:szCs w:val="24"/>
        </w:rPr>
        <w:t>«</w:t>
      </w:r>
      <w:proofErr w:type="spellStart"/>
      <w:r w:rsidR="005A077B" w:rsidRPr="000C68EA">
        <w:rPr>
          <w:rFonts w:ascii="Times New Roman" w:eastAsia="Times New Roman" w:hAnsi="Times New Roman" w:cs="Times New Roman"/>
          <w:sz w:val="24"/>
          <w:szCs w:val="24"/>
        </w:rPr>
        <w:t>ПапаЗайм</w:t>
      </w:r>
      <w:proofErr w:type="spellEnd"/>
      <w:r w:rsidR="0033562E" w:rsidRPr="000C68EA">
        <w:rPr>
          <w:rFonts w:ascii="Times New Roman" w:eastAsia="Times New Roman" w:hAnsi="Times New Roman" w:cs="Times New Roman"/>
          <w:sz w:val="24"/>
          <w:szCs w:val="24"/>
        </w:rPr>
        <w:t>» внесе</w:t>
      </w:r>
      <w:r w:rsidR="00363DF2" w:rsidRPr="000C68EA">
        <w:rPr>
          <w:rFonts w:ascii="Times New Roman" w:eastAsia="Times New Roman" w:hAnsi="Times New Roman" w:cs="Times New Roman"/>
          <w:sz w:val="24"/>
          <w:szCs w:val="24"/>
        </w:rPr>
        <w:t>но</w:t>
      </w:r>
      <w:r w:rsidR="0033562E" w:rsidRPr="000C68EA">
        <w:rPr>
          <w:rFonts w:ascii="Times New Roman" w:eastAsia="Times New Roman" w:hAnsi="Times New Roman" w:cs="Times New Roman"/>
          <w:sz w:val="24"/>
          <w:szCs w:val="24"/>
        </w:rPr>
        <w:t xml:space="preserve"> в государственный реестр </w:t>
      </w:r>
      <w:proofErr w:type="spellStart"/>
      <w:r w:rsidR="0033562E" w:rsidRPr="000C68EA">
        <w:rPr>
          <w:rFonts w:ascii="Times New Roman" w:eastAsia="Times New Roman" w:hAnsi="Times New Roman" w:cs="Times New Roman"/>
          <w:sz w:val="24"/>
          <w:szCs w:val="24"/>
        </w:rPr>
        <w:t>микрофинансовых</w:t>
      </w:r>
      <w:proofErr w:type="spellEnd"/>
      <w:r w:rsidR="0033562E" w:rsidRPr="000C68EA">
        <w:rPr>
          <w:rFonts w:ascii="Times New Roman" w:eastAsia="Times New Roman" w:hAnsi="Times New Roman" w:cs="Times New Roman"/>
          <w:sz w:val="24"/>
          <w:szCs w:val="24"/>
        </w:rPr>
        <w:t xml:space="preserve"> организаций, регистрационный номер записи</w:t>
      </w:r>
      <w:r w:rsidR="00A43BCB" w:rsidRPr="000C68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065BB" w:rsidRPr="000C68EA">
        <w:rPr>
          <w:rFonts w:ascii="Times New Roman" w:eastAsia="Times New Roman" w:hAnsi="Times New Roman" w:cs="Times New Roman"/>
          <w:sz w:val="24"/>
          <w:szCs w:val="24"/>
        </w:rPr>
        <w:t>1903475009341</w:t>
      </w:r>
      <w:r w:rsidR="007D77CA" w:rsidRPr="000C68EA">
        <w:rPr>
          <w:rFonts w:ascii="Times New Roman" w:eastAsia="Times New Roman" w:hAnsi="Times New Roman" w:cs="Times New Roman"/>
          <w:sz w:val="24"/>
          <w:szCs w:val="24"/>
        </w:rPr>
        <w:t xml:space="preserve"> дата внесения сведени</w:t>
      </w:r>
      <w:r w:rsidR="00363DF2" w:rsidRPr="000C68EA">
        <w:rPr>
          <w:rFonts w:ascii="Times New Roman" w:eastAsia="Times New Roman" w:hAnsi="Times New Roman" w:cs="Times New Roman"/>
          <w:sz w:val="24"/>
          <w:szCs w:val="24"/>
        </w:rPr>
        <w:t xml:space="preserve">й </w:t>
      </w:r>
      <w:r w:rsidR="003065BB" w:rsidRPr="000C68EA">
        <w:rPr>
          <w:rFonts w:ascii="Times New Roman" w:eastAsia="Times New Roman" w:hAnsi="Times New Roman" w:cs="Times New Roman"/>
          <w:sz w:val="24"/>
          <w:szCs w:val="24"/>
        </w:rPr>
        <w:t>23.07.</w:t>
      </w:r>
      <w:r w:rsidR="007D77CA" w:rsidRPr="000C68EA">
        <w:rPr>
          <w:rFonts w:ascii="Times New Roman" w:eastAsia="Times New Roman" w:hAnsi="Times New Roman" w:cs="Times New Roman"/>
          <w:sz w:val="24"/>
          <w:szCs w:val="24"/>
        </w:rPr>
        <w:t>201</w:t>
      </w:r>
      <w:r w:rsidR="003065BB" w:rsidRPr="000C68EA">
        <w:rPr>
          <w:rFonts w:ascii="Times New Roman" w:eastAsia="Times New Roman" w:hAnsi="Times New Roman" w:cs="Times New Roman"/>
          <w:sz w:val="24"/>
          <w:szCs w:val="24"/>
        </w:rPr>
        <w:t>9</w:t>
      </w:r>
      <w:r w:rsidR="000B439D" w:rsidRPr="000C68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77CA" w:rsidRPr="000C68EA">
        <w:rPr>
          <w:rFonts w:ascii="Times New Roman" w:eastAsia="Times New Roman" w:hAnsi="Times New Roman" w:cs="Times New Roman"/>
          <w:sz w:val="24"/>
          <w:szCs w:val="24"/>
        </w:rPr>
        <w:t xml:space="preserve">г. </w:t>
      </w:r>
    </w:p>
    <w:p w:rsidR="00D677D7" w:rsidRDefault="00D677D7" w:rsidP="000C68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4691">
        <w:rPr>
          <w:rFonts w:ascii="Times New Roman" w:eastAsia="Times New Roman" w:hAnsi="Times New Roman" w:cs="Times New Roman"/>
          <w:sz w:val="24"/>
          <w:szCs w:val="24"/>
        </w:rPr>
        <w:t>ООО МКК «</w:t>
      </w:r>
      <w:proofErr w:type="spellStart"/>
      <w:r w:rsidRPr="00DC4691">
        <w:rPr>
          <w:rFonts w:ascii="Times New Roman" w:eastAsia="Times New Roman" w:hAnsi="Times New Roman" w:cs="Times New Roman"/>
          <w:sz w:val="24"/>
          <w:szCs w:val="24"/>
        </w:rPr>
        <w:t>ПапаЗайм</w:t>
      </w:r>
      <w:proofErr w:type="spellEnd"/>
      <w:r w:rsidRPr="00DC4691">
        <w:rPr>
          <w:rFonts w:ascii="Times New Roman" w:eastAsia="Times New Roman" w:hAnsi="Times New Roman" w:cs="Times New Roman"/>
          <w:sz w:val="24"/>
          <w:szCs w:val="24"/>
        </w:rPr>
        <w:t xml:space="preserve">» являлось членом Саморегулируемой организации Союз </w:t>
      </w:r>
      <w:proofErr w:type="spellStart"/>
      <w:r w:rsidRPr="00DC4691">
        <w:rPr>
          <w:rFonts w:ascii="Times New Roman" w:eastAsia="Times New Roman" w:hAnsi="Times New Roman" w:cs="Times New Roman"/>
          <w:sz w:val="24"/>
          <w:szCs w:val="24"/>
        </w:rPr>
        <w:t>микрофинансовых</w:t>
      </w:r>
      <w:proofErr w:type="spellEnd"/>
      <w:r w:rsidRPr="00DC4691">
        <w:rPr>
          <w:rFonts w:ascii="Times New Roman" w:eastAsia="Times New Roman" w:hAnsi="Times New Roman" w:cs="Times New Roman"/>
          <w:sz w:val="24"/>
          <w:szCs w:val="24"/>
        </w:rPr>
        <w:t xml:space="preserve"> организаций «Единство» (Свидетельство выдано на основании Протокола Совета Союза </w:t>
      </w:r>
      <w:proofErr w:type="spellStart"/>
      <w:r w:rsidRPr="00DC4691">
        <w:rPr>
          <w:rFonts w:ascii="Times New Roman" w:eastAsia="Times New Roman" w:hAnsi="Times New Roman" w:cs="Times New Roman"/>
          <w:sz w:val="24"/>
          <w:szCs w:val="24"/>
        </w:rPr>
        <w:t>Микрофинансовых</w:t>
      </w:r>
      <w:proofErr w:type="spellEnd"/>
      <w:r w:rsidRPr="00DC4691">
        <w:rPr>
          <w:rFonts w:ascii="Times New Roman" w:eastAsia="Times New Roman" w:hAnsi="Times New Roman" w:cs="Times New Roman"/>
          <w:sz w:val="24"/>
          <w:szCs w:val="24"/>
        </w:rPr>
        <w:t xml:space="preserve"> организаций «Единство» № 32/19 от 23.08.2019 г., запись в реестре СРО под № 1889). </w:t>
      </w:r>
    </w:p>
    <w:p w:rsidR="007D77CA" w:rsidRPr="000C68EA" w:rsidRDefault="00460400" w:rsidP="000C68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4691">
        <w:rPr>
          <w:rFonts w:ascii="Times New Roman" w:hAnsi="Times New Roman" w:cs="Times New Roman"/>
          <w:sz w:val="24"/>
          <w:szCs w:val="24"/>
        </w:rPr>
        <w:t xml:space="preserve">На основании заявления о добровольном выходе из членов </w:t>
      </w:r>
      <w:r w:rsidRPr="00DC4691">
        <w:rPr>
          <w:rFonts w:ascii="Times New Roman" w:eastAsia="Times New Roman" w:hAnsi="Times New Roman" w:cs="Times New Roman"/>
          <w:sz w:val="24"/>
          <w:szCs w:val="24"/>
        </w:rPr>
        <w:t>Саморегулируемой организации</w:t>
      </w:r>
      <w:r w:rsidRPr="00DC46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07</w:t>
      </w:r>
      <w:r w:rsidRPr="00DC4691">
        <w:rPr>
          <w:rFonts w:ascii="Times New Roman" w:hAnsi="Times New Roman" w:cs="Times New Roman"/>
          <w:sz w:val="24"/>
          <w:szCs w:val="24"/>
        </w:rPr>
        <w:t xml:space="preserve">.12.2021 года </w:t>
      </w:r>
      <w:r>
        <w:rPr>
          <w:rFonts w:ascii="Times New Roman" w:hAnsi="Times New Roman" w:cs="Times New Roman"/>
          <w:sz w:val="24"/>
          <w:szCs w:val="24"/>
        </w:rPr>
        <w:t xml:space="preserve">членство </w:t>
      </w:r>
      <w:r w:rsidRPr="00DC4691">
        <w:rPr>
          <w:rFonts w:ascii="Times New Roman" w:hAnsi="Times New Roman" w:cs="Times New Roman"/>
          <w:sz w:val="24"/>
          <w:szCs w:val="24"/>
        </w:rPr>
        <w:t>ООО</w:t>
      </w:r>
      <w:r w:rsidRPr="00DC469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C4691">
        <w:rPr>
          <w:rFonts w:ascii="Times New Roman" w:hAnsi="Times New Roman" w:cs="Times New Roman"/>
          <w:sz w:val="24"/>
          <w:szCs w:val="24"/>
        </w:rPr>
        <w:t>МКК</w:t>
      </w:r>
      <w:r w:rsidRPr="00DC469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C4691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DC4691">
        <w:rPr>
          <w:rFonts w:ascii="Times New Roman" w:hAnsi="Times New Roman" w:cs="Times New Roman"/>
          <w:sz w:val="24"/>
          <w:szCs w:val="24"/>
        </w:rPr>
        <w:t>ПапаЗайм</w:t>
      </w:r>
      <w:proofErr w:type="spellEnd"/>
      <w:r w:rsidRPr="00DC4691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DC4691">
        <w:rPr>
          <w:rFonts w:ascii="Times New Roman" w:hAnsi="Times New Roman" w:cs="Times New Roman"/>
          <w:sz w:val="24"/>
          <w:szCs w:val="24"/>
        </w:rPr>
        <w:t xml:space="preserve"> </w:t>
      </w:r>
      <w:r w:rsidRPr="00DC4691">
        <w:rPr>
          <w:rFonts w:ascii="Times New Roman" w:eastAsia="Times New Roman" w:hAnsi="Times New Roman" w:cs="Times New Roman"/>
          <w:sz w:val="24"/>
          <w:szCs w:val="24"/>
        </w:rPr>
        <w:t>Саморегулируемой организации</w:t>
      </w:r>
      <w:r w:rsidRPr="00DC46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прекращено </w:t>
      </w:r>
      <w:r w:rsidRPr="00DC4691">
        <w:rPr>
          <w:rFonts w:ascii="Times New Roman" w:hAnsi="Times New Roman" w:cs="Times New Roman"/>
          <w:sz w:val="24"/>
          <w:szCs w:val="24"/>
        </w:rPr>
        <w:t>(Протокол № 40/21 от 06.12.2021 года).</w:t>
      </w:r>
      <w:r w:rsidR="0033562E" w:rsidRPr="000C68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F5C08" w:rsidRDefault="000C68EA" w:rsidP="000C68EA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="006F5C08" w:rsidRPr="000C68EA">
        <w:rPr>
          <w:rFonts w:ascii="Times New Roman" w:eastAsia="Times New Roman" w:hAnsi="Times New Roman" w:cs="Times New Roman"/>
          <w:sz w:val="24"/>
          <w:szCs w:val="24"/>
        </w:rPr>
        <w:t>Правил</w:t>
      </w:r>
      <w:r w:rsidR="00E15156" w:rsidRPr="000C68EA">
        <w:rPr>
          <w:rFonts w:ascii="Times New Roman" w:eastAsia="Times New Roman" w:hAnsi="Times New Roman" w:cs="Times New Roman"/>
          <w:sz w:val="24"/>
          <w:szCs w:val="24"/>
        </w:rPr>
        <w:t>а</w:t>
      </w:r>
      <w:r w:rsidR="006F5C08" w:rsidRPr="000C68EA">
        <w:rPr>
          <w:rFonts w:ascii="Times New Roman" w:eastAsia="Times New Roman" w:hAnsi="Times New Roman" w:cs="Times New Roman"/>
          <w:sz w:val="24"/>
          <w:szCs w:val="24"/>
        </w:rPr>
        <w:t xml:space="preserve"> предоставления займов размещается в месте, доступном для обозрения и ознакомления с ними любого заинтересованного лица - в сети Интернет на сайте </w:t>
      </w:r>
      <w:hyperlink r:id="rId8" w:history="1">
        <w:r w:rsidR="00405116" w:rsidRPr="000C68EA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www</w:t>
        </w:r>
        <w:r w:rsidR="00405116" w:rsidRPr="000C68EA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>.</w:t>
        </w:r>
        <w:proofErr w:type="spellStart"/>
        <w:r w:rsidR="00405116" w:rsidRPr="000C68EA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papazaim</w:t>
        </w:r>
        <w:proofErr w:type="spellEnd"/>
        <w:r w:rsidR="00405116" w:rsidRPr="000C68EA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>.</w:t>
        </w:r>
        <w:r w:rsidR="00405116" w:rsidRPr="000C68EA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com</w:t>
        </w:r>
      </w:hyperlink>
      <w:r w:rsidR="006F5C08" w:rsidRPr="000C68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68EA" w:rsidRPr="000C68EA" w:rsidRDefault="000C68EA" w:rsidP="000C68EA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C3037" w:rsidRPr="000C68EA" w:rsidRDefault="0033562E" w:rsidP="000C68E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b/>
          <w:bCs/>
          <w:sz w:val="24"/>
          <w:szCs w:val="24"/>
        </w:rPr>
        <w:t>2. Термины и определения</w:t>
      </w:r>
      <w:r w:rsidR="0051447E" w:rsidRPr="000C68E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F27B4D" w:rsidRPr="000C68EA" w:rsidRDefault="0033562E" w:rsidP="000C68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2.1. В настоящих Правилах используются следующие термины и понятия:</w:t>
      </w:r>
    </w:p>
    <w:p w:rsidR="00703971" w:rsidRPr="000C68EA" w:rsidRDefault="00703971" w:rsidP="000C68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b/>
          <w:sz w:val="24"/>
          <w:szCs w:val="24"/>
        </w:rPr>
        <w:t xml:space="preserve">Акцепт 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>– согласие Заемщика с Офертой, выраженное путем подписания Индивидуальных условий потребительского займа, в том числе, специальным кодом (</w:t>
      </w:r>
      <w:r w:rsidR="009D0982" w:rsidRPr="000C68EA">
        <w:rPr>
          <w:rFonts w:ascii="Times New Roman" w:eastAsia="Times New Roman" w:hAnsi="Times New Roman" w:cs="Times New Roman"/>
          <w:sz w:val="24"/>
          <w:szCs w:val="24"/>
        </w:rPr>
        <w:t xml:space="preserve">аналогом собственноручной 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>подпис</w:t>
      </w:r>
      <w:r w:rsidR="009D0982" w:rsidRPr="000C68EA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02711" w:rsidRPr="000C68EA" w:rsidRDefault="00E02711" w:rsidP="000C68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b/>
          <w:sz w:val="24"/>
          <w:szCs w:val="24"/>
        </w:rPr>
        <w:t xml:space="preserve">Оферта 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>(оферта на предоставление займа / заключение договора потребительского займа) – документ, направляемый Кредитором Клиенту, содержащий Индивидуальные условия договора потребительского займа, выражающий предложение Кредитора Клиенту о заключении Договора Займа (договора потребительского займа) в соответствии с Общими условиями договора потребительского займа.</w:t>
      </w:r>
    </w:p>
    <w:p w:rsidR="00FB4B20" w:rsidRPr="000C68EA" w:rsidRDefault="0033562E" w:rsidP="000C68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Потребительский заем 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- денежные средства, </w:t>
      </w:r>
      <w:r w:rsidR="004C3037" w:rsidRPr="000C68EA">
        <w:rPr>
          <w:rFonts w:ascii="Times New Roman" w:eastAsia="Times New Roman" w:hAnsi="Times New Roman" w:cs="Times New Roman"/>
          <w:sz w:val="24"/>
          <w:szCs w:val="24"/>
        </w:rPr>
        <w:t xml:space="preserve">предоставленные </w:t>
      </w:r>
      <w:r w:rsidR="00493C53" w:rsidRPr="000C68EA">
        <w:rPr>
          <w:rFonts w:ascii="Times New Roman" w:eastAsia="Times New Roman" w:hAnsi="Times New Roman" w:cs="Times New Roman"/>
          <w:sz w:val="24"/>
          <w:szCs w:val="24"/>
        </w:rPr>
        <w:t>Кредитор</w:t>
      </w:r>
      <w:r w:rsidR="004C3037" w:rsidRPr="000C68EA">
        <w:rPr>
          <w:rFonts w:ascii="Times New Roman" w:eastAsia="Times New Roman" w:hAnsi="Times New Roman" w:cs="Times New Roman"/>
          <w:sz w:val="24"/>
          <w:szCs w:val="24"/>
        </w:rPr>
        <w:t xml:space="preserve">ом 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>Заемщику в сумме, не превышающей пятьсот тысяч рублей, на основании договора потребительского займа</w:t>
      </w:r>
      <w:r w:rsidR="00511992" w:rsidRPr="000C68EA">
        <w:rPr>
          <w:rFonts w:ascii="Times New Roman" w:eastAsia="Times New Roman" w:hAnsi="Times New Roman" w:cs="Times New Roman"/>
          <w:sz w:val="24"/>
          <w:szCs w:val="24"/>
        </w:rPr>
        <w:t xml:space="preserve"> (договора займа)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>, в том числе с использованием электронных средств платежа, в целях, не связанных с осуществлением предпринимательской деятельности (далее -</w:t>
      </w:r>
      <w:r w:rsidR="006B3601" w:rsidRPr="000C68EA">
        <w:rPr>
          <w:rFonts w:ascii="Times New Roman" w:eastAsia="Times New Roman" w:hAnsi="Times New Roman" w:cs="Times New Roman"/>
          <w:sz w:val="24"/>
          <w:szCs w:val="24"/>
        </w:rPr>
        <w:t xml:space="preserve"> Заём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B3CA8" w:rsidRPr="000C68EA" w:rsidRDefault="00EB3CA8" w:rsidP="000C68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hAnsi="Times New Roman" w:cs="Times New Roman"/>
          <w:b/>
          <w:sz w:val="24"/>
          <w:szCs w:val="24"/>
        </w:rPr>
        <w:t>Договор займа</w:t>
      </w:r>
      <w:r w:rsidRPr="000C68EA">
        <w:rPr>
          <w:rFonts w:ascii="Times New Roman" w:hAnsi="Times New Roman" w:cs="Times New Roman"/>
          <w:sz w:val="24"/>
          <w:szCs w:val="24"/>
        </w:rPr>
        <w:t xml:space="preserve"> - </w:t>
      </w:r>
      <w:r w:rsidR="00CD2A17" w:rsidRPr="000C68EA">
        <w:rPr>
          <w:rFonts w:ascii="Times New Roman" w:eastAsia="Times New Roman" w:hAnsi="Times New Roman" w:cs="Times New Roman"/>
          <w:sz w:val="24"/>
          <w:szCs w:val="24"/>
        </w:rPr>
        <w:t xml:space="preserve">договор </w:t>
      </w:r>
      <w:r w:rsidR="00703971" w:rsidRPr="000C68EA">
        <w:rPr>
          <w:rFonts w:ascii="Times New Roman" w:eastAsia="Times New Roman" w:hAnsi="Times New Roman" w:cs="Times New Roman"/>
          <w:sz w:val="24"/>
          <w:szCs w:val="24"/>
        </w:rPr>
        <w:t xml:space="preserve">между Кредитором и Заемщиком, заключенный путем Акцепта Заемщиком Оферты Кредитора. Договор включает в себя в качестве составных и </w:t>
      </w:r>
      <w:r w:rsidR="00703971" w:rsidRPr="000C68EA">
        <w:rPr>
          <w:rFonts w:ascii="Times New Roman" w:eastAsia="Times New Roman" w:hAnsi="Times New Roman" w:cs="Times New Roman"/>
          <w:sz w:val="24"/>
          <w:szCs w:val="24"/>
        </w:rPr>
        <w:lastRenderedPageBreak/>
        <w:t>неотъемлемых частей Общие условия и Индивидуальные условия потребительского займа</w:t>
      </w:r>
      <w:r w:rsidR="00272BC9" w:rsidRPr="000C68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>(далее - Договор займа).</w:t>
      </w:r>
    </w:p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000CDD" w:rsidRPr="000C68EA" w:rsidTr="00CD2A17">
        <w:trPr>
          <w:trHeight w:val="1"/>
        </w:trPr>
        <w:tc>
          <w:tcPr>
            <w:tcW w:w="9639" w:type="dxa"/>
            <w:shd w:val="clear" w:color="000000" w:fill="FFFFFF"/>
          </w:tcPr>
          <w:p w:rsidR="00000CDD" w:rsidRPr="000C68EA" w:rsidRDefault="00000CDD" w:rsidP="000C68EA">
            <w:pPr>
              <w:pStyle w:val="ad"/>
              <w:spacing w:line="276" w:lineRule="auto"/>
              <w:ind w:left="-107" w:right="-1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68EA">
              <w:rPr>
                <w:rFonts w:ascii="Times New Roman" w:hAnsi="Times New Roman" w:cs="Times New Roman"/>
                <w:b/>
                <w:sz w:val="24"/>
                <w:szCs w:val="24"/>
              </w:rPr>
              <w:t>Общие условия Договора займа</w:t>
            </w:r>
            <w:r w:rsidR="00272BC9" w:rsidRPr="000C68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C68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72BC9" w:rsidRPr="000C68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C68EA">
              <w:rPr>
                <w:rFonts w:ascii="Times New Roman" w:hAnsi="Times New Roman" w:cs="Times New Roman"/>
                <w:sz w:val="24"/>
                <w:szCs w:val="24"/>
              </w:rPr>
              <w:t>определяют порядок предоставления, использования и возврата займа, а также регулируют отношения между Кредитором и Заемщиком, возникающие при предоставлении потребительского займа.</w:t>
            </w:r>
            <w:r w:rsidR="00272BC9" w:rsidRPr="000C68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C68EA">
              <w:rPr>
                <w:rFonts w:ascii="Times New Roman" w:hAnsi="Times New Roman" w:cs="Times New Roman"/>
                <w:sz w:val="24"/>
                <w:szCs w:val="24"/>
              </w:rPr>
              <w:t xml:space="preserve">Общие условия договора устанавливаются Кредитором в одностороннем порядке в целях многократного применения и определяют одинаковые для всех заемщиков условия предоставления займов. </w:t>
            </w:r>
          </w:p>
          <w:p w:rsidR="00A051CA" w:rsidRPr="000C68EA" w:rsidRDefault="00A051CA" w:rsidP="000C68EA">
            <w:pPr>
              <w:pStyle w:val="ad"/>
              <w:spacing w:line="276" w:lineRule="auto"/>
              <w:ind w:left="-107" w:right="-1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68EA">
              <w:rPr>
                <w:rFonts w:ascii="Times New Roman" w:hAnsi="Times New Roman" w:cs="Times New Roman"/>
                <w:b/>
                <w:sz w:val="24"/>
                <w:szCs w:val="24"/>
              </w:rPr>
              <w:t>Индивидуальные условия договора потребительского займа</w:t>
            </w:r>
            <w:r w:rsidRPr="000C68EA">
              <w:rPr>
                <w:rFonts w:ascii="Times New Roman" w:hAnsi="Times New Roman" w:cs="Times New Roman"/>
                <w:sz w:val="24"/>
                <w:szCs w:val="24"/>
              </w:rPr>
              <w:t xml:space="preserve"> (Индивидуальные условия Договора) – часть условий Договора</w:t>
            </w:r>
            <w:r w:rsidR="00703971" w:rsidRPr="000C68EA">
              <w:rPr>
                <w:rFonts w:ascii="Times New Roman" w:hAnsi="Times New Roman" w:cs="Times New Roman"/>
                <w:sz w:val="24"/>
                <w:szCs w:val="24"/>
              </w:rPr>
              <w:t xml:space="preserve"> займа</w:t>
            </w:r>
            <w:r w:rsidRPr="000C68EA">
              <w:rPr>
                <w:rFonts w:ascii="Times New Roman" w:hAnsi="Times New Roman" w:cs="Times New Roman"/>
                <w:sz w:val="24"/>
                <w:szCs w:val="24"/>
              </w:rPr>
              <w:t xml:space="preserve">, индивидуально согласованных Кредитором и </w:t>
            </w:r>
            <w:r w:rsidR="00703971" w:rsidRPr="000C68EA">
              <w:rPr>
                <w:rFonts w:ascii="Times New Roman" w:hAnsi="Times New Roman" w:cs="Times New Roman"/>
                <w:sz w:val="24"/>
                <w:szCs w:val="24"/>
              </w:rPr>
              <w:t>Заемщиком</w:t>
            </w:r>
            <w:r w:rsidRPr="000C68EA">
              <w:rPr>
                <w:rFonts w:ascii="Times New Roman" w:hAnsi="Times New Roman" w:cs="Times New Roman"/>
                <w:sz w:val="24"/>
                <w:szCs w:val="24"/>
              </w:rPr>
              <w:t>, представленная в виде таблицы по форме, установленной нормативным актом Банка России, и являющаяся частью Оферты.</w:t>
            </w:r>
          </w:p>
        </w:tc>
      </w:tr>
    </w:tbl>
    <w:p w:rsidR="00F27B4D" w:rsidRPr="000C68EA" w:rsidRDefault="0033562E" w:rsidP="000C68EA">
      <w:pPr>
        <w:pStyle w:val="a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8EA">
        <w:rPr>
          <w:rFonts w:ascii="Times New Roman" w:hAnsi="Times New Roman" w:cs="Times New Roman"/>
          <w:b/>
          <w:sz w:val="24"/>
          <w:szCs w:val="24"/>
        </w:rPr>
        <w:t>Заемщик</w:t>
      </w:r>
      <w:r w:rsidRPr="000C68EA">
        <w:rPr>
          <w:rFonts w:ascii="Times New Roman" w:hAnsi="Times New Roman" w:cs="Times New Roman"/>
          <w:sz w:val="24"/>
          <w:szCs w:val="24"/>
        </w:rPr>
        <w:t xml:space="preserve"> - физическое лицо, обратившееся к </w:t>
      </w:r>
      <w:r w:rsidR="00493C53" w:rsidRPr="000C68EA">
        <w:rPr>
          <w:rFonts w:ascii="Times New Roman" w:hAnsi="Times New Roman" w:cs="Times New Roman"/>
          <w:sz w:val="24"/>
          <w:szCs w:val="24"/>
        </w:rPr>
        <w:t>Кредитор</w:t>
      </w:r>
      <w:r w:rsidRPr="000C68EA">
        <w:rPr>
          <w:rFonts w:ascii="Times New Roman" w:hAnsi="Times New Roman" w:cs="Times New Roman"/>
          <w:sz w:val="24"/>
          <w:szCs w:val="24"/>
        </w:rPr>
        <w:t>у с намерением получить, получающее или получившее потребительский заем</w:t>
      </w:r>
      <w:r w:rsidR="00F27B4D" w:rsidRPr="000C68EA">
        <w:rPr>
          <w:rFonts w:ascii="Times New Roman" w:hAnsi="Times New Roman" w:cs="Times New Roman"/>
          <w:sz w:val="24"/>
          <w:szCs w:val="24"/>
        </w:rPr>
        <w:t xml:space="preserve"> (далее – Заемщик, Клиент)</w:t>
      </w:r>
      <w:r w:rsidRPr="000C68E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84232" w:rsidRPr="000C68EA" w:rsidRDefault="00493C53" w:rsidP="000C68EA">
      <w:pPr>
        <w:pStyle w:val="a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8EA">
        <w:rPr>
          <w:rFonts w:ascii="Times New Roman" w:hAnsi="Times New Roman" w:cs="Times New Roman"/>
          <w:b/>
          <w:sz w:val="24"/>
          <w:szCs w:val="24"/>
        </w:rPr>
        <w:t>Кредитор</w:t>
      </w:r>
      <w:r w:rsidR="005A077B" w:rsidRPr="000C68E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3562E" w:rsidRPr="000C68EA">
        <w:rPr>
          <w:rFonts w:ascii="Times New Roman" w:hAnsi="Times New Roman" w:cs="Times New Roman"/>
          <w:sz w:val="24"/>
          <w:szCs w:val="24"/>
        </w:rPr>
        <w:t xml:space="preserve">- предоставляющая или предоставившая потребительский заем </w:t>
      </w:r>
      <w:proofErr w:type="spellStart"/>
      <w:r w:rsidR="00405116" w:rsidRPr="000C68EA">
        <w:rPr>
          <w:rFonts w:ascii="Times New Roman" w:hAnsi="Times New Roman" w:cs="Times New Roman"/>
          <w:sz w:val="24"/>
          <w:szCs w:val="24"/>
        </w:rPr>
        <w:t>микрокредитная</w:t>
      </w:r>
      <w:proofErr w:type="spellEnd"/>
      <w:r w:rsidR="0033562E" w:rsidRPr="000C68EA">
        <w:rPr>
          <w:rFonts w:ascii="Times New Roman" w:hAnsi="Times New Roman" w:cs="Times New Roman"/>
          <w:sz w:val="24"/>
          <w:szCs w:val="24"/>
        </w:rPr>
        <w:t xml:space="preserve"> организация, которая осуществляет профессиональную деятельность по предоставл</w:t>
      </w:r>
      <w:r w:rsidR="0051447E" w:rsidRPr="000C68EA">
        <w:rPr>
          <w:rFonts w:ascii="Times New Roman" w:hAnsi="Times New Roman" w:cs="Times New Roman"/>
          <w:sz w:val="24"/>
          <w:szCs w:val="24"/>
        </w:rPr>
        <w:t xml:space="preserve">ению потребительских займов, </w:t>
      </w:r>
      <w:r w:rsidR="0033562E" w:rsidRPr="000C68EA">
        <w:rPr>
          <w:rFonts w:ascii="Times New Roman" w:hAnsi="Times New Roman" w:cs="Times New Roman"/>
          <w:sz w:val="24"/>
          <w:szCs w:val="24"/>
        </w:rPr>
        <w:t>а также лицо, получившее право требования к Заемщику по договору потребительского займа в порядке уступки, универсального правопреемства или при обращении взыскания на имущество правообладателя</w:t>
      </w:r>
      <w:r w:rsidR="00F27B4D" w:rsidRPr="000C68EA">
        <w:rPr>
          <w:rFonts w:ascii="Times New Roman" w:hAnsi="Times New Roman" w:cs="Times New Roman"/>
          <w:sz w:val="24"/>
          <w:szCs w:val="24"/>
        </w:rPr>
        <w:t xml:space="preserve"> (далее</w:t>
      </w:r>
      <w:r w:rsidR="005A077B" w:rsidRPr="000C68EA">
        <w:rPr>
          <w:rFonts w:ascii="Times New Roman" w:hAnsi="Times New Roman" w:cs="Times New Roman"/>
          <w:sz w:val="24"/>
          <w:szCs w:val="24"/>
        </w:rPr>
        <w:t xml:space="preserve"> </w:t>
      </w:r>
      <w:r w:rsidR="00F27B4D" w:rsidRPr="000C68EA">
        <w:rPr>
          <w:rFonts w:ascii="Times New Roman" w:hAnsi="Times New Roman" w:cs="Times New Roman"/>
          <w:sz w:val="24"/>
          <w:szCs w:val="24"/>
        </w:rPr>
        <w:t xml:space="preserve">- </w:t>
      </w:r>
      <w:r w:rsidRPr="000C68EA">
        <w:rPr>
          <w:rFonts w:ascii="Times New Roman" w:hAnsi="Times New Roman" w:cs="Times New Roman"/>
          <w:sz w:val="24"/>
          <w:szCs w:val="24"/>
        </w:rPr>
        <w:t>Кредитор</w:t>
      </w:r>
      <w:r w:rsidR="00F27B4D" w:rsidRPr="000C68EA">
        <w:rPr>
          <w:rFonts w:ascii="Times New Roman" w:hAnsi="Times New Roman" w:cs="Times New Roman"/>
          <w:sz w:val="24"/>
          <w:szCs w:val="24"/>
        </w:rPr>
        <w:t>)</w:t>
      </w:r>
      <w:r w:rsidR="0033562E" w:rsidRPr="000C68E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D0982" w:rsidRPr="000C68EA" w:rsidRDefault="0033562E" w:rsidP="000C68EA">
      <w:pPr>
        <w:pStyle w:val="a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8EA">
        <w:rPr>
          <w:rFonts w:ascii="Times New Roman" w:hAnsi="Times New Roman" w:cs="Times New Roman"/>
          <w:b/>
          <w:sz w:val="24"/>
          <w:szCs w:val="24"/>
        </w:rPr>
        <w:t>Профессиональная деятельность по предоставлению потребительских займов</w:t>
      </w:r>
      <w:r w:rsidRPr="000C68EA">
        <w:rPr>
          <w:rFonts w:ascii="Times New Roman" w:hAnsi="Times New Roman" w:cs="Times New Roman"/>
          <w:sz w:val="24"/>
          <w:szCs w:val="24"/>
        </w:rPr>
        <w:t xml:space="preserve"> - деятельность юридического лица по предоставлению потребительских займов в денежной форме, </w:t>
      </w:r>
      <w:r w:rsidR="00584232" w:rsidRPr="000C68EA">
        <w:rPr>
          <w:rFonts w:ascii="Times New Roman" w:hAnsi="Times New Roman" w:cs="Times New Roman"/>
          <w:sz w:val="24"/>
          <w:szCs w:val="24"/>
        </w:rPr>
        <w:t>(кроме займов, предоставляемых работодателем работнику, займов, предоставляемых физическим лицам, являющимся учредителями (участниками) или аффилированными лицами коммерческой организации, предоставляющей заем, займов, предоставляемых брокером клиенту для совершения сделок купли-продажи ценных бумаг, и иных случаев, предусмотренных федеральным законом</w:t>
      </w:r>
      <w:r w:rsidR="00272BC9" w:rsidRPr="000C68EA">
        <w:rPr>
          <w:rFonts w:ascii="Times New Roman" w:hAnsi="Times New Roman" w:cs="Times New Roman"/>
          <w:sz w:val="24"/>
          <w:szCs w:val="24"/>
        </w:rPr>
        <w:t xml:space="preserve"> </w:t>
      </w:r>
      <w:r w:rsidR="00584232" w:rsidRPr="000C68EA">
        <w:rPr>
          <w:rFonts w:ascii="Times New Roman" w:hAnsi="Times New Roman" w:cs="Times New Roman"/>
          <w:sz w:val="24"/>
          <w:szCs w:val="24"/>
        </w:rPr>
        <w:t xml:space="preserve">"О </w:t>
      </w:r>
      <w:proofErr w:type="spellStart"/>
      <w:r w:rsidR="00584232" w:rsidRPr="000C68EA">
        <w:rPr>
          <w:rFonts w:ascii="Times New Roman" w:hAnsi="Times New Roman" w:cs="Times New Roman"/>
          <w:sz w:val="24"/>
          <w:szCs w:val="24"/>
        </w:rPr>
        <w:t>микрофинансовой</w:t>
      </w:r>
      <w:proofErr w:type="spellEnd"/>
      <w:r w:rsidR="00584232" w:rsidRPr="000C68EA">
        <w:rPr>
          <w:rFonts w:ascii="Times New Roman" w:hAnsi="Times New Roman" w:cs="Times New Roman"/>
          <w:sz w:val="24"/>
          <w:szCs w:val="24"/>
        </w:rPr>
        <w:t xml:space="preserve"> деятельности и </w:t>
      </w:r>
      <w:proofErr w:type="spellStart"/>
      <w:r w:rsidR="00584232" w:rsidRPr="000C68EA">
        <w:rPr>
          <w:rFonts w:ascii="Times New Roman" w:hAnsi="Times New Roman" w:cs="Times New Roman"/>
          <w:sz w:val="24"/>
          <w:szCs w:val="24"/>
        </w:rPr>
        <w:t>микрофинансовых</w:t>
      </w:r>
      <w:proofErr w:type="spellEnd"/>
      <w:r w:rsidR="00584232" w:rsidRPr="000C68EA">
        <w:rPr>
          <w:rFonts w:ascii="Times New Roman" w:hAnsi="Times New Roman" w:cs="Times New Roman"/>
          <w:sz w:val="24"/>
          <w:szCs w:val="24"/>
        </w:rPr>
        <w:t xml:space="preserve"> организациях" от 02.07.2010 N151-ФЗ).</w:t>
      </w:r>
    </w:p>
    <w:p w:rsidR="004D49CA" w:rsidRPr="000C68EA" w:rsidRDefault="006B3601" w:rsidP="000C68EA">
      <w:pPr>
        <w:pStyle w:val="a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8EA">
        <w:rPr>
          <w:rFonts w:ascii="Times New Roman" w:hAnsi="Times New Roman" w:cs="Times New Roman"/>
          <w:b/>
          <w:sz w:val="24"/>
          <w:szCs w:val="24"/>
        </w:rPr>
        <w:t>Сайт</w:t>
      </w:r>
      <w:r w:rsidRPr="000C68EA">
        <w:rPr>
          <w:rFonts w:ascii="Times New Roman" w:hAnsi="Times New Roman" w:cs="Times New Roman"/>
          <w:sz w:val="24"/>
          <w:szCs w:val="24"/>
        </w:rPr>
        <w:t xml:space="preserve"> — сайт Кредитора, расположенный в сети Интернет по адресу: </w:t>
      </w:r>
      <w:hyperlink r:id="rId9" w:history="1">
        <w:r w:rsidR="00B87C48" w:rsidRPr="000C68EA">
          <w:rPr>
            <w:rFonts w:ascii="Times New Roman" w:hAnsi="Times New Roman" w:cs="Times New Roman"/>
            <w:sz w:val="24"/>
            <w:szCs w:val="24"/>
          </w:rPr>
          <w:t>www.papazaim.com</w:t>
        </w:r>
      </w:hyperlink>
      <w:r w:rsidR="004D49CA" w:rsidRPr="000C68EA">
        <w:rPr>
          <w:rFonts w:ascii="Times New Roman" w:hAnsi="Times New Roman" w:cs="Times New Roman"/>
          <w:sz w:val="24"/>
          <w:szCs w:val="24"/>
        </w:rPr>
        <w:t>.</w:t>
      </w:r>
    </w:p>
    <w:p w:rsidR="00C02A47" w:rsidRPr="003F0217" w:rsidRDefault="00C02A47" w:rsidP="000C68EA">
      <w:pPr>
        <w:pStyle w:val="a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8EA">
        <w:rPr>
          <w:rFonts w:ascii="Times New Roman" w:hAnsi="Times New Roman" w:cs="Times New Roman"/>
          <w:b/>
          <w:sz w:val="24"/>
          <w:szCs w:val="24"/>
        </w:rPr>
        <w:t>Личныи</w:t>
      </w:r>
      <w:proofErr w:type="spellEnd"/>
      <w:r w:rsidRPr="000C68EA">
        <w:rPr>
          <w:rFonts w:ascii="Times New Roman" w:hAnsi="Times New Roman" w:cs="Times New Roman"/>
          <w:b/>
          <w:sz w:val="24"/>
          <w:szCs w:val="24"/>
        </w:rPr>
        <w:t>̆ кабинет</w:t>
      </w:r>
      <w:r w:rsidRPr="000C68EA">
        <w:rPr>
          <w:rFonts w:ascii="Times New Roman" w:hAnsi="Times New Roman" w:cs="Times New Roman"/>
          <w:sz w:val="24"/>
          <w:szCs w:val="24"/>
        </w:rPr>
        <w:t xml:space="preserve"> – </w:t>
      </w:r>
      <w:r w:rsidR="00A051CA" w:rsidRPr="000C68EA">
        <w:rPr>
          <w:rFonts w:ascii="Times New Roman" w:hAnsi="Times New Roman" w:cs="Times New Roman"/>
          <w:sz w:val="24"/>
          <w:szCs w:val="24"/>
        </w:rPr>
        <w:t xml:space="preserve">персональный раздел Заемщика на сайте </w:t>
      </w:r>
      <w:hyperlink r:id="rId10" w:history="1">
        <w:r w:rsidR="00B87C48" w:rsidRPr="000C68EA">
          <w:rPr>
            <w:rFonts w:ascii="Times New Roman" w:hAnsi="Times New Roman" w:cs="Times New Roman"/>
            <w:sz w:val="24"/>
            <w:szCs w:val="24"/>
          </w:rPr>
          <w:t>www.papazaim.com</w:t>
        </w:r>
      </w:hyperlink>
      <w:r w:rsidR="00A051CA" w:rsidRPr="000C68EA">
        <w:rPr>
          <w:rFonts w:ascii="Times New Roman" w:hAnsi="Times New Roman" w:cs="Times New Roman"/>
          <w:sz w:val="24"/>
          <w:szCs w:val="24"/>
        </w:rPr>
        <w:t xml:space="preserve">, доступ к которому осуществляется с аутентификацией по логину и паролю, </w:t>
      </w:r>
      <w:r w:rsidRPr="000C68EA">
        <w:rPr>
          <w:rFonts w:ascii="Times New Roman" w:hAnsi="Times New Roman" w:cs="Times New Roman"/>
          <w:sz w:val="24"/>
          <w:szCs w:val="24"/>
        </w:rPr>
        <w:t>позволя</w:t>
      </w:r>
      <w:r w:rsidR="00A051CA" w:rsidRPr="000C68EA">
        <w:rPr>
          <w:rFonts w:ascii="Times New Roman" w:hAnsi="Times New Roman" w:cs="Times New Roman"/>
          <w:sz w:val="24"/>
          <w:szCs w:val="24"/>
        </w:rPr>
        <w:t xml:space="preserve">ющий </w:t>
      </w:r>
      <w:r w:rsidRPr="000C68EA">
        <w:rPr>
          <w:rFonts w:ascii="Times New Roman" w:hAnsi="Times New Roman" w:cs="Times New Roman"/>
          <w:sz w:val="24"/>
          <w:szCs w:val="24"/>
        </w:rPr>
        <w:t xml:space="preserve">Заемщику и </w:t>
      </w:r>
      <w:r w:rsidR="001D5EE8" w:rsidRPr="003F0217">
        <w:rPr>
          <w:rFonts w:ascii="Times New Roman" w:hAnsi="Times New Roman" w:cs="Times New Roman"/>
          <w:sz w:val="24"/>
          <w:szCs w:val="24"/>
        </w:rPr>
        <w:t>Кредитору</w:t>
      </w:r>
      <w:r w:rsidRPr="003F0217">
        <w:rPr>
          <w:rFonts w:ascii="Times New Roman" w:hAnsi="Times New Roman" w:cs="Times New Roman"/>
          <w:sz w:val="24"/>
          <w:szCs w:val="24"/>
        </w:rPr>
        <w:t xml:space="preserve"> осуществлять дистанционн</w:t>
      </w:r>
      <w:r w:rsidR="00D73508" w:rsidRPr="003F0217">
        <w:rPr>
          <w:rFonts w:ascii="Times New Roman" w:hAnsi="Times New Roman" w:cs="Times New Roman"/>
          <w:sz w:val="24"/>
          <w:szCs w:val="24"/>
        </w:rPr>
        <w:t>ое взаимодействие в электронной</w:t>
      </w:r>
      <w:r w:rsidRPr="003F0217">
        <w:rPr>
          <w:rFonts w:ascii="Times New Roman" w:hAnsi="Times New Roman" w:cs="Times New Roman"/>
          <w:sz w:val="24"/>
          <w:szCs w:val="24"/>
        </w:rPr>
        <w:t xml:space="preserve"> форме.</w:t>
      </w:r>
    </w:p>
    <w:p w:rsidR="00C02A47" w:rsidRPr="003F0217" w:rsidRDefault="00C02A47" w:rsidP="000C68EA">
      <w:pPr>
        <w:pStyle w:val="a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217">
        <w:rPr>
          <w:rFonts w:ascii="Times New Roman" w:hAnsi="Times New Roman" w:cs="Times New Roman"/>
          <w:b/>
          <w:sz w:val="24"/>
          <w:szCs w:val="24"/>
        </w:rPr>
        <w:t>Платеж</w:t>
      </w:r>
      <w:r w:rsidRPr="003F0217">
        <w:rPr>
          <w:rFonts w:ascii="Times New Roman" w:hAnsi="Times New Roman" w:cs="Times New Roman"/>
          <w:sz w:val="24"/>
          <w:szCs w:val="24"/>
        </w:rPr>
        <w:t xml:space="preserve"> – автоматическое (в день возврата займа) списание денежных средств (платежа) с платежной карты Заёмщика.</w:t>
      </w:r>
    </w:p>
    <w:p w:rsidR="00C02A47" w:rsidRPr="003F0217" w:rsidRDefault="00C02A47" w:rsidP="000C68EA">
      <w:pPr>
        <w:pStyle w:val="a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217">
        <w:rPr>
          <w:rFonts w:ascii="Times New Roman" w:hAnsi="Times New Roman" w:cs="Times New Roman"/>
          <w:b/>
          <w:sz w:val="24"/>
          <w:szCs w:val="24"/>
        </w:rPr>
        <w:t>Материнский платеж</w:t>
      </w:r>
      <w:r w:rsidRPr="003F0217">
        <w:rPr>
          <w:rFonts w:ascii="Times New Roman" w:hAnsi="Times New Roman" w:cs="Times New Roman"/>
          <w:sz w:val="24"/>
          <w:szCs w:val="24"/>
        </w:rPr>
        <w:t xml:space="preserve"> — взнос денежных средств в размере от 1 до 10 рублей, осуществляемый для </w:t>
      </w:r>
      <w:r w:rsidR="001D5EE8" w:rsidRPr="003F0217">
        <w:rPr>
          <w:rFonts w:ascii="Times New Roman" w:hAnsi="Times New Roman" w:cs="Times New Roman"/>
          <w:sz w:val="24"/>
          <w:szCs w:val="24"/>
        </w:rPr>
        <w:t>регистрации</w:t>
      </w:r>
      <w:r w:rsidRPr="003F0217">
        <w:rPr>
          <w:rFonts w:ascii="Times New Roman" w:hAnsi="Times New Roman" w:cs="Times New Roman"/>
          <w:sz w:val="24"/>
          <w:szCs w:val="24"/>
        </w:rPr>
        <w:t xml:space="preserve"> платежной карты Заемщика к системе электронных платежей. Материнский платеж подлежит возврату в момент выдачи Заемщику займа.</w:t>
      </w:r>
    </w:p>
    <w:p w:rsidR="00C02A47" w:rsidRPr="003F0217" w:rsidRDefault="00C02A47" w:rsidP="000C68EA">
      <w:pPr>
        <w:pStyle w:val="a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217">
        <w:rPr>
          <w:rFonts w:ascii="Times New Roman" w:hAnsi="Times New Roman" w:cs="Times New Roman"/>
          <w:b/>
          <w:sz w:val="24"/>
          <w:szCs w:val="24"/>
        </w:rPr>
        <w:t>Платежная карта</w:t>
      </w:r>
      <w:r w:rsidRPr="003F0217">
        <w:rPr>
          <w:rFonts w:ascii="Times New Roman" w:hAnsi="Times New Roman" w:cs="Times New Roman"/>
          <w:sz w:val="24"/>
          <w:szCs w:val="24"/>
        </w:rPr>
        <w:t xml:space="preserve"> - банковская платежная карта, используемая для оплаты товаров и услуг, получения наличных денежных средств в банкоматах, операции по которой осуществляются за счёт собственных денежных средств держателя такой карты.</w:t>
      </w:r>
    </w:p>
    <w:p w:rsidR="003F0217" w:rsidRPr="003F0217" w:rsidRDefault="003F0217" w:rsidP="000C68EA">
      <w:pPr>
        <w:pStyle w:val="a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0217">
        <w:rPr>
          <w:rFonts w:ascii="Times New Roman" w:hAnsi="Times New Roman" w:cs="Times New Roman"/>
          <w:b/>
          <w:sz w:val="24"/>
          <w:szCs w:val="24"/>
        </w:rPr>
        <w:t>Промокод</w:t>
      </w:r>
      <w:proofErr w:type="spellEnd"/>
      <w:r w:rsidRPr="003F0217">
        <w:rPr>
          <w:rFonts w:ascii="Times New Roman" w:hAnsi="Times New Roman" w:cs="Times New Roman"/>
          <w:sz w:val="24"/>
          <w:szCs w:val="24"/>
        </w:rPr>
        <w:t xml:space="preserve"> - </w:t>
      </w:r>
      <w:r w:rsidRPr="003F02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состоящая из </w:t>
      </w:r>
      <w:hyperlink r:id="rId11" w:tooltip="Буква" w:history="1">
        <w:r w:rsidRPr="003F0217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букв</w:t>
        </w:r>
      </w:hyperlink>
      <w:r w:rsidRPr="003F02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и/или </w:t>
      </w:r>
      <w:hyperlink r:id="rId12" w:tooltip="Цифры" w:history="1">
        <w:r w:rsidRPr="003F0217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цифр</w:t>
        </w:r>
      </w:hyperlink>
      <w:r w:rsidRPr="003F02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совокупность символов, дающая право на </w:t>
      </w:r>
      <w:r w:rsidR="000D6ED9">
        <w:rPr>
          <w:rFonts w:ascii="Times New Roman" w:hAnsi="Times New Roman" w:cs="Times New Roman"/>
          <w:sz w:val="24"/>
          <w:szCs w:val="24"/>
          <w:shd w:val="clear" w:color="auto" w:fill="FFFFFF"/>
        </w:rPr>
        <w:t>подачу заявки</w:t>
      </w:r>
      <w:r w:rsidR="00685F66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bookmarkStart w:id="0" w:name="_GoBack"/>
      <w:bookmarkEnd w:id="0"/>
      <w:r w:rsidR="000D6E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заем</w:t>
      </w:r>
      <w:r w:rsidRPr="003F02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85F66">
        <w:rPr>
          <w:rFonts w:ascii="Times New Roman" w:hAnsi="Times New Roman" w:cs="Times New Roman"/>
          <w:sz w:val="24"/>
          <w:szCs w:val="24"/>
          <w:shd w:val="clear" w:color="auto" w:fill="FFFFFF"/>
        </w:rPr>
        <w:t>со</w:t>
      </w:r>
      <w:r w:rsidRPr="003F02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специальны</w:t>
      </w:r>
      <w:r w:rsidR="00685F66">
        <w:rPr>
          <w:rFonts w:ascii="Times New Roman" w:hAnsi="Times New Roman" w:cs="Times New Roman"/>
          <w:sz w:val="24"/>
          <w:szCs w:val="24"/>
          <w:shd w:val="clear" w:color="auto" w:fill="FFFFFF"/>
        </w:rPr>
        <w:t>ми</w:t>
      </w:r>
      <w:r w:rsidRPr="003F02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условия</w:t>
      </w:r>
      <w:r w:rsidR="00685F66">
        <w:rPr>
          <w:rFonts w:ascii="Times New Roman" w:hAnsi="Times New Roman" w:cs="Times New Roman"/>
          <w:sz w:val="24"/>
          <w:szCs w:val="24"/>
          <w:shd w:val="clear" w:color="auto" w:fill="FFFFFF"/>
        </w:rPr>
        <w:t>ми</w:t>
      </w:r>
      <w:r w:rsidRPr="003F021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D73508" w:rsidRPr="000C68EA" w:rsidRDefault="00D73508" w:rsidP="000C68E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C7EBF" w:rsidRPr="000C68EA" w:rsidRDefault="0033562E" w:rsidP="000C68E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b/>
          <w:bCs/>
          <w:sz w:val="24"/>
          <w:szCs w:val="24"/>
        </w:rPr>
        <w:t>3. Общие требования к Заемщикам</w:t>
      </w:r>
      <w:r w:rsidR="006B3601" w:rsidRPr="000C68E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33562E" w:rsidRPr="000C68EA" w:rsidRDefault="0033562E" w:rsidP="000C68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3.1. Заемщик, претендующий на получение займа, должен </w:t>
      </w:r>
      <w:r w:rsidR="00871844" w:rsidRPr="000C68EA">
        <w:rPr>
          <w:rFonts w:ascii="Times New Roman" w:eastAsia="Times New Roman" w:hAnsi="Times New Roman" w:cs="Times New Roman"/>
          <w:sz w:val="24"/>
          <w:szCs w:val="24"/>
        </w:rPr>
        <w:t xml:space="preserve">быть дееспособным и 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отвечать следующим требованиям: </w:t>
      </w:r>
    </w:p>
    <w:p w:rsidR="0033562E" w:rsidRPr="000C68EA" w:rsidRDefault="00871844" w:rsidP="000C68EA">
      <w:pPr>
        <w:pStyle w:val="a4"/>
        <w:numPr>
          <w:ilvl w:val="0"/>
          <w:numId w:val="2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Гражданство: Гражданин Российской Федерации</w:t>
      </w:r>
      <w:r w:rsidR="002C7EBF" w:rsidRPr="000C68E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C7EBF" w:rsidRPr="000C68EA" w:rsidRDefault="002C7EBF" w:rsidP="000C68EA">
      <w:pPr>
        <w:pStyle w:val="a4"/>
        <w:numPr>
          <w:ilvl w:val="0"/>
          <w:numId w:val="2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Возраст заемщика на момент заключения договора займа: </w:t>
      </w:r>
      <w:r w:rsidR="00871844" w:rsidRPr="000C68EA">
        <w:rPr>
          <w:rFonts w:ascii="Times New Roman" w:eastAsia="Times New Roman" w:hAnsi="Times New Roman" w:cs="Times New Roman"/>
          <w:sz w:val="24"/>
          <w:szCs w:val="24"/>
        </w:rPr>
        <w:t xml:space="preserve">от 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>18</w:t>
      </w:r>
      <w:r w:rsidR="00871844" w:rsidRPr="000C68EA">
        <w:rPr>
          <w:rFonts w:ascii="Times New Roman" w:eastAsia="Times New Roman" w:hAnsi="Times New Roman" w:cs="Times New Roman"/>
          <w:sz w:val="24"/>
          <w:szCs w:val="24"/>
        </w:rPr>
        <w:t xml:space="preserve"> до </w:t>
      </w:r>
      <w:r w:rsidR="009F6457" w:rsidRPr="000C68EA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>5 лет</w:t>
      </w:r>
      <w:r w:rsidR="00871844" w:rsidRPr="000C68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>включительно</w:t>
      </w:r>
      <w:r w:rsidR="00871844" w:rsidRPr="000C68E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C7EBF" w:rsidRPr="000C68EA" w:rsidRDefault="002C7EBF" w:rsidP="000C68EA">
      <w:pPr>
        <w:pStyle w:val="a4"/>
        <w:numPr>
          <w:ilvl w:val="0"/>
          <w:numId w:val="2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Место постоянной регистрации (место жительства): территория Р</w:t>
      </w:r>
      <w:r w:rsidR="00871844" w:rsidRPr="000C68EA">
        <w:rPr>
          <w:rFonts w:ascii="Times New Roman" w:eastAsia="Times New Roman" w:hAnsi="Times New Roman" w:cs="Times New Roman"/>
          <w:sz w:val="24"/>
          <w:szCs w:val="24"/>
        </w:rPr>
        <w:t>оссийской Федерации;</w:t>
      </w:r>
    </w:p>
    <w:p w:rsidR="0031574E" w:rsidRDefault="00871844" w:rsidP="000C68EA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отсутствие задолженности перед Кредитором по ранее принятым на себя Заемщиком о</w:t>
      </w:r>
      <w:r w:rsidR="00FD46C6">
        <w:rPr>
          <w:rFonts w:ascii="Times New Roman" w:eastAsia="Times New Roman" w:hAnsi="Times New Roman" w:cs="Times New Roman"/>
          <w:sz w:val="24"/>
          <w:szCs w:val="24"/>
        </w:rPr>
        <w:t>бязательствам по Договору займа.</w:t>
      </w:r>
    </w:p>
    <w:p w:rsidR="003F0217" w:rsidRDefault="003F0217" w:rsidP="003F0217">
      <w:pPr>
        <w:pStyle w:val="a4"/>
        <w:autoSpaceDE w:val="0"/>
        <w:autoSpaceDN w:val="0"/>
        <w:adjustRightInd w:val="0"/>
        <w:spacing w:after="0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0EA8" w:rsidRPr="000C68EA" w:rsidRDefault="00026EEB" w:rsidP="000C68EA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33562E" w:rsidRPr="000C68EA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560EA8" w:rsidRPr="000C68EA">
        <w:rPr>
          <w:rFonts w:ascii="Times New Roman" w:eastAsia="Times New Roman" w:hAnsi="Times New Roman" w:cs="Times New Roman"/>
          <w:b/>
          <w:sz w:val="24"/>
          <w:szCs w:val="24"/>
        </w:rPr>
        <w:t xml:space="preserve">Порядок подачи заявки </w:t>
      </w:r>
      <w:r w:rsidR="00FB4B20" w:rsidRPr="000C68EA">
        <w:rPr>
          <w:rFonts w:ascii="Times New Roman" w:eastAsia="Times New Roman" w:hAnsi="Times New Roman" w:cs="Times New Roman"/>
          <w:b/>
          <w:sz w:val="24"/>
          <w:szCs w:val="24"/>
        </w:rPr>
        <w:t xml:space="preserve">на предоставление </w:t>
      </w:r>
      <w:r w:rsidR="00560EA8" w:rsidRPr="000C68EA">
        <w:rPr>
          <w:rFonts w:ascii="Times New Roman" w:eastAsia="Times New Roman" w:hAnsi="Times New Roman" w:cs="Times New Roman"/>
          <w:b/>
          <w:sz w:val="24"/>
          <w:szCs w:val="24"/>
        </w:rPr>
        <w:t xml:space="preserve">займа, </w:t>
      </w:r>
      <w:r w:rsidR="00560EA8" w:rsidRPr="000C68EA">
        <w:rPr>
          <w:rFonts w:ascii="Times New Roman" w:eastAsia="Times New Roman" w:hAnsi="Times New Roman" w:cs="Times New Roman"/>
          <w:b/>
          <w:bCs/>
          <w:sz w:val="24"/>
          <w:szCs w:val="24"/>
        </w:rPr>
        <w:t>перечень необходимых документов,</w:t>
      </w:r>
      <w:r w:rsidR="00560EA8" w:rsidRPr="000C68EA">
        <w:rPr>
          <w:rFonts w:ascii="Times New Roman" w:eastAsia="Times New Roman" w:hAnsi="Times New Roman" w:cs="Times New Roman"/>
          <w:b/>
          <w:sz w:val="24"/>
          <w:szCs w:val="24"/>
        </w:rPr>
        <w:t xml:space="preserve"> сроки и порядок рассмотрения</w:t>
      </w:r>
      <w:r w:rsidR="00720455" w:rsidRPr="000C68E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B4B20" w:rsidRPr="000C68EA">
        <w:rPr>
          <w:rFonts w:ascii="Times New Roman" w:eastAsia="Times New Roman" w:hAnsi="Times New Roman" w:cs="Times New Roman"/>
          <w:b/>
          <w:sz w:val="24"/>
          <w:szCs w:val="24"/>
        </w:rPr>
        <w:t xml:space="preserve">заявки </w:t>
      </w:r>
      <w:r w:rsidR="00560EA8" w:rsidRPr="000C68EA">
        <w:rPr>
          <w:rFonts w:ascii="Times New Roman" w:eastAsia="Times New Roman" w:hAnsi="Times New Roman" w:cs="Times New Roman"/>
          <w:b/>
          <w:sz w:val="24"/>
          <w:szCs w:val="24"/>
        </w:rPr>
        <w:t xml:space="preserve">на предоставление </w:t>
      </w:r>
      <w:r w:rsidR="00FB4B20" w:rsidRPr="000C68EA">
        <w:rPr>
          <w:rFonts w:ascii="Times New Roman" w:eastAsia="Times New Roman" w:hAnsi="Times New Roman" w:cs="Times New Roman"/>
          <w:b/>
          <w:sz w:val="24"/>
          <w:szCs w:val="24"/>
        </w:rPr>
        <w:t>з</w:t>
      </w:r>
      <w:r w:rsidR="00560EA8" w:rsidRPr="000C68EA">
        <w:rPr>
          <w:rFonts w:ascii="Times New Roman" w:eastAsia="Times New Roman" w:hAnsi="Times New Roman" w:cs="Times New Roman"/>
          <w:b/>
          <w:sz w:val="24"/>
          <w:szCs w:val="24"/>
        </w:rPr>
        <w:t>айма.</w:t>
      </w:r>
    </w:p>
    <w:p w:rsidR="0000143D" w:rsidRPr="000C68EA" w:rsidRDefault="00026EEB" w:rsidP="000C68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hAnsi="Times New Roman" w:cs="Times New Roman"/>
          <w:sz w:val="24"/>
          <w:szCs w:val="24"/>
        </w:rPr>
        <w:t>4</w:t>
      </w:r>
      <w:r w:rsidR="0033562E" w:rsidRPr="000C68EA">
        <w:rPr>
          <w:rFonts w:ascii="Times New Roman" w:hAnsi="Times New Roman" w:cs="Times New Roman"/>
          <w:sz w:val="24"/>
          <w:szCs w:val="24"/>
        </w:rPr>
        <w:t xml:space="preserve">.1. </w:t>
      </w:r>
      <w:r w:rsidR="00BD30B3" w:rsidRPr="000C68E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Клиент, имеющий намерение получить Заём, заходит на Сайт и направляет Кредитору Заявление, Анкету путём заполнения формы, размещенной на Сайте.</w:t>
      </w:r>
    </w:p>
    <w:p w:rsidR="00F27B4D" w:rsidRPr="00164074" w:rsidRDefault="0033562E" w:rsidP="000C68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При подаче </w:t>
      </w:r>
      <w:r w:rsidR="00560EA8" w:rsidRPr="000C68EA">
        <w:rPr>
          <w:rFonts w:ascii="Times New Roman" w:eastAsia="Times New Roman" w:hAnsi="Times New Roman" w:cs="Times New Roman"/>
          <w:sz w:val="24"/>
          <w:szCs w:val="24"/>
        </w:rPr>
        <w:t xml:space="preserve">заявки </w:t>
      </w:r>
      <w:r w:rsidR="00FB4B20" w:rsidRPr="000C68EA">
        <w:rPr>
          <w:rFonts w:ascii="Times New Roman" w:eastAsia="Times New Roman" w:hAnsi="Times New Roman" w:cs="Times New Roman"/>
          <w:sz w:val="24"/>
          <w:szCs w:val="24"/>
        </w:rPr>
        <w:t xml:space="preserve">на предоставление 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займа </w:t>
      </w:r>
      <w:r w:rsidR="00937928" w:rsidRPr="000C68EA">
        <w:rPr>
          <w:rFonts w:ascii="Times New Roman" w:eastAsia="Times New Roman" w:hAnsi="Times New Roman" w:cs="Times New Roman"/>
          <w:sz w:val="24"/>
          <w:szCs w:val="24"/>
        </w:rPr>
        <w:t>Клиент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 должен предоставить в обязательном порядке</w:t>
      </w:r>
      <w:r w:rsidR="00475F9D" w:rsidRPr="000C68EA">
        <w:rPr>
          <w:rFonts w:ascii="Times New Roman" w:eastAsia="Times New Roman" w:hAnsi="Times New Roman" w:cs="Times New Roman"/>
          <w:sz w:val="24"/>
          <w:szCs w:val="24"/>
        </w:rPr>
        <w:t xml:space="preserve"> путем размещения сканированных копий или фото копий, на Сайте Кредитора</w:t>
      </w:r>
      <w:r w:rsidR="00F27B4D" w:rsidRPr="000C68EA">
        <w:rPr>
          <w:rFonts w:ascii="Times New Roman" w:eastAsia="Times New Roman" w:hAnsi="Times New Roman" w:cs="Times New Roman"/>
          <w:sz w:val="24"/>
          <w:szCs w:val="24"/>
        </w:rPr>
        <w:t>:</w:t>
      </w:r>
      <w:r w:rsidR="00272BC9" w:rsidRPr="000C68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411E" w:rsidRPr="00164074">
        <w:rPr>
          <w:rFonts w:ascii="Times New Roman" w:eastAsia="Times New Roman" w:hAnsi="Times New Roman" w:cs="Times New Roman"/>
          <w:sz w:val="24"/>
          <w:szCs w:val="24"/>
        </w:rPr>
        <w:t>п</w:t>
      </w:r>
      <w:r w:rsidRPr="00164074">
        <w:rPr>
          <w:rFonts w:ascii="Times New Roman" w:eastAsia="Times New Roman" w:hAnsi="Times New Roman" w:cs="Times New Roman"/>
          <w:sz w:val="24"/>
          <w:szCs w:val="24"/>
        </w:rPr>
        <w:t xml:space="preserve">аспорт </w:t>
      </w:r>
      <w:r w:rsidR="00026EEB" w:rsidRPr="00164074">
        <w:rPr>
          <w:rFonts w:ascii="Times New Roman" w:eastAsia="Times New Roman" w:hAnsi="Times New Roman" w:cs="Times New Roman"/>
          <w:sz w:val="24"/>
          <w:szCs w:val="24"/>
        </w:rPr>
        <w:t>клиента (страницы 2, 3</w:t>
      </w:r>
      <w:r w:rsidR="001D5EE8" w:rsidRPr="00164074">
        <w:rPr>
          <w:rFonts w:ascii="Times New Roman" w:eastAsia="Times New Roman" w:hAnsi="Times New Roman" w:cs="Times New Roman"/>
          <w:sz w:val="24"/>
          <w:szCs w:val="24"/>
        </w:rPr>
        <w:t xml:space="preserve"> и страница с пропиской)</w:t>
      </w:r>
      <w:r w:rsidR="00F27B4D" w:rsidRPr="0016407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37928" w:rsidRPr="00164074" w:rsidRDefault="00AB3D29" w:rsidP="0007347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4074">
        <w:rPr>
          <w:rFonts w:ascii="Times New Roman" w:eastAsia="Times New Roman" w:hAnsi="Times New Roman" w:cs="Times New Roman"/>
          <w:sz w:val="24"/>
          <w:szCs w:val="24"/>
        </w:rPr>
        <w:t>У</w:t>
      </w:r>
      <w:r w:rsidR="00272BC9" w:rsidRPr="001640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411E" w:rsidRPr="00164074">
        <w:rPr>
          <w:rFonts w:ascii="Times New Roman" w:eastAsia="Times New Roman" w:hAnsi="Times New Roman" w:cs="Times New Roman"/>
          <w:sz w:val="24"/>
          <w:szCs w:val="24"/>
        </w:rPr>
        <w:t>потенциального Заемщика при необходимости также могут быть запрошены документы и сведения, подтверждающие его трудовую занятость и получаемый доход</w:t>
      </w:r>
      <w:r w:rsidR="00A66BA5" w:rsidRPr="001640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4074" w:rsidRPr="00164074" w:rsidRDefault="009A0333" w:rsidP="00164074">
      <w:pPr>
        <w:pStyle w:val="a4"/>
        <w:autoSpaceDE w:val="0"/>
        <w:autoSpaceDN w:val="0"/>
        <w:adjustRightInd w:val="0"/>
        <w:spacing w:after="0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</w:t>
      </w:r>
      <w:r w:rsidR="00082BD8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082BD8"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5B5E" w:rsidRPr="00164074">
        <w:rPr>
          <w:rFonts w:ascii="Times New Roman" w:eastAsia="Times New Roman" w:hAnsi="Times New Roman" w:cs="Times New Roman"/>
          <w:sz w:val="24"/>
          <w:szCs w:val="24"/>
        </w:rPr>
        <w:t>Клиен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073472" w:rsidRPr="001640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87F18">
        <w:rPr>
          <w:rFonts w:ascii="Times New Roman" w:eastAsia="Times New Roman" w:hAnsi="Times New Roman" w:cs="Times New Roman"/>
          <w:sz w:val="24"/>
          <w:szCs w:val="24"/>
        </w:rPr>
        <w:t>при наличии у него</w:t>
      </w:r>
      <w:r w:rsidR="00073472" w:rsidRPr="001640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0217">
        <w:rPr>
          <w:rFonts w:ascii="Times New Roman" w:eastAsia="Times New Roman" w:hAnsi="Times New Roman" w:cs="Times New Roman"/>
          <w:sz w:val="24"/>
          <w:szCs w:val="24"/>
        </w:rPr>
        <w:t>П</w:t>
      </w:r>
      <w:r w:rsidR="00073472" w:rsidRPr="00164074">
        <w:rPr>
          <w:rFonts w:ascii="Times New Roman" w:eastAsia="Times New Roman" w:hAnsi="Times New Roman" w:cs="Times New Roman"/>
          <w:sz w:val="24"/>
          <w:szCs w:val="24"/>
        </w:rPr>
        <w:t>ромокод</w:t>
      </w:r>
      <w:r w:rsidR="00D87F18">
        <w:rPr>
          <w:rFonts w:ascii="Times New Roman" w:eastAsia="Times New Roman" w:hAnsi="Times New Roman" w:cs="Times New Roman"/>
          <w:sz w:val="24"/>
          <w:szCs w:val="24"/>
        </w:rPr>
        <w:t>а</w:t>
      </w:r>
      <w:proofErr w:type="spellEnd"/>
      <w:r w:rsidR="00073472" w:rsidRPr="001640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83191">
        <w:rPr>
          <w:rFonts w:ascii="Times New Roman" w:eastAsia="Times New Roman" w:hAnsi="Times New Roman" w:cs="Times New Roman"/>
          <w:sz w:val="24"/>
          <w:szCs w:val="24"/>
        </w:rPr>
        <w:t xml:space="preserve">при </w:t>
      </w:r>
      <w:r w:rsidR="00073472" w:rsidRPr="00164074">
        <w:rPr>
          <w:rFonts w:ascii="Times New Roman" w:eastAsia="Times New Roman" w:hAnsi="Times New Roman" w:cs="Times New Roman"/>
          <w:sz w:val="24"/>
          <w:szCs w:val="24"/>
        </w:rPr>
        <w:t>в</w:t>
      </w:r>
      <w:r w:rsidR="00283191">
        <w:rPr>
          <w:rFonts w:ascii="Times New Roman" w:eastAsia="Times New Roman" w:hAnsi="Times New Roman" w:cs="Times New Roman"/>
          <w:sz w:val="24"/>
          <w:szCs w:val="24"/>
        </w:rPr>
        <w:t>воде его</w:t>
      </w:r>
      <w:r w:rsidR="00073472" w:rsidRPr="00164074">
        <w:rPr>
          <w:rFonts w:ascii="Times New Roman" w:eastAsia="Times New Roman" w:hAnsi="Times New Roman" w:cs="Times New Roman"/>
          <w:sz w:val="24"/>
          <w:szCs w:val="24"/>
        </w:rPr>
        <w:t xml:space="preserve"> в соответствующее поле при </w:t>
      </w:r>
      <w:r w:rsidR="0051447B">
        <w:rPr>
          <w:rFonts w:ascii="Times New Roman" w:eastAsia="Times New Roman" w:hAnsi="Times New Roman" w:cs="Times New Roman"/>
          <w:sz w:val="24"/>
          <w:szCs w:val="24"/>
        </w:rPr>
        <w:t>подаче заявки на предоставление займа</w:t>
      </w:r>
      <w:r w:rsidR="00B8156A">
        <w:rPr>
          <w:rFonts w:ascii="Times New Roman" w:eastAsia="Times New Roman" w:hAnsi="Times New Roman" w:cs="Times New Roman"/>
          <w:sz w:val="24"/>
          <w:szCs w:val="24"/>
        </w:rPr>
        <w:t xml:space="preserve"> на С</w:t>
      </w:r>
      <w:r w:rsidR="00073472" w:rsidRPr="00164074">
        <w:rPr>
          <w:rFonts w:ascii="Times New Roman" w:eastAsia="Times New Roman" w:hAnsi="Times New Roman" w:cs="Times New Roman"/>
          <w:sz w:val="24"/>
          <w:szCs w:val="24"/>
        </w:rPr>
        <w:t xml:space="preserve">айте Кредитора, имеет возможность </w:t>
      </w:r>
      <w:r w:rsidR="00C939EC">
        <w:rPr>
          <w:rFonts w:ascii="Times New Roman" w:eastAsia="Times New Roman" w:hAnsi="Times New Roman" w:cs="Times New Roman"/>
          <w:sz w:val="24"/>
          <w:szCs w:val="24"/>
        </w:rPr>
        <w:t>подать заявку на</w:t>
      </w:r>
      <w:r w:rsidR="00073472" w:rsidRPr="00164074">
        <w:rPr>
          <w:rFonts w:ascii="Times New Roman" w:eastAsia="Times New Roman" w:hAnsi="Times New Roman" w:cs="Times New Roman"/>
          <w:sz w:val="24"/>
          <w:szCs w:val="24"/>
        </w:rPr>
        <w:t xml:space="preserve"> заем на сумму от 31 000,00 рублей (включительно) и до 100 000,00 рублей (включительно) с </w:t>
      </w:r>
      <w:r w:rsidR="00082BD8">
        <w:rPr>
          <w:rFonts w:ascii="Times New Roman" w:eastAsia="Times New Roman" w:hAnsi="Times New Roman" w:cs="Times New Roman"/>
          <w:sz w:val="24"/>
          <w:szCs w:val="24"/>
        </w:rPr>
        <w:t xml:space="preserve">погашением займа </w:t>
      </w:r>
      <w:r w:rsidR="00073472" w:rsidRPr="00164074">
        <w:rPr>
          <w:rFonts w:ascii="Times New Roman" w:eastAsia="Times New Roman" w:hAnsi="Times New Roman" w:cs="Times New Roman"/>
          <w:sz w:val="24"/>
          <w:szCs w:val="24"/>
        </w:rPr>
        <w:t xml:space="preserve">еженедельными </w:t>
      </w:r>
      <w:r w:rsidR="00082BD8">
        <w:rPr>
          <w:rFonts w:ascii="Times New Roman" w:eastAsia="Times New Roman" w:hAnsi="Times New Roman" w:cs="Times New Roman"/>
          <w:sz w:val="24"/>
          <w:szCs w:val="24"/>
        </w:rPr>
        <w:t>платежами</w:t>
      </w:r>
      <w:r w:rsidR="00073472" w:rsidRPr="00164074">
        <w:rPr>
          <w:rFonts w:ascii="Times New Roman" w:eastAsia="Times New Roman" w:hAnsi="Times New Roman" w:cs="Times New Roman"/>
          <w:sz w:val="24"/>
          <w:szCs w:val="24"/>
        </w:rPr>
        <w:t>.</w:t>
      </w:r>
      <w:r w:rsidR="00041DAC" w:rsidRPr="001640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7F18">
        <w:rPr>
          <w:rFonts w:ascii="Times New Roman" w:eastAsia="Times New Roman" w:hAnsi="Times New Roman" w:cs="Times New Roman"/>
          <w:sz w:val="24"/>
          <w:szCs w:val="24"/>
        </w:rPr>
        <w:t>В таком случае, для проведения идентификации Клиента, в целях соблюдения положений действующего законодательства</w:t>
      </w:r>
      <w:r w:rsidR="00164074" w:rsidRPr="001640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35B9B">
        <w:rPr>
          <w:rFonts w:ascii="Times New Roman" w:eastAsia="Times New Roman" w:hAnsi="Times New Roman" w:cs="Times New Roman"/>
          <w:sz w:val="24"/>
          <w:szCs w:val="24"/>
        </w:rPr>
        <w:t>Клиент</w:t>
      </w:r>
      <w:r w:rsidR="00164074" w:rsidRPr="001640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5B9B">
        <w:rPr>
          <w:rFonts w:ascii="Times New Roman" w:eastAsia="Times New Roman" w:hAnsi="Times New Roman" w:cs="Times New Roman"/>
          <w:sz w:val="24"/>
          <w:szCs w:val="24"/>
        </w:rPr>
        <w:t>должен предоставить</w:t>
      </w:r>
      <w:r w:rsidR="00164074" w:rsidRPr="00164074">
        <w:rPr>
          <w:rFonts w:ascii="Times New Roman" w:eastAsia="Times New Roman" w:hAnsi="Times New Roman" w:cs="Times New Roman"/>
          <w:sz w:val="24"/>
          <w:szCs w:val="24"/>
        </w:rPr>
        <w:t xml:space="preserve"> следующие документы</w:t>
      </w:r>
      <w:r w:rsidR="00B8156A">
        <w:rPr>
          <w:rFonts w:ascii="Times New Roman" w:eastAsia="Times New Roman" w:hAnsi="Times New Roman" w:cs="Times New Roman"/>
          <w:sz w:val="24"/>
          <w:szCs w:val="24"/>
        </w:rPr>
        <w:t xml:space="preserve"> и сведения</w:t>
      </w:r>
      <w:r w:rsidR="00164074" w:rsidRPr="001640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64074" w:rsidRPr="00164074" w:rsidRDefault="00164074" w:rsidP="0016407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074">
        <w:rPr>
          <w:rFonts w:ascii="Times New Roman" w:eastAsia="Times New Roman" w:hAnsi="Times New Roman" w:cs="Times New Roman"/>
          <w:color w:val="000000"/>
          <w:sz w:val="24"/>
          <w:szCs w:val="24"/>
        </w:rPr>
        <w:t>Документ, удостоверяющий личность</w:t>
      </w:r>
      <w:r w:rsidR="00C939E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164074" w:rsidRPr="00164074" w:rsidRDefault="00164074" w:rsidP="0016407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074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D83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64074">
        <w:rPr>
          <w:rFonts w:ascii="Times New Roman" w:eastAsia="Times New Roman" w:hAnsi="Times New Roman" w:cs="Times New Roman"/>
          <w:color w:val="000000"/>
          <w:sz w:val="24"/>
          <w:szCs w:val="24"/>
        </w:rPr>
        <w:t>Паспорт гражданина Российской Федерации;</w:t>
      </w:r>
    </w:p>
    <w:p w:rsidR="00164074" w:rsidRPr="00164074" w:rsidRDefault="00164074" w:rsidP="0016407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074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D83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61413"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 w:rsidRPr="00164074">
        <w:rPr>
          <w:rFonts w:ascii="Times New Roman" w:eastAsia="Times New Roman" w:hAnsi="Times New Roman" w:cs="Times New Roman"/>
          <w:color w:val="000000"/>
          <w:sz w:val="24"/>
          <w:szCs w:val="24"/>
        </w:rPr>
        <w:t>ипломатический паспорт, иные документы, удостоверяющие личность гражданина Российской Федерации за пределами</w:t>
      </w:r>
      <w:r w:rsidR="005B18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64074">
        <w:rPr>
          <w:rFonts w:ascii="Times New Roman" w:eastAsia="Times New Roman" w:hAnsi="Times New Roman" w:cs="Times New Roman"/>
          <w:color w:val="000000"/>
          <w:sz w:val="24"/>
          <w:szCs w:val="24"/>
        </w:rPr>
        <w:t>Российской Федерации;</w:t>
      </w:r>
    </w:p>
    <w:p w:rsidR="00164074" w:rsidRPr="00164074" w:rsidRDefault="00164074" w:rsidP="0016407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074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D83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64074">
        <w:rPr>
          <w:rFonts w:ascii="Times New Roman" w:eastAsia="Times New Roman" w:hAnsi="Times New Roman" w:cs="Times New Roman"/>
          <w:color w:val="000000"/>
          <w:sz w:val="24"/>
          <w:szCs w:val="24"/>
        </w:rPr>
        <w:t>Временное удостоверение личности гражданина Российской Федерации, выдаваемое на период оформления паспорта гражданина Российской Федерации;</w:t>
      </w:r>
    </w:p>
    <w:p w:rsidR="00164074" w:rsidRDefault="00164074" w:rsidP="0016407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074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D83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64074">
        <w:rPr>
          <w:rFonts w:ascii="Times New Roman" w:eastAsia="Times New Roman" w:hAnsi="Times New Roman" w:cs="Times New Roman"/>
          <w:color w:val="000000"/>
          <w:sz w:val="24"/>
          <w:szCs w:val="24"/>
        </w:rPr>
        <w:t>Иные документы, удостоверяющие личность гражданина Российской Федерации в соответствии с законодательством.</w:t>
      </w:r>
    </w:p>
    <w:p w:rsidR="007C6071" w:rsidRDefault="009A0333" w:rsidP="0016407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т</w:t>
      </w:r>
      <w:r w:rsidR="0051447B">
        <w:rPr>
          <w:rFonts w:ascii="Times New Roman" w:eastAsia="Times New Roman" w:hAnsi="Times New Roman" w:cs="Times New Roman"/>
          <w:color w:val="000000"/>
          <w:sz w:val="24"/>
          <w:szCs w:val="24"/>
        </w:rPr>
        <w:t>акже:</w:t>
      </w:r>
    </w:p>
    <w:p w:rsidR="00164074" w:rsidRPr="00164074" w:rsidRDefault="005B199C" w:rsidP="0016407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164074" w:rsidRPr="001640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СНИЛС (при наличии)</w:t>
      </w:r>
      <w:r w:rsidR="007C6071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164074" w:rsidRPr="00164074" w:rsidRDefault="005B199C" w:rsidP="0016407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164074" w:rsidRPr="001640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ИНН (при наличии)</w:t>
      </w:r>
      <w:r w:rsidR="007C6071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B199C" w:rsidRPr="005B199C" w:rsidRDefault="005B199C" w:rsidP="005B199C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Pr="005B199C">
        <w:rPr>
          <w:rFonts w:ascii="Times New Roman" w:eastAsia="Times New Roman" w:hAnsi="Times New Roman" w:cs="Times New Roman"/>
          <w:color w:val="000000"/>
          <w:sz w:val="24"/>
          <w:szCs w:val="24"/>
        </w:rPr>
        <w:t>Номера телефонов и факсов (при наличии)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5B19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B199C" w:rsidRPr="005B199C" w:rsidRDefault="005B199C" w:rsidP="005B199C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Pr="005B199C">
        <w:rPr>
          <w:rFonts w:ascii="Times New Roman" w:eastAsia="Times New Roman" w:hAnsi="Times New Roman" w:cs="Times New Roman"/>
          <w:color w:val="000000"/>
          <w:sz w:val="24"/>
          <w:szCs w:val="24"/>
        </w:rPr>
        <w:t>Иная контактная информация (при наличии)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5B19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B199C" w:rsidRPr="005B199C" w:rsidRDefault="005B199C" w:rsidP="005B199C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Pr="005B199C">
        <w:rPr>
          <w:rFonts w:ascii="Times New Roman" w:eastAsia="Times New Roman" w:hAnsi="Times New Roman" w:cs="Times New Roman"/>
          <w:color w:val="000000"/>
          <w:sz w:val="24"/>
          <w:szCs w:val="24"/>
        </w:rPr>
        <w:t>Должность (если клиент является ИПДЛ, ДЛПМО, РПДЛ), наименование и адрес его работодателя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5B19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B199C" w:rsidRPr="005B199C" w:rsidRDefault="005B199C" w:rsidP="005B199C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Pr="005B199C">
        <w:rPr>
          <w:rFonts w:ascii="Times New Roman" w:eastAsia="Times New Roman" w:hAnsi="Times New Roman" w:cs="Times New Roman"/>
          <w:color w:val="000000"/>
          <w:sz w:val="24"/>
          <w:szCs w:val="24"/>
        </w:rPr>
        <w:t>Степень родства либо статус (супруг или супруга) клиента по отношению к лицу, являющемуся ИПДЛ, ДЛПМО, РПДЛ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5B19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B199C" w:rsidRDefault="005B199C" w:rsidP="005B199C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Pr="005B19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Сведения о </w:t>
      </w:r>
      <w:proofErr w:type="spellStart"/>
      <w:r w:rsidRPr="005B199C">
        <w:rPr>
          <w:rFonts w:ascii="Times New Roman" w:eastAsia="Times New Roman" w:hAnsi="Times New Roman" w:cs="Times New Roman"/>
          <w:color w:val="000000"/>
          <w:sz w:val="24"/>
          <w:szCs w:val="24"/>
        </w:rPr>
        <w:t>бенефициарном</w:t>
      </w:r>
      <w:proofErr w:type="spellEnd"/>
      <w:r w:rsidRPr="005B19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владельце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82BD8" w:rsidRDefault="00305604" w:rsidP="005B199C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необходимости могут быть запрошены иные документы и сведения</w:t>
      </w:r>
      <w:r w:rsidR="00D87F1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3562E" w:rsidRPr="000C68EA" w:rsidRDefault="00026EEB" w:rsidP="0016407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4074">
        <w:rPr>
          <w:rFonts w:ascii="Times New Roman" w:eastAsia="Times New Roman" w:hAnsi="Times New Roman" w:cs="Times New Roman"/>
          <w:sz w:val="24"/>
          <w:szCs w:val="24"/>
        </w:rPr>
        <w:t>4</w:t>
      </w:r>
      <w:r w:rsidR="0000143D" w:rsidRPr="00164074">
        <w:rPr>
          <w:rFonts w:ascii="Times New Roman" w:eastAsia="Times New Roman" w:hAnsi="Times New Roman" w:cs="Times New Roman"/>
          <w:sz w:val="24"/>
          <w:szCs w:val="24"/>
        </w:rPr>
        <w:t>.</w:t>
      </w:r>
      <w:r w:rsidR="00082BD8">
        <w:rPr>
          <w:rFonts w:ascii="Times New Roman" w:eastAsia="Times New Roman" w:hAnsi="Times New Roman" w:cs="Times New Roman"/>
          <w:sz w:val="24"/>
          <w:szCs w:val="24"/>
        </w:rPr>
        <w:t>2</w:t>
      </w:r>
      <w:r w:rsidR="00272BC9" w:rsidRPr="00164074">
        <w:rPr>
          <w:rFonts w:ascii="Times New Roman" w:eastAsia="Times New Roman" w:hAnsi="Times New Roman" w:cs="Times New Roman"/>
          <w:sz w:val="24"/>
          <w:szCs w:val="24"/>
        </w:rPr>
        <w:t>.</w:t>
      </w:r>
      <w:r w:rsidR="0033562E" w:rsidRPr="00164074">
        <w:rPr>
          <w:rFonts w:ascii="Times New Roman" w:eastAsia="Times New Roman" w:hAnsi="Times New Roman" w:cs="Times New Roman"/>
          <w:sz w:val="24"/>
          <w:szCs w:val="24"/>
        </w:rPr>
        <w:t xml:space="preserve"> Срок рассмотрения, оформленного </w:t>
      </w:r>
      <w:r w:rsidR="00251259" w:rsidRPr="00164074">
        <w:rPr>
          <w:rFonts w:ascii="Times New Roman" w:eastAsia="Times New Roman" w:hAnsi="Times New Roman" w:cs="Times New Roman"/>
          <w:sz w:val="24"/>
          <w:szCs w:val="24"/>
        </w:rPr>
        <w:t>Клиентом</w:t>
      </w:r>
      <w:r w:rsidR="0033562E" w:rsidRPr="00164074">
        <w:rPr>
          <w:rFonts w:ascii="Times New Roman" w:eastAsia="Times New Roman" w:hAnsi="Times New Roman" w:cs="Times New Roman"/>
          <w:sz w:val="24"/>
          <w:szCs w:val="24"/>
        </w:rPr>
        <w:t xml:space="preserve"> заявления о предоставлении </w:t>
      </w:r>
      <w:r w:rsidR="00F27B4D" w:rsidRPr="00164074">
        <w:rPr>
          <w:rFonts w:ascii="Times New Roman" w:eastAsia="Times New Roman" w:hAnsi="Times New Roman" w:cs="Times New Roman"/>
          <w:sz w:val="24"/>
          <w:szCs w:val="24"/>
        </w:rPr>
        <w:t xml:space="preserve">займа, и принятия </w:t>
      </w:r>
      <w:r w:rsidR="00937928" w:rsidRPr="00164074">
        <w:rPr>
          <w:rFonts w:ascii="Times New Roman" w:eastAsia="Times New Roman" w:hAnsi="Times New Roman" w:cs="Times New Roman"/>
          <w:sz w:val="24"/>
          <w:szCs w:val="24"/>
        </w:rPr>
        <w:t>Кредитором</w:t>
      </w:r>
      <w:r w:rsidR="009F6457" w:rsidRPr="00164074">
        <w:rPr>
          <w:rFonts w:ascii="Times New Roman" w:eastAsia="Times New Roman" w:hAnsi="Times New Roman" w:cs="Times New Roman"/>
          <w:sz w:val="24"/>
          <w:szCs w:val="24"/>
        </w:rPr>
        <w:t xml:space="preserve"> решения — </w:t>
      </w:r>
      <w:r w:rsidR="00436671" w:rsidRPr="00164074">
        <w:rPr>
          <w:rFonts w:ascii="Times New Roman" w:eastAsia="Times New Roman" w:hAnsi="Times New Roman" w:cs="Times New Roman"/>
          <w:sz w:val="24"/>
          <w:szCs w:val="24"/>
        </w:rPr>
        <w:t xml:space="preserve">от </w:t>
      </w:r>
      <w:r w:rsidR="009F6457" w:rsidRPr="00164074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r w:rsidR="00436671" w:rsidRPr="00164074">
        <w:rPr>
          <w:rFonts w:ascii="Times New Roman" w:eastAsia="Times New Roman" w:hAnsi="Times New Roman" w:cs="Times New Roman"/>
          <w:sz w:val="24"/>
          <w:szCs w:val="24"/>
        </w:rPr>
        <w:t xml:space="preserve">минут до </w:t>
      </w:r>
      <w:r w:rsidR="0033562E" w:rsidRPr="00164074">
        <w:rPr>
          <w:rFonts w:ascii="Times New Roman" w:eastAsia="Times New Roman" w:hAnsi="Times New Roman" w:cs="Times New Roman"/>
          <w:sz w:val="24"/>
          <w:szCs w:val="24"/>
        </w:rPr>
        <w:t>1 (О</w:t>
      </w:r>
      <w:r w:rsidR="00937928" w:rsidRPr="00164074">
        <w:rPr>
          <w:rFonts w:ascii="Times New Roman" w:eastAsia="Times New Roman" w:hAnsi="Times New Roman" w:cs="Times New Roman"/>
          <w:sz w:val="24"/>
          <w:szCs w:val="24"/>
        </w:rPr>
        <w:t>д</w:t>
      </w:r>
      <w:r w:rsidR="00436671" w:rsidRPr="00164074">
        <w:rPr>
          <w:rFonts w:ascii="Times New Roman" w:eastAsia="Times New Roman" w:hAnsi="Times New Roman" w:cs="Times New Roman"/>
          <w:sz w:val="24"/>
          <w:szCs w:val="24"/>
        </w:rPr>
        <w:t>ного</w:t>
      </w:r>
      <w:r w:rsidR="0033562E" w:rsidRPr="00164074">
        <w:rPr>
          <w:rFonts w:ascii="Times New Roman" w:eastAsia="Times New Roman" w:hAnsi="Times New Roman" w:cs="Times New Roman"/>
          <w:sz w:val="24"/>
          <w:szCs w:val="24"/>
        </w:rPr>
        <w:t>) рабоч</w:t>
      </w:r>
      <w:r w:rsidR="00436671" w:rsidRPr="00164074">
        <w:rPr>
          <w:rFonts w:ascii="Times New Roman" w:eastAsia="Times New Roman" w:hAnsi="Times New Roman" w:cs="Times New Roman"/>
          <w:sz w:val="24"/>
          <w:szCs w:val="24"/>
        </w:rPr>
        <w:t>его</w:t>
      </w:r>
      <w:r w:rsidR="0033562E" w:rsidRPr="00164074">
        <w:rPr>
          <w:rFonts w:ascii="Times New Roman" w:eastAsia="Times New Roman" w:hAnsi="Times New Roman" w:cs="Times New Roman"/>
          <w:sz w:val="24"/>
          <w:szCs w:val="24"/>
        </w:rPr>
        <w:t xml:space="preserve"> дн</w:t>
      </w:r>
      <w:r w:rsidR="00436671" w:rsidRPr="00164074">
        <w:rPr>
          <w:rFonts w:ascii="Times New Roman" w:eastAsia="Times New Roman" w:hAnsi="Times New Roman" w:cs="Times New Roman"/>
          <w:sz w:val="24"/>
          <w:szCs w:val="24"/>
        </w:rPr>
        <w:t>я</w:t>
      </w:r>
      <w:r w:rsidR="0033562E" w:rsidRPr="0016407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41DAC" w:rsidRPr="00164074">
        <w:rPr>
          <w:rFonts w:ascii="Times New Roman" w:eastAsia="Times New Roman" w:hAnsi="Times New Roman" w:cs="Times New Roman"/>
          <w:sz w:val="24"/>
          <w:szCs w:val="24"/>
        </w:rPr>
        <w:t>При оформлении</w:t>
      </w:r>
      <w:r w:rsidR="00041DAC" w:rsidRPr="00164074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r w:rsidR="00041DAC">
        <w:rPr>
          <w:rFonts w:ascii="Times New Roman" w:eastAsia="Times New Roman" w:hAnsi="Times New Roman" w:cs="Times New Roman"/>
          <w:sz w:val="24"/>
          <w:szCs w:val="24"/>
        </w:rPr>
        <w:t>заявки на условиях, указанных в п. 4.</w:t>
      </w:r>
      <w:r w:rsidR="00082BD8">
        <w:rPr>
          <w:rFonts w:ascii="Times New Roman" w:eastAsia="Times New Roman" w:hAnsi="Times New Roman" w:cs="Times New Roman"/>
          <w:sz w:val="24"/>
          <w:szCs w:val="24"/>
        </w:rPr>
        <w:t>1.1.</w:t>
      </w:r>
      <w:r w:rsidR="00041DAC">
        <w:rPr>
          <w:rFonts w:ascii="Times New Roman" w:eastAsia="Times New Roman" w:hAnsi="Times New Roman" w:cs="Times New Roman"/>
          <w:sz w:val="24"/>
          <w:szCs w:val="24"/>
        </w:rPr>
        <w:t xml:space="preserve"> Правил, срок рассмотрения заявки может быть увеличен.</w:t>
      </w:r>
    </w:p>
    <w:p w:rsidR="00BD30B3" w:rsidRPr="000C68EA" w:rsidRDefault="00026EEB" w:rsidP="00073472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lastRenderedPageBreak/>
        <w:t>4</w:t>
      </w:r>
      <w:r w:rsidR="00475F9D" w:rsidRPr="000C68EA">
        <w:rPr>
          <w:rFonts w:ascii="Times New Roman" w:eastAsia="Times New Roman" w:hAnsi="Times New Roman" w:cs="Times New Roman"/>
          <w:sz w:val="24"/>
          <w:szCs w:val="24"/>
        </w:rPr>
        <w:t>.</w:t>
      </w:r>
      <w:r w:rsidR="00082BD8">
        <w:rPr>
          <w:rFonts w:ascii="Times New Roman" w:eastAsia="Times New Roman" w:hAnsi="Times New Roman" w:cs="Times New Roman"/>
          <w:sz w:val="24"/>
          <w:szCs w:val="24"/>
        </w:rPr>
        <w:t>3</w:t>
      </w:r>
      <w:r w:rsidR="00475F9D" w:rsidRPr="000C68E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D30B3" w:rsidRPr="000C68EA">
        <w:rPr>
          <w:rFonts w:ascii="Times New Roman" w:eastAsia="Times New Roman" w:hAnsi="Times New Roman" w:cs="Times New Roman"/>
          <w:sz w:val="24"/>
          <w:szCs w:val="24"/>
        </w:rPr>
        <w:t xml:space="preserve">При </w:t>
      </w:r>
      <w:r w:rsidR="00C34A75" w:rsidRPr="000C68EA">
        <w:rPr>
          <w:rFonts w:ascii="Times New Roman" w:eastAsia="Times New Roman" w:hAnsi="Times New Roman" w:cs="Times New Roman"/>
          <w:sz w:val="24"/>
          <w:szCs w:val="24"/>
        </w:rPr>
        <w:t>регистрации на Сайте Клиент</w:t>
      </w:r>
      <w:r w:rsidR="00436671" w:rsidRPr="000C68EA">
        <w:rPr>
          <w:rFonts w:ascii="Times New Roman" w:eastAsia="Times New Roman" w:hAnsi="Times New Roman" w:cs="Times New Roman"/>
          <w:sz w:val="24"/>
          <w:szCs w:val="24"/>
        </w:rPr>
        <w:t xml:space="preserve"> знакомится с документами: настоящими Правилами, согласиями, соглашениями, памятками</w:t>
      </w:r>
      <w:r w:rsidR="00C34A75" w:rsidRPr="000C68EA">
        <w:rPr>
          <w:rFonts w:ascii="Times New Roman" w:eastAsia="Times New Roman" w:hAnsi="Times New Roman" w:cs="Times New Roman"/>
          <w:sz w:val="24"/>
          <w:szCs w:val="24"/>
        </w:rPr>
        <w:t xml:space="preserve"> и другой информацией, размещенной </w:t>
      </w:r>
      <w:r w:rsidR="00BD30B3" w:rsidRPr="000C68EA">
        <w:rPr>
          <w:rFonts w:ascii="Times New Roman" w:eastAsia="Times New Roman" w:hAnsi="Times New Roman" w:cs="Times New Roman"/>
          <w:sz w:val="24"/>
          <w:szCs w:val="24"/>
        </w:rPr>
        <w:t>на Сайте Кредитора.</w:t>
      </w:r>
    </w:p>
    <w:p w:rsidR="00475F9D" w:rsidRPr="000C68EA" w:rsidRDefault="00026EEB" w:rsidP="00073472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4</w:t>
      </w:r>
      <w:r w:rsidR="00475F9D" w:rsidRPr="000C68EA">
        <w:rPr>
          <w:rFonts w:ascii="Times New Roman" w:eastAsia="Times New Roman" w:hAnsi="Times New Roman" w:cs="Times New Roman"/>
          <w:sz w:val="24"/>
          <w:szCs w:val="24"/>
        </w:rPr>
        <w:t>.</w:t>
      </w:r>
      <w:r w:rsidR="00082BD8">
        <w:rPr>
          <w:rFonts w:ascii="Times New Roman" w:eastAsia="Times New Roman" w:hAnsi="Times New Roman" w:cs="Times New Roman"/>
          <w:sz w:val="24"/>
          <w:szCs w:val="24"/>
        </w:rPr>
        <w:t>4</w:t>
      </w:r>
      <w:r w:rsidR="00475F9D" w:rsidRPr="000C68EA">
        <w:rPr>
          <w:rFonts w:ascii="Times New Roman" w:eastAsia="Times New Roman" w:hAnsi="Times New Roman" w:cs="Times New Roman"/>
          <w:sz w:val="24"/>
          <w:szCs w:val="24"/>
        </w:rPr>
        <w:t>. Порядок и условия применения аналога собственноручной подписи Заемщика в процессе использования Сайта для обмена электронными документами между Сторонами устанавливается в Соглашении об использовании Аналога собственноручной подписи.</w:t>
      </w:r>
    </w:p>
    <w:p w:rsidR="00EF2C5A" w:rsidRPr="000C68EA" w:rsidRDefault="00026EEB" w:rsidP="00073472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4</w:t>
      </w:r>
      <w:r w:rsidR="00475F9D" w:rsidRPr="000C68EA">
        <w:rPr>
          <w:rFonts w:ascii="Times New Roman" w:eastAsia="Times New Roman" w:hAnsi="Times New Roman" w:cs="Times New Roman"/>
          <w:sz w:val="24"/>
          <w:szCs w:val="24"/>
        </w:rPr>
        <w:t>.</w:t>
      </w:r>
      <w:r w:rsidR="00082BD8">
        <w:rPr>
          <w:rFonts w:ascii="Times New Roman" w:eastAsia="Times New Roman" w:hAnsi="Times New Roman" w:cs="Times New Roman"/>
          <w:sz w:val="24"/>
          <w:szCs w:val="24"/>
        </w:rPr>
        <w:t>5</w:t>
      </w:r>
      <w:r w:rsidR="00475F9D" w:rsidRPr="000C68E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F2C5A" w:rsidRPr="000C68EA">
        <w:rPr>
          <w:rFonts w:ascii="Times New Roman" w:eastAsia="Times New Roman" w:hAnsi="Times New Roman" w:cs="Times New Roman"/>
          <w:sz w:val="24"/>
          <w:szCs w:val="24"/>
        </w:rPr>
        <w:t>В случае несогласия</w:t>
      </w:r>
      <w:r w:rsidR="00C34A75" w:rsidRPr="000C68EA">
        <w:rPr>
          <w:rFonts w:ascii="Times New Roman" w:eastAsia="Times New Roman" w:hAnsi="Times New Roman" w:cs="Times New Roman"/>
          <w:sz w:val="24"/>
          <w:szCs w:val="24"/>
        </w:rPr>
        <w:t xml:space="preserve"> Клиента с условиями документов, размещенных на Сайте</w:t>
      </w:r>
      <w:r w:rsidR="00EF2C5A" w:rsidRPr="000C68EA">
        <w:rPr>
          <w:rFonts w:ascii="Times New Roman" w:eastAsia="Times New Roman" w:hAnsi="Times New Roman" w:cs="Times New Roman"/>
          <w:sz w:val="24"/>
          <w:szCs w:val="24"/>
        </w:rPr>
        <w:t xml:space="preserve">, а также в случае, если Клиент не соответствует требованиям, указанным в </w:t>
      </w:r>
      <w:r w:rsidR="00C34A75" w:rsidRPr="000C68EA">
        <w:rPr>
          <w:rFonts w:ascii="Times New Roman" w:eastAsia="Times New Roman" w:hAnsi="Times New Roman" w:cs="Times New Roman"/>
          <w:sz w:val="24"/>
          <w:szCs w:val="24"/>
        </w:rPr>
        <w:t>настоящих Правилах</w:t>
      </w:r>
      <w:r w:rsidR="00EF2C5A" w:rsidRPr="000C68EA">
        <w:rPr>
          <w:rFonts w:ascii="Times New Roman" w:eastAsia="Times New Roman" w:hAnsi="Times New Roman" w:cs="Times New Roman"/>
          <w:sz w:val="24"/>
          <w:szCs w:val="24"/>
        </w:rPr>
        <w:t>, Договор займа не заключается.</w:t>
      </w:r>
    </w:p>
    <w:p w:rsidR="00154CF1" w:rsidRPr="000C68EA" w:rsidRDefault="00026EEB" w:rsidP="00073472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4</w:t>
      </w:r>
      <w:r w:rsidR="0004570D" w:rsidRPr="000C68EA">
        <w:rPr>
          <w:rFonts w:ascii="Times New Roman" w:eastAsia="Times New Roman" w:hAnsi="Times New Roman" w:cs="Times New Roman"/>
          <w:sz w:val="24"/>
          <w:szCs w:val="24"/>
        </w:rPr>
        <w:t>.</w:t>
      </w:r>
      <w:r w:rsidR="00082BD8">
        <w:rPr>
          <w:rFonts w:ascii="Times New Roman" w:eastAsia="Times New Roman" w:hAnsi="Times New Roman" w:cs="Times New Roman"/>
          <w:sz w:val="24"/>
          <w:szCs w:val="24"/>
        </w:rPr>
        <w:t>6</w:t>
      </w:r>
      <w:r w:rsidR="00251259" w:rsidRPr="000C68EA">
        <w:rPr>
          <w:rFonts w:ascii="Times New Roman" w:eastAsia="Times New Roman" w:hAnsi="Times New Roman" w:cs="Times New Roman"/>
          <w:sz w:val="24"/>
          <w:szCs w:val="24"/>
        </w:rPr>
        <w:t xml:space="preserve">. При </w:t>
      </w:r>
      <w:r w:rsidR="00EB3D41" w:rsidRPr="000C68EA">
        <w:rPr>
          <w:rFonts w:ascii="Times New Roman" w:eastAsia="Times New Roman" w:hAnsi="Times New Roman" w:cs="Times New Roman"/>
          <w:sz w:val="24"/>
          <w:szCs w:val="24"/>
        </w:rPr>
        <w:t xml:space="preserve">получении Заявления от Заемщика </w:t>
      </w:r>
      <w:r w:rsidR="00251259" w:rsidRPr="000C68EA">
        <w:rPr>
          <w:rFonts w:ascii="Times New Roman" w:eastAsia="Times New Roman" w:hAnsi="Times New Roman" w:cs="Times New Roman"/>
          <w:sz w:val="24"/>
          <w:szCs w:val="24"/>
        </w:rPr>
        <w:t>Кредитор</w:t>
      </w:r>
      <w:r w:rsidR="008442C6" w:rsidRPr="000C68EA">
        <w:rPr>
          <w:rFonts w:ascii="Times New Roman" w:eastAsia="Times New Roman" w:hAnsi="Times New Roman" w:cs="Times New Roman"/>
          <w:sz w:val="24"/>
          <w:szCs w:val="24"/>
        </w:rPr>
        <w:t xml:space="preserve"> путем размещения на Сайте</w:t>
      </w:r>
      <w:r w:rsidR="00154CF1" w:rsidRPr="000C68E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154CF1" w:rsidRPr="000C68EA" w:rsidRDefault="00154CF1" w:rsidP="0007347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• информирует</w:t>
      </w:r>
      <w:r w:rsidR="008442C6" w:rsidRPr="000C68EA">
        <w:rPr>
          <w:rFonts w:ascii="Times New Roman" w:eastAsia="Times New Roman" w:hAnsi="Times New Roman" w:cs="Times New Roman"/>
          <w:sz w:val="24"/>
          <w:szCs w:val="24"/>
        </w:rPr>
        <w:t xml:space="preserve"> Заемщика о 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>включен</w:t>
      </w:r>
      <w:r w:rsidR="008442C6" w:rsidRPr="000C68EA">
        <w:rPr>
          <w:rFonts w:ascii="Times New Roman" w:eastAsia="Times New Roman" w:hAnsi="Times New Roman" w:cs="Times New Roman"/>
          <w:sz w:val="24"/>
          <w:szCs w:val="24"/>
        </w:rPr>
        <w:t>ии</w:t>
      </w:r>
      <w:r w:rsidR="00175408" w:rsidRPr="000C68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3D29" w:rsidRPr="000C68EA">
        <w:rPr>
          <w:rFonts w:ascii="Times New Roman" w:eastAsia="Times New Roman" w:hAnsi="Times New Roman" w:cs="Times New Roman"/>
          <w:sz w:val="24"/>
          <w:szCs w:val="24"/>
        </w:rPr>
        <w:t xml:space="preserve">Кредитора 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>в государственный реес</w:t>
      </w:r>
      <w:r w:rsidR="008442C6" w:rsidRPr="000C68EA">
        <w:rPr>
          <w:rFonts w:ascii="Times New Roman" w:eastAsia="Times New Roman" w:hAnsi="Times New Roman" w:cs="Times New Roman"/>
          <w:sz w:val="24"/>
          <w:szCs w:val="24"/>
        </w:rPr>
        <w:t>тр</w:t>
      </w:r>
      <w:r w:rsidR="00175408" w:rsidRPr="000C68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42C6" w:rsidRPr="000C68EA">
        <w:rPr>
          <w:rFonts w:ascii="Times New Roman" w:eastAsia="Times New Roman" w:hAnsi="Times New Roman" w:cs="Times New Roman"/>
          <w:bCs/>
          <w:sz w:val="24"/>
          <w:szCs w:val="24"/>
        </w:rPr>
        <w:t>микрофинансовых</w:t>
      </w:r>
      <w:proofErr w:type="spellEnd"/>
      <w:r w:rsidR="008442C6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 организаций, путем размещения </w:t>
      </w: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>документа, подтверждающего внесение сведений о</w:t>
      </w:r>
      <w:r w:rsidR="005A077B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юридическом лице в государственный реестр </w:t>
      </w:r>
      <w:proofErr w:type="spellStart"/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>микрофинансовых</w:t>
      </w:r>
      <w:proofErr w:type="spellEnd"/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 организаций; </w:t>
      </w:r>
    </w:p>
    <w:p w:rsidR="00154CF1" w:rsidRPr="000C68EA" w:rsidRDefault="00154CF1" w:rsidP="0007347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• предоставляет </w:t>
      </w:r>
      <w:r w:rsidR="008442C6" w:rsidRPr="000C68EA">
        <w:rPr>
          <w:rFonts w:ascii="Times New Roman" w:eastAsia="Times New Roman" w:hAnsi="Times New Roman" w:cs="Times New Roman"/>
          <w:bCs/>
          <w:sz w:val="24"/>
          <w:szCs w:val="24"/>
        </w:rPr>
        <w:t>Заемщику</w:t>
      </w: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 полную и достоверную информацию о порядк</w:t>
      </w:r>
      <w:r w:rsidR="00251259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е и об условиях предоставления </w:t>
      </w: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>займа, о правах и обязанностях За</w:t>
      </w:r>
      <w:r w:rsidR="00251259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емщика, связанных с получением </w:t>
      </w: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займа, о возможности и порядке изменения его условий по инициативе </w:t>
      </w:r>
      <w:r w:rsidR="00251259" w:rsidRPr="000C68EA">
        <w:rPr>
          <w:rFonts w:ascii="Times New Roman" w:eastAsia="Times New Roman" w:hAnsi="Times New Roman" w:cs="Times New Roman"/>
          <w:bCs/>
          <w:sz w:val="24"/>
          <w:szCs w:val="24"/>
        </w:rPr>
        <w:t>Кредитора и</w:t>
      </w: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 Заемщика, о</w:t>
      </w:r>
      <w:r w:rsidR="005A077B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>перечне и размер</w:t>
      </w:r>
      <w:r w:rsidR="00251259" w:rsidRPr="000C68EA">
        <w:rPr>
          <w:rFonts w:ascii="Times New Roman" w:eastAsia="Times New Roman" w:hAnsi="Times New Roman" w:cs="Times New Roman"/>
          <w:bCs/>
          <w:sz w:val="24"/>
          <w:szCs w:val="24"/>
        </w:rPr>
        <w:t>ах</w:t>
      </w: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 всех платежей, связанных с получен</w:t>
      </w:r>
      <w:r w:rsidR="00251259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ием, обслуживанием и возвратом </w:t>
      </w: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>займа</w:t>
      </w:r>
      <w:r w:rsidR="00251259" w:rsidRPr="000C68EA">
        <w:rPr>
          <w:rFonts w:ascii="Times New Roman" w:eastAsia="Times New Roman" w:hAnsi="Times New Roman" w:cs="Times New Roman"/>
          <w:bCs/>
          <w:sz w:val="24"/>
          <w:szCs w:val="24"/>
        </w:rPr>
        <w:t>, а также о размерах неустойки (пени, штрафов) при нарушении условий Д</w:t>
      </w: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оговора займа; </w:t>
      </w:r>
    </w:p>
    <w:p w:rsidR="00154CF1" w:rsidRPr="000C68EA" w:rsidRDefault="00154CF1" w:rsidP="0007347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• в случае обращения </w:t>
      </w:r>
      <w:r w:rsidR="00251259" w:rsidRPr="000C68EA">
        <w:rPr>
          <w:rFonts w:ascii="Times New Roman" w:eastAsia="Times New Roman" w:hAnsi="Times New Roman" w:cs="Times New Roman"/>
          <w:bCs/>
          <w:sz w:val="24"/>
          <w:szCs w:val="24"/>
        </w:rPr>
        <w:t>Клиента</w:t>
      </w: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 к </w:t>
      </w:r>
      <w:r w:rsidR="00493C53" w:rsidRPr="000C68EA">
        <w:rPr>
          <w:rFonts w:ascii="Times New Roman" w:eastAsia="Times New Roman" w:hAnsi="Times New Roman" w:cs="Times New Roman"/>
          <w:bCs/>
          <w:sz w:val="24"/>
          <w:szCs w:val="24"/>
        </w:rPr>
        <w:t>Кредитор</w:t>
      </w: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у о предоставлении займа в сумме 100 000 рублей и более сообщает </w:t>
      </w:r>
      <w:r w:rsidR="00251259" w:rsidRPr="000C68EA">
        <w:rPr>
          <w:rFonts w:ascii="Times New Roman" w:eastAsia="Times New Roman" w:hAnsi="Times New Roman" w:cs="Times New Roman"/>
          <w:bCs/>
          <w:sz w:val="24"/>
          <w:szCs w:val="24"/>
        </w:rPr>
        <w:t>ему</w:t>
      </w: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, что, если в течение одного года общий размер платежей по всем имеющимся у Заемщика на дату обращения к </w:t>
      </w:r>
      <w:r w:rsidR="00493C53" w:rsidRPr="000C68EA">
        <w:rPr>
          <w:rFonts w:ascii="Times New Roman" w:eastAsia="Times New Roman" w:hAnsi="Times New Roman" w:cs="Times New Roman"/>
          <w:bCs/>
          <w:sz w:val="24"/>
          <w:szCs w:val="24"/>
        </w:rPr>
        <w:t>Кредитор</w:t>
      </w: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у о предоставлении потребительского займа обязательствам по кредитным договорам, договорам займа, включая платежи по предоставляемому потребительскому займу, будет превышать пятьдесят процентов годового дохода Заемщика, для Заемщика существует риск неисполнения им обязательств по </w:t>
      </w:r>
      <w:r w:rsidR="008A1312" w:rsidRPr="000C68EA">
        <w:rPr>
          <w:rFonts w:ascii="Times New Roman" w:eastAsia="Times New Roman" w:hAnsi="Times New Roman" w:cs="Times New Roman"/>
          <w:bCs/>
          <w:sz w:val="24"/>
          <w:szCs w:val="24"/>
        </w:rPr>
        <w:t>Д</w:t>
      </w: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оговору займа и применения к нему штрафных санкций. </w:t>
      </w:r>
    </w:p>
    <w:p w:rsidR="00321299" w:rsidRPr="000C68EA" w:rsidRDefault="00026EEB" w:rsidP="0007347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>4</w:t>
      </w:r>
      <w:r w:rsidR="00321299" w:rsidRPr="000C68E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082BD8">
        <w:rPr>
          <w:rFonts w:ascii="Times New Roman" w:eastAsia="Times New Roman" w:hAnsi="Times New Roman" w:cs="Times New Roman"/>
          <w:bCs/>
          <w:sz w:val="24"/>
          <w:szCs w:val="24"/>
        </w:rPr>
        <w:t>7</w:t>
      </w:r>
      <w:r w:rsidR="00154CF1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. При рассмотрении </w:t>
      </w:r>
      <w:r w:rsidR="008442C6" w:rsidRPr="000C68EA">
        <w:rPr>
          <w:rFonts w:ascii="Times New Roman" w:eastAsia="Times New Roman" w:hAnsi="Times New Roman" w:cs="Times New Roman"/>
          <w:bCs/>
          <w:sz w:val="24"/>
          <w:szCs w:val="24"/>
        </w:rPr>
        <w:t>Заявления</w:t>
      </w:r>
      <w:r w:rsidR="008A1312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 на предоставление займ</w:t>
      </w:r>
      <w:r w:rsidR="008442C6" w:rsidRPr="000C68EA">
        <w:rPr>
          <w:rFonts w:ascii="Times New Roman" w:eastAsia="Times New Roman" w:hAnsi="Times New Roman" w:cs="Times New Roman"/>
          <w:bCs/>
          <w:sz w:val="24"/>
          <w:szCs w:val="24"/>
        </w:rPr>
        <w:t>а</w:t>
      </w:r>
      <w:r w:rsidR="008A1312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 Кредитор</w:t>
      </w:r>
      <w:r w:rsidR="00154CF1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 гарантирует соблюдение тайны об операциях своих Заемщиков. Все работники </w:t>
      </w:r>
      <w:r w:rsidR="008A1312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Кредитора </w:t>
      </w:r>
      <w:r w:rsidR="00154CF1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обязаны соблюдать тайну об операциях Заемщиков </w:t>
      </w:r>
      <w:r w:rsidR="008A1312" w:rsidRPr="000C68EA">
        <w:rPr>
          <w:rFonts w:ascii="Times New Roman" w:eastAsia="Times New Roman" w:hAnsi="Times New Roman" w:cs="Times New Roman"/>
          <w:bCs/>
          <w:sz w:val="24"/>
          <w:szCs w:val="24"/>
        </w:rPr>
        <w:t>Кредитора</w:t>
      </w:r>
      <w:r w:rsidR="00154CF1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, а также об иных сведениях, </w:t>
      </w:r>
      <w:r w:rsidR="008A1312" w:rsidRPr="000C68EA">
        <w:rPr>
          <w:rFonts w:ascii="Times New Roman" w:eastAsia="Times New Roman" w:hAnsi="Times New Roman" w:cs="Times New Roman"/>
          <w:bCs/>
          <w:sz w:val="24"/>
          <w:szCs w:val="24"/>
        </w:rPr>
        <w:t>устанавливаемых Кредитором</w:t>
      </w:r>
      <w:r w:rsidR="00154CF1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, за исключением случаев, установленных законодательством Российской Федерации. </w:t>
      </w:r>
    </w:p>
    <w:p w:rsidR="00321299" w:rsidRPr="000C68EA" w:rsidRDefault="00026EEB" w:rsidP="0007347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>4</w:t>
      </w:r>
      <w:r w:rsidR="00321299" w:rsidRPr="000C68E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082BD8">
        <w:rPr>
          <w:rFonts w:ascii="Times New Roman" w:eastAsia="Times New Roman" w:hAnsi="Times New Roman" w:cs="Times New Roman"/>
          <w:bCs/>
          <w:sz w:val="24"/>
          <w:szCs w:val="24"/>
        </w:rPr>
        <w:t>8</w:t>
      </w:r>
      <w:r w:rsidR="008442C6" w:rsidRPr="000C68EA">
        <w:rPr>
          <w:rFonts w:ascii="Times New Roman" w:eastAsia="Times New Roman" w:hAnsi="Times New Roman" w:cs="Times New Roman"/>
          <w:bCs/>
          <w:sz w:val="24"/>
          <w:szCs w:val="24"/>
        </w:rPr>
        <w:t>. Порядок рассмотрения З</w:t>
      </w:r>
      <w:r w:rsidR="00154CF1" w:rsidRPr="000C68EA">
        <w:rPr>
          <w:rFonts w:ascii="Times New Roman" w:eastAsia="Times New Roman" w:hAnsi="Times New Roman" w:cs="Times New Roman"/>
          <w:bCs/>
          <w:sz w:val="24"/>
          <w:szCs w:val="24"/>
        </w:rPr>
        <w:t>аявления на предоставление займ</w:t>
      </w:r>
      <w:r w:rsidR="008442C6" w:rsidRPr="000C68EA">
        <w:rPr>
          <w:rFonts w:ascii="Times New Roman" w:eastAsia="Times New Roman" w:hAnsi="Times New Roman" w:cs="Times New Roman"/>
          <w:bCs/>
          <w:sz w:val="24"/>
          <w:szCs w:val="24"/>
        </w:rPr>
        <w:t>а</w:t>
      </w:r>
      <w:r w:rsidR="00154CF1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 включает следующие этапы: </w:t>
      </w:r>
    </w:p>
    <w:p w:rsidR="00321299" w:rsidRPr="000C68EA" w:rsidRDefault="00154CF1" w:rsidP="0007347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r w:rsidR="00321299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 оценка платежеспособности потенциального Заемщика; </w:t>
      </w:r>
    </w:p>
    <w:p w:rsidR="00154CF1" w:rsidRPr="000C68EA" w:rsidRDefault="00321299" w:rsidP="0007347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- </w:t>
      </w:r>
      <w:r w:rsidR="00154CF1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проверка документов и сведений, указанных </w:t>
      </w:r>
      <w:r w:rsidR="008442C6" w:rsidRPr="000C68EA">
        <w:rPr>
          <w:rFonts w:ascii="Times New Roman" w:eastAsia="Times New Roman" w:hAnsi="Times New Roman" w:cs="Times New Roman"/>
          <w:bCs/>
          <w:sz w:val="24"/>
          <w:szCs w:val="24"/>
        </w:rPr>
        <w:t>потенциальным Заемщиком</w:t>
      </w:r>
      <w:r w:rsidR="00154CF1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 в документах и заявлении (проверка контактной информации); </w:t>
      </w:r>
    </w:p>
    <w:p w:rsidR="00321299" w:rsidRPr="000C68EA" w:rsidRDefault="008442C6" w:rsidP="0007347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>- информирование потенциального Заемщика о пр</w:t>
      </w:r>
      <w:r w:rsidR="00321299" w:rsidRPr="000C68EA">
        <w:rPr>
          <w:rFonts w:ascii="Times New Roman" w:eastAsia="Times New Roman" w:hAnsi="Times New Roman" w:cs="Times New Roman"/>
          <w:bCs/>
          <w:sz w:val="24"/>
          <w:szCs w:val="24"/>
        </w:rPr>
        <w:t>инятом решении</w:t>
      </w:r>
      <w:r w:rsidR="008A1312" w:rsidRPr="000C68E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154CF1" w:rsidRPr="000C68EA" w:rsidRDefault="00026EEB" w:rsidP="0007347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>4</w:t>
      </w:r>
      <w:r w:rsidR="00321299" w:rsidRPr="000C68E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082BD8">
        <w:rPr>
          <w:rFonts w:ascii="Times New Roman" w:eastAsia="Times New Roman" w:hAnsi="Times New Roman" w:cs="Times New Roman"/>
          <w:bCs/>
          <w:sz w:val="24"/>
          <w:szCs w:val="24"/>
        </w:rPr>
        <w:t>9</w:t>
      </w:r>
      <w:r w:rsidR="00154CF1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. Основания для отказа в предоставлении займов: </w:t>
      </w:r>
    </w:p>
    <w:p w:rsidR="00154CF1" w:rsidRPr="000C68EA" w:rsidRDefault="00154CF1" w:rsidP="0007347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>В предоставлении займ</w:t>
      </w:r>
      <w:r w:rsidR="008A1312" w:rsidRPr="000C68EA">
        <w:rPr>
          <w:rFonts w:ascii="Times New Roman" w:eastAsia="Times New Roman" w:hAnsi="Times New Roman" w:cs="Times New Roman"/>
          <w:bCs/>
          <w:sz w:val="24"/>
          <w:szCs w:val="24"/>
        </w:rPr>
        <w:t>а</w:t>
      </w:r>
      <w:r w:rsidR="00272BC9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06221D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Кредитором </w:t>
      </w: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может быть отказано при наличии любого из следующих оснований: </w:t>
      </w:r>
    </w:p>
    <w:p w:rsidR="00154CF1" w:rsidRPr="000C68EA" w:rsidRDefault="00154CF1" w:rsidP="0007347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• получена (имеется) информация, которая неблагоприятно влияет на деловую репутацию, добросовестность, платежеспособность Заявителя (например, является действующим Заемщиком либо должником </w:t>
      </w:r>
      <w:r w:rsidR="008A1312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Кредитора </w:t>
      </w: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на момент заполнения анкеты, недостаточный размер заработной платы и прочее); </w:t>
      </w:r>
    </w:p>
    <w:p w:rsidR="00154CF1" w:rsidRPr="000C68EA" w:rsidRDefault="008A1312" w:rsidP="0007347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• </w:t>
      </w:r>
      <w:r w:rsidR="0069170D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потенциальным Заемщиком </w:t>
      </w:r>
      <w:r w:rsidR="00154CF1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предоставлена неполная или недостоверная информация либо документы; </w:t>
      </w:r>
    </w:p>
    <w:p w:rsidR="008A1312" w:rsidRPr="000C68EA" w:rsidRDefault="0069170D" w:rsidP="0007347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• потенциальный Заемщик </w:t>
      </w:r>
      <w:r w:rsidR="00154CF1" w:rsidRPr="000C68EA">
        <w:rPr>
          <w:rFonts w:ascii="Times New Roman" w:eastAsia="Times New Roman" w:hAnsi="Times New Roman" w:cs="Times New Roman"/>
          <w:bCs/>
          <w:sz w:val="24"/>
          <w:szCs w:val="24"/>
        </w:rPr>
        <w:t>не соответствует требованиям, уста</w:t>
      </w: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>новленным настоящими Правилами</w:t>
      </w:r>
      <w:r w:rsidR="00FE221D" w:rsidRPr="000C68EA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C85276" w:rsidRPr="000C68EA" w:rsidRDefault="00FE221D" w:rsidP="0007347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• потенциальный Заемщик отказался предоставить Кредитору согласие н</w:t>
      </w:r>
      <w:r w:rsidR="00C85276" w:rsidRPr="000C68EA">
        <w:rPr>
          <w:rFonts w:ascii="Times New Roman" w:eastAsia="Times New Roman" w:hAnsi="Times New Roman" w:cs="Times New Roman"/>
          <w:bCs/>
          <w:sz w:val="24"/>
          <w:szCs w:val="24"/>
        </w:rPr>
        <w:t>а обработку персональных данных;</w:t>
      </w:r>
    </w:p>
    <w:p w:rsidR="00C85276" w:rsidRPr="000C68EA" w:rsidRDefault="00C85276" w:rsidP="00073472">
      <w:pPr>
        <w:pStyle w:val="a3"/>
        <w:spacing w:before="0" w:beforeAutospacing="0" w:after="0" w:afterAutospacing="0" w:line="276" w:lineRule="auto"/>
        <w:jc w:val="both"/>
      </w:pPr>
      <w:r w:rsidRPr="000C68EA">
        <w:rPr>
          <w:bCs/>
        </w:rPr>
        <w:t xml:space="preserve">• </w:t>
      </w:r>
      <w:r w:rsidRPr="000C68EA">
        <w:t xml:space="preserve">если общая сумма основного долга </w:t>
      </w:r>
      <w:r w:rsidR="00AB3D29" w:rsidRPr="000C68EA">
        <w:t>З</w:t>
      </w:r>
      <w:r w:rsidRPr="000C68EA">
        <w:t xml:space="preserve">аемщика перед </w:t>
      </w:r>
      <w:r w:rsidR="00AB3D29" w:rsidRPr="000C68EA">
        <w:t>Кредитором</w:t>
      </w:r>
      <w:r w:rsidRPr="000C68EA">
        <w:t xml:space="preserve"> по договорам займа, в случае предоставления такого </w:t>
      </w:r>
      <w:r w:rsidR="00AB3D29" w:rsidRPr="000C68EA">
        <w:t>з</w:t>
      </w:r>
      <w:r w:rsidRPr="000C68EA">
        <w:t>айма превысит пятьсот тысяч рублей;</w:t>
      </w:r>
    </w:p>
    <w:p w:rsidR="00C85276" w:rsidRPr="000C68EA" w:rsidRDefault="00C85276" w:rsidP="00073472">
      <w:pPr>
        <w:pStyle w:val="a3"/>
        <w:spacing w:before="0" w:beforeAutospacing="0" w:after="0" w:afterAutospacing="0" w:line="276" w:lineRule="auto"/>
        <w:jc w:val="both"/>
      </w:pPr>
      <w:r w:rsidRPr="000C68EA">
        <w:rPr>
          <w:bCs/>
        </w:rPr>
        <w:t xml:space="preserve">• </w:t>
      </w:r>
      <w:r w:rsidRPr="000C68EA">
        <w:t xml:space="preserve">наличия у Кредитора оснований полагать, что </w:t>
      </w:r>
      <w:proofErr w:type="spellStart"/>
      <w:r w:rsidRPr="000C68EA">
        <w:t>заём</w:t>
      </w:r>
      <w:proofErr w:type="spellEnd"/>
      <w:r w:rsidRPr="000C68EA">
        <w:t xml:space="preserve"> не будет возвращен в срок, так как представленная Заемщиком информация свидетельствует о возможной̆ неплатежеспособности Заемщика;</w:t>
      </w:r>
    </w:p>
    <w:p w:rsidR="00C85276" w:rsidRPr="000C68EA" w:rsidRDefault="00C85276" w:rsidP="00073472">
      <w:pPr>
        <w:pStyle w:val="a3"/>
        <w:spacing w:before="0" w:beforeAutospacing="0" w:after="0" w:afterAutospacing="0" w:line="276" w:lineRule="auto"/>
        <w:jc w:val="both"/>
      </w:pPr>
      <w:r w:rsidRPr="000C68EA">
        <w:rPr>
          <w:bCs/>
        </w:rPr>
        <w:t xml:space="preserve">• </w:t>
      </w:r>
      <w:r w:rsidRPr="000C68EA">
        <w:t xml:space="preserve">кредитная история Заемщика содержит сведения о ненадлежащем выполнении Заемщиком своих обязательств по договорам </w:t>
      </w:r>
      <w:proofErr w:type="spellStart"/>
      <w:r w:rsidRPr="000C68EA">
        <w:t>займа</w:t>
      </w:r>
      <w:proofErr w:type="spellEnd"/>
      <w:r w:rsidRPr="000C68EA">
        <w:t>/кредита;</w:t>
      </w:r>
    </w:p>
    <w:p w:rsidR="00154CF1" w:rsidRPr="000C68EA" w:rsidRDefault="00154CF1" w:rsidP="00073472">
      <w:pPr>
        <w:pStyle w:val="a3"/>
        <w:spacing w:before="0" w:beforeAutospacing="0" w:after="0" w:afterAutospacing="0" w:line="276" w:lineRule="auto"/>
        <w:jc w:val="both"/>
        <w:rPr>
          <w:bCs/>
        </w:rPr>
      </w:pPr>
      <w:r w:rsidRPr="000C68EA">
        <w:rPr>
          <w:bCs/>
        </w:rPr>
        <w:t>Изложенный перечень обст</w:t>
      </w:r>
      <w:r w:rsidR="00C34A75" w:rsidRPr="000C68EA">
        <w:rPr>
          <w:bCs/>
        </w:rPr>
        <w:t>оятельств не является закрытым.</w:t>
      </w:r>
    </w:p>
    <w:p w:rsidR="0069170D" w:rsidRPr="000C68EA" w:rsidRDefault="0069170D" w:rsidP="000C68E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27B4D" w:rsidRPr="000C68EA" w:rsidRDefault="00026EEB" w:rsidP="000C68E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="0033562E" w:rsidRPr="000C68EA">
        <w:rPr>
          <w:rFonts w:ascii="Times New Roman" w:eastAsia="Times New Roman" w:hAnsi="Times New Roman" w:cs="Times New Roman"/>
          <w:b/>
          <w:bCs/>
          <w:sz w:val="24"/>
          <w:szCs w:val="24"/>
        </w:rPr>
        <w:t>. Порядок заключения договора потребительского займа</w:t>
      </w:r>
      <w:r w:rsidR="00493C53" w:rsidRPr="000C68E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F27B4D" w:rsidRPr="000C68EA" w:rsidRDefault="00026EEB" w:rsidP="000C68EA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5</w:t>
      </w:r>
      <w:r w:rsidR="0033562E" w:rsidRPr="000C68EA">
        <w:rPr>
          <w:rFonts w:ascii="Times New Roman" w:eastAsia="Times New Roman" w:hAnsi="Times New Roman" w:cs="Times New Roman"/>
          <w:sz w:val="24"/>
          <w:szCs w:val="24"/>
        </w:rPr>
        <w:t>.1.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562E" w:rsidRPr="000C68EA">
        <w:rPr>
          <w:rFonts w:ascii="Times New Roman" w:eastAsia="Times New Roman" w:hAnsi="Times New Roman" w:cs="Times New Roman"/>
          <w:sz w:val="24"/>
          <w:szCs w:val="24"/>
        </w:rPr>
        <w:t xml:space="preserve">Рассмотрение </w:t>
      </w:r>
      <w:r w:rsidR="00FE221D" w:rsidRPr="000C68EA">
        <w:rPr>
          <w:rFonts w:ascii="Times New Roman" w:eastAsia="Times New Roman" w:hAnsi="Times New Roman" w:cs="Times New Roman"/>
          <w:sz w:val="24"/>
          <w:szCs w:val="24"/>
        </w:rPr>
        <w:t>З</w:t>
      </w:r>
      <w:r w:rsidR="0033562E" w:rsidRPr="000C68EA">
        <w:rPr>
          <w:rFonts w:ascii="Times New Roman" w:eastAsia="Times New Roman" w:hAnsi="Times New Roman" w:cs="Times New Roman"/>
          <w:sz w:val="24"/>
          <w:szCs w:val="24"/>
        </w:rPr>
        <w:t>аявления о предоставлении потребительского займа и иных документов Заемщика</w:t>
      </w:r>
      <w:r w:rsidR="00FE221D" w:rsidRPr="000C68EA">
        <w:rPr>
          <w:rFonts w:ascii="Times New Roman" w:eastAsia="Times New Roman" w:hAnsi="Times New Roman" w:cs="Times New Roman"/>
          <w:sz w:val="24"/>
          <w:szCs w:val="24"/>
        </w:rPr>
        <w:t>,</w:t>
      </w:r>
      <w:r w:rsidR="0033562E" w:rsidRPr="000C68EA">
        <w:rPr>
          <w:rFonts w:ascii="Times New Roman" w:eastAsia="Times New Roman" w:hAnsi="Times New Roman" w:cs="Times New Roman"/>
          <w:sz w:val="24"/>
          <w:szCs w:val="24"/>
        </w:rPr>
        <w:t xml:space="preserve"> оценка его кредитоспособности осуществляются бесплатно. </w:t>
      </w:r>
    </w:p>
    <w:p w:rsidR="00EF2C5A" w:rsidRPr="000C68EA" w:rsidRDefault="00026EEB" w:rsidP="000C68EA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5</w:t>
      </w:r>
      <w:r w:rsidR="00421D74" w:rsidRPr="000C68EA">
        <w:rPr>
          <w:rFonts w:ascii="Times New Roman" w:eastAsia="Times New Roman" w:hAnsi="Times New Roman" w:cs="Times New Roman"/>
          <w:sz w:val="24"/>
          <w:szCs w:val="24"/>
        </w:rPr>
        <w:t>.2.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2C5A" w:rsidRPr="000C68EA">
        <w:rPr>
          <w:rFonts w:ascii="Times New Roman" w:eastAsia="Times New Roman" w:hAnsi="Times New Roman" w:cs="Times New Roman"/>
          <w:sz w:val="24"/>
          <w:szCs w:val="24"/>
        </w:rPr>
        <w:t>На основании полученной Анкеты Кредитор направляет Клиенту Оферту, содержащую Индивидуальные условия договора потребительского займа, или в соответствии с настоящими Правилами отказывает в заключении Договора займа.</w:t>
      </w:r>
    </w:p>
    <w:p w:rsidR="00EF2C5A" w:rsidRPr="000C68EA" w:rsidRDefault="00026EEB" w:rsidP="000C68EA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5</w:t>
      </w:r>
      <w:r w:rsidR="00EF2C5A" w:rsidRPr="000C68EA">
        <w:rPr>
          <w:rFonts w:ascii="Times New Roman" w:eastAsia="Times New Roman" w:hAnsi="Times New Roman" w:cs="Times New Roman"/>
          <w:sz w:val="24"/>
          <w:szCs w:val="24"/>
        </w:rPr>
        <w:t xml:space="preserve">.3. Акцептуя Оферту Клиент обязуется возвратить сумму займа и начисленные на нее проценты за пользование займом в размере и сроки, предусмотренные Офертой. </w:t>
      </w:r>
    </w:p>
    <w:p w:rsidR="00EF2C5A" w:rsidRPr="000C68EA" w:rsidRDefault="00026EEB" w:rsidP="000C68EA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5</w:t>
      </w:r>
      <w:r w:rsidR="00EF2C5A" w:rsidRPr="000C68EA">
        <w:rPr>
          <w:rFonts w:ascii="Times New Roman" w:eastAsia="Times New Roman" w:hAnsi="Times New Roman" w:cs="Times New Roman"/>
          <w:sz w:val="24"/>
          <w:szCs w:val="24"/>
        </w:rPr>
        <w:t xml:space="preserve">.4. Клиент вправе не акцептовать Оферту. </w:t>
      </w:r>
    </w:p>
    <w:p w:rsidR="00EF2C5A" w:rsidRPr="000C68EA" w:rsidRDefault="00026EEB" w:rsidP="000C68EA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5</w:t>
      </w:r>
      <w:r w:rsidR="00EF2C5A" w:rsidRPr="000C68EA">
        <w:rPr>
          <w:rFonts w:ascii="Times New Roman" w:eastAsia="Times New Roman" w:hAnsi="Times New Roman" w:cs="Times New Roman"/>
          <w:sz w:val="24"/>
          <w:szCs w:val="24"/>
        </w:rPr>
        <w:t xml:space="preserve">.5. Оферта признается акцептованной Клиентом в случае, если </w:t>
      </w:r>
      <w:r w:rsidR="00125D54" w:rsidRPr="000C68EA"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r w:rsidR="00EF2C5A" w:rsidRPr="000C68EA">
        <w:rPr>
          <w:rFonts w:ascii="Times New Roman" w:eastAsia="Times New Roman" w:hAnsi="Times New Roman" w:cs="Times New Roman"/>
          <w:sz w:val="24"/>
          <w:szCs w:val="24"/>
        </w:rPr>
        <w:t>течение 5 (пяти) рабочих дней со дня предоставления ему Оферты Клиент: подпишет размещенную в Личном кабинете Оферту специальным кодом (</w:t>
      </w:r>
      <w:r w:rsidR="008D48EE" w:rsidRPr="000C68EA">
        <w:rPr>
          <w:rFonts w:ascii="Times New Roman" w:eastAsia="Times New Roman" w:hAnsi="Times New Roman" w:cs="Times New Roman"/>
          <w:sz w:val="24"/>
          <w:szCs w:val="24"/>
        </w:rPr>
        <w:t xml:space="preserve">аналогом собственноручной </w:t>
      </w:r>
      <w:r w:rsidR="00EF2C5A" w:rsidRPr="000C68EA">
        <w:rPr>
          <w:rFonts w:ascii="Times New Roman" w:eastAsia="Times New Roman" w:hAnsi="Times New Roman" w:cs="Times New Roman"/>
          <w:sz w:val="24"/>
          <w:szCs w:val="24"/>
        </w:rPr>
        <w:t>подпис</w:t>
      </w:r>
      <w:r w:rsidR="008D48EE" w:rsidRPr="000C68EA">
        <w:rPr>
          <w:rFonts w:ascii="Times New Roman" w:eastAsia="Times New Roman" w:hAnsi="Times New Roman" w:cs="Times New Roman"/>
          <w:sz w:val="24"/>
          <w:szCs w:val="24"/>
        </w:rPr>
        <w:t>и</w:t>
      </w:r>
      <w:r w:rsidR="00EF2C5A" w:rsidRPr="000C68EA">
        <w:rPr>
          <w:rFonts w:ascii="Times New Roman" w:eastAsia="Times New Roman" w:hAnsi="Times New Roman" w:cs="Times New Roman"/>
          <w:sz w:val="24"/>
          <w:szCs w:val="24"/>
        </w:rPr>
        <w:t xml:space="preserve">), полученным в смс-сообщении от Кредитора. </w:t>
      </w:r>
    </w:p>
    <w:p w:rsidR="000A67F9" w:rsidRPr="000C68EA" w:rsidRDefault="00026EEB" w:rsidP="000C68EA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5</w:t>
      </w:r>
      <w:r w:rsidR="00AF2F07" w:rsidRPr="000C68EA">
        <w:rPr>
          <w:rFonts w:ascii="Times New Roman" w:eastAsia="Times New Roman" w:hAnsi="Times New Roman" w:cs="Times New Roman"/>
          <w:sz w:val="24"/>
          <w:szCs w:val="24"/>
        </w:rPr>
        <w:t>.</w:t>
      </w:r>
      <w:r w:rsidR="00EF2C5A" w:rsidRPr="000C68EA">
        <w:rPr>
          <w:rFonts w:ascii="Times New Roman" w:eastAsia="Times New Roman" w:hAnsi="Times New Roman" w:cs="Times New Roman"/>
          <w:sz w:val="24"/>
          <w:szCs w:val="24"/>
        </w:rPr>
        <w:t>6</w:t>
      </w:r>
      <w:r w:rsidR="0033562E" w:rsidRPr="000C68E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E221D" w:rsidRPr="000C68EA">
        <w:rPr>
          <w:rFonts w:ascii="Times New Roman" w:eastAsia="Times New Roman" w:hAnsi="Times New Roman" w:cs="Times New Roman"/>
          <w:sz w:val="24"/>
          <w:szCs w:val="24"/>
        </w:rPr>
        <w:t>По результатам рассмотрения З</w:t>
      </w:r>
      <w:r w:rsidR="0033562E" w:rsidRPr="000C68EA">
        <w:rPr>
          <w:rFonts w:ascii="Times New Roman" w:eastAsia="Times New Roman" w:hAnsi="Times New Roman" w:cs="Times New Roman"/>
          <w:sz w:val="24"/>
          <w:szCs w:val="24"/>
        </w:rPr>
        <w:t xml:space="preserve">аявления Заемщика о предоставлении потребительского займа </w:t>
      </w:r>
      <w:r w:rsidR="00493C53" w:rsidRPr="000C68EA">
        <w:rPr>
          <w:rFonts w:ascii="Times New Roman" w:eastAsia="Times New Roman" w:hAnsi="Times New Roman" w:cs="Times New Roman"/>
          <w:sz w:val="24"/>
          <w:szCs w:val="24"/>
        </w:rPr>
        <w:t>Кредитор</w:t>
      </w:r>
      <w:r w:rsidR="0033562E" w:rsidRPr="000C68EA">
        <w:rPr>
          <w:rFonts w:ascii="Times New Roman" w:eastAsia="Times New Roman" w:hAnsi="Times New Roman" w:cs="Times New Roman"/>
          <w:sz w:val="24"/>
          <w:szCs w:val="24"/>
        </w:rPr>
        <w:t xml:space="preserve"> может отказать Заемщику в заключении договора потребительского займа без объяснения причин, если федеральными законами не предусмотрена обязанность </w:t>
      </w:r>
      <w:r w:rsidR="00493C53" w:rsidRPr="000C68EA">
        <w:rPr>
          <w:rFonts w:ascii="Times New Roman" w:eastAsia="Times New Roman" w:hAnsi="Times New Roman" w:cs="Times New Roman"/>
          <w:sz w:val="24"/>
          <w:szCs w:val="24"/>
        </w:rPr>
        <w:t>Кредитор</w:t>
      </w:r>
      <w:r w:rsidR="0033562E" w:rsidRPr="000C68EA">
        <w:rPr>
          <w:rFonts w:ascii="Times New Roman" w:eastAsia="Times New Roman" w:hAnsi="Times New Roman" w:cs="Times New Roman"/>
          <w:sz w:val="24"/>
          <w:szCs w:val="24"/>
        </w:rPr>
        <w:t xml:space="preserve">а мотивировать отказ от заключения договора. </w:t>
      </w:r>
    </w:p>
    <w:p w:rsidR="00C06613" w:rsidRPr="000C68EA" w:rsidRDefault="00026EEB" w:rsidP="000C68EA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5</w:t>
      </w:r>
      <w:r w:rsidR="00237436" w:rsidRPr="000C68EA">
        <w:rPr>
          <w:rFonts w:ascii="Times New Roman" w:eastAsia="Times New Roman" w:hAnsi="Times New Roman" w:cs="Times New Roman"/>
          <w:sz w:val="24"/>
          <w:szCs w:val="24"/>
        </w:rPr>
        <w:t>.</w:t>
      </w:r>
      <w:r w:rsidR="00C06613" w:rsidRPr="000C68EA">
        <w:rPr>
          <w:rFonts w:ascii="Times New Roman" w:eastAsia="Times New Roman" w:hAnsi="Times New Roman" w:cs="Times New Roman"/>
          <w:sz w:val="24"/>
          <w:szCs w:val="24"/>
        </w:rPr>
        <w:t>7</w:t>
      </w:r>
      <w:r w:rsidR="00237436" w:rsidRPr="000C68E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F2C5A" w:rsidRPr="000C68EA">
        <w:rPr>
          <w:rFonts w:ascii="Times New Roman" w:eastAsia="Times New Roman" w:hAnsi="Times New Roman" w:cs="Times New Roman"/>
          <w:sz w:val="24"/>
          <w:szCs w:val="24"/>
        </w:rPr>
        <w:t>В случае акцепта Клиентом Оферты Кредитор в течение 5 (пяти) дней перечисляет сумму займа, на ба</w:t>
      </w:r>
      <w:r w:rsidR="00C06613" w:rsidRPr="000C68EA">
        <w:rPr>
          <w:rFonts w:ascii="Times New Roman" w:eastAsia="Times New Roman" w:hAnsi="Times New Roman" w:cs="Times New Roman"/>
          <w:sz w:val="24"/>
          <w:szCs w:val="24"/>
        </w:rPr>
        <w:t xml:space="preserve">нковскую карту Клиента, указанную 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>в Личном кабинете</w:t>
      </w:r>
      <w:r w:rsidR="00C06613" w:rsidRPr="000C68EA">
        <w:rPr>
          <w:rFonts w:ascii="Times New Roman" w:eastAsia="Times New Roman" w:hAnsi="Times New Roman" w:cs="Times New Roman"/>
          <w:sz w:val="24"/>
          <w:szCs w:val="24"/>
        </w:rPr>
        <w:t xml:space="preserve"> Клиента.</w:t>
      </w:r>
    </w:p>
    <w:p w:rsidR="00C06613" w:rsidRDefault="00026EEB" w:rsidP="000C68EA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5</w:t>
      </w:r>
      <w:r w:rsidR="00237436" w:rsidRPr="000C68EA">
        <w:rPr>
          <w:rFonts w:ascii="Times New Roman" w:eastAsia="Times New Roman" w:hAnsi="Times New Roman" w:cs="Times New Roman"/>
          <w:sz w:val="24"/>
          <w:szCs w:val="24"/>
        </w:rPr>
        <w:t>.</w:t>
      </w:r>
      <w:r w:rsidR="00C06613" w:rsidRPr="000C68EA">
        <w:rPr>
          <w:rFonts w:ascii="Times New Roman" w:eastAsia="Times New Roman" w:hAnsi="Times New Roman" w:cs="Times New Roman"/>
          <w:sz w:val="24"/>
          <w:szCs w:val="24"/>
        </w:rPr>
        <w:t>8</w:t>
      </w:r>
      <w:r w:rsidR="00237436" w:rsidRPr="000C68EA">
        <w:rPr>
          <w:rFonts w:ascii="Times New Roman" w:eastAsia="Times New Roman" w:hAnsi="Times New Roman" w:cs="Times New Roman"/>
          <w:sz w:val="24"/>
          <w:szCs w:val="24"/>
        </w:rPr>
        <w:t xml:space="preserve">. Договор </w:t>
      </w:r>
      <w:proofErr w:type="spellStart"/>
      <w:r w:rsidR="00237436" w:rsidRPr="000C68EA">
        <w:rPr>
          <w:rFonts w:ascii="Times New Roman" w:eastAsia="Times New Roman" w:hAnsi="Times New Roman" w:cs="Times New Roman"/>
          <w:sz w:val="24"/>
          <w:szCs w:val="24"/>
        </w:rPr>
        <w:t>займа</w:t>
      </w:r>
      <w:proofErr w:type="spellEnd"/>
      <w:r w:rsidR="00237436" w:rsidRPr="000C68EA">
        <w:rPr>
          <w:rFonts w:ascii="Times New Roman" w:eastAsia="Times New Roman" w:hAnsi="Times New Roman" w:cs="Times New Roman"/>
          <w:sz w:val="24"/>
          <w:szCs w:val="24"/>
        </w:rPr>
        <w:t xml:space="preserve"> считается заключенным со дня</w:t>
      </w:r>
      <w:r w:rsidR="00C06613" w:rsidRPr="000C68EA">
        <w:rPr>
          <w:rFonts w:ascii="Times New Roman" w:eastAsia="Times New Roman" w:hAnsi="Times New Roman" w:cs="Times New Roman"/>
          <w:sz w:val="24"/>
          <w:szCs w:val="24"/>
        </w:rPr>
        <w:t xml:space="preserve"> перед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ачи Заемщику денежных средств, </w:t>
      </w:r>
      <w:r w:rsidR="00C06613" w:rsidRPr="000C68EA">
        <w:rPr>
          <w:rFonts w:ascii="Times New Roman" w:eastAsia="Times New Roman" w:hAnsi="Times New Roman" w:cs="Times New Roman"/>
          <w:sz w:val="24"/>
          <w:szCs w:val="24"/>
        </w:rPr>
        <w:t>а именно: день получения смс-сообщения об осуществлении перевода суммы займа в адрес Клиента, при условии, что Клиент не докажет более позднюю дату фактического получения денежных средств.</w:t>
      </w:r>
    </w:p>
    <w:p w:rsidR="000C68EA" w:rsidRPr="000C68EA" w:rsidRDefault="000C68EA" w:rsidP="000C68EA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740EB" w:rsidRPr="000C68EA" w:rsidRDefault="002740EB" w:rsidP="000C68EA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b/>
          <w:bCs/>
          <w:sz w:val="24"/>
          <w:szCs w:val="24"/>
        </w:rPr>
        <w:t>6. Срок, в течение которого Заемщик вправе отказаться от получения потребительского займа.</w:t>
      </w:r>
    </w:p>
    <w:p w:rsidR="002740EB" w:rsidRPr="000C68EA" w:rsidRDefault="002740EB" w:rsidP="000C68EA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6.1. Заемщик вправе сообщить Кредитору о своем согласии на получение потребительского займа на условиях, указанных в Индивидуальных условиях договора потребительского займа, в течение пяти рабочих дней со дня предоставления Заемщику индивидуальных условий договора. </w:t>
      </w:r>
    </w:p>
    <w:p w:rsidR="002740EB" w:rsidRDefault="002740EB" w:rsidP="00E62A7F">
      <w:pPr>
        <w:pStyle w:val="a3"/>
        <w:spacing w:before="0" w:beforeAutospacing="0" w:after="0" w:afterAutospacing="0" w:line="276" w:lineRule="auto"/>
        <w:jc w:val="both"/>
      </w:pPr>
      <w:r w:rsidRPr="000C68EA">
        <w:t>6.2. Кредитор не вправе изменять в одностороннем порядке предложенные Заемщику индивидуальные условия договора потребительского займа в течение пяти рабочих дней со дня их получения Заемщиком. В случае подписания Заемщиком Индивидуальных условий Договора займа по истечении указанного срока, Договор займа не считается заключенным.</w:t>
      </w:r>
    </w:p>
    <w:p w:rsidR="00E62A7F" w:rsidRDefault="00E62A7F" w:rsidP="00E62A7F">
      <w:pPr>
        <w:pStyle w:val="a3"/>
        <w:spacing w:before="0" w:beforeAutospacing="0" w:after="0" w:afterAutospacing="0" w:line="276" w:lineRule="auto"/>
        <w:jc w:val="both"/>
      </w:pPr>
    </w:p>
    <w:p w:rsidR="00283191" w:rsidRDefault="00283191" w:rsidP="00E62A7F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b/>
          <w:iCs/>
          <w:sz w:val="24"/>
          <w:szCs w:val="24"/>
        </w:rPr>
      </w:pPr>
    </w:p>
    <w:p w:rsidR="00E62A7F" w:rsidRPr="00134558" w:rsidRDefault="00E62A7F" w:rsidP="00E62A7F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4558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7. </w:t>
      </w:r>
      <w:r w:rsidRPr="00134558">
        <w:rPr>
          <w:rFonts w:ascii="Times New Roman" w:eastAsia="Times New Roman" w:hAnsi="Times New Roman" w:cs="Times New Roman"/>
          <w:b/>
          <w:bCs/>
          <w:sz w:val="24"/>
          <w:szCs w:val="24"/>
        </w:rPr>
        <w:t>Порядок предоставления и возврата займа.</w:t>
      </w:r>
    </w:p>
    <w:p w:rsidR="00E62A7F" w:rsidRPr="00134558" w:rsidRDefault="00E62A7F" w:rsidP="00E62A7F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34558">
        <w:rPr>
          <w:rFonts w:ascii="Times New Roman" w:eastAsia="Times New Roman" w:hAnsi="Times New Roman" w:cs="Times New Roman"/>
          <w:bCs/>
          <w:sz w:val="24"/>
          <w:szCs w:val="24"/>
        </w:rPr>
        <w:t xml:space="preserve">7.1. Заем предоставляется </w:t>
      </w:r>
      <w:r w:rsidR="00134558" w:rsidRPr="00134558">
        <w:rPr>
          <w:rFonts w:ascii="Times New Roman" w:eastAsia="Times New Roman" w:hAnsi="Times New Roman" w:cs="Times New Roman"/>
          <w:bCs/>
          <w:sz w:val="24"/>
          <w:szCs w:val="24"/>
        </w:rPr>
        <w:t xml:space="preserve">в Российских рублях, </w:t>
      </w:r>
      <w:r w:rsidRPr="00134558">
        <w:rPr>
          <w:rFonts w:ascii="Times New Roman" w:eastAsia="Times New Roman" w:hAnsi="Times New Roman" w:cs="Times New Roman"/>
          <w:bCs/>
          <w:sz w:val="24"/>
          <w:szCs w:val="24"/>
        </w:rPr>
        <w:t xml:space="preserve">путем </w:t>
      </w:r>
      <w:r w:rsidR="00134558">
        <w:rPr>
          <w:rFonts w:ascii="Times New Roman" w:eastAsia="Times New Roman" w:hAnsi="Times New Roman" w:cs="Times New Roman"/>
          <w:bCs/>
          <w:sz w:val="24"/>
          <w:szCs w:val="24"/>
        </w:rPr>
        <w:t xml:space="preserve">его </w:t>
      </w:r>
      <w:r w:rsidRPr="00134558">
        <w:rPr>
          <w:rFonts w:ascii="Times New Roman" w:eastAsia="Times New Roman" w:hAnsi="Times New Roman" w:cs="Times New Roman"/>
          <w:bCs/>
          <w:sz w:val="24"/>
          <w:szCs w:val="24"/>
        </w:rPr>
        <w:t>перечисления на счет Заемщика, указанные при оформлении займа.</w:t>
      </w:r>
    </w:p>
    <w:p w:rsidR="00E62A7F" w:rsidRPr="00134558" w:rsidRDefault="00E62A7F" w:rsidP="00E62A7F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4558">
        <w:rPr>
          <w:rFonts w:ascii="Times New Roman" w:eastAsia="Times New Roman" w:hAnsi="Times New Roman" w:cs="Times New Roman"/>
          <w:bCs/>
          <w:sz w:val="24"/>
          <w:szCs w:val="24"/>
        </w:rPr>
        <w:t>7.2.</w:t>
      </w:r>
      <w:r w:rsidRPr="00134558">
        <w:rPr>
          <w:rFonts w:ascii="Times New Roman" w:eastAsia="Times New Roman" w:hAnsi="Times New Roman" w:cs="Times New Roman"/>
          <w:sz w:val="24"/>
          <w:szCs w:val="24"/>
        </w:rPr>
        <w:t xml:space="preserve"> Возврат займа может осуществляться следующими способами: </w:t>
      </w:r>
    </w:p>
    <w:p w:rsidR="00E62A7F" w:rsidRPr="00134558" w:rsidRDefault="00E62A7F" w:rsidP="00E62A7F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4558">
        <w:rPr>
          <w:rFonts w:ascii="Times New Roman" w:eastAsia="Times New Roman" w:hAnsi="Times New Roman" w:cs="Times New Roman"/>
          <w:sz w:val="24"/>
          <w:szCs w:val="24"/>
        </w:rPr>
        <w:t xml:space="preserve">• путем перевода денежных средств платежными картами VISA, </w:t>
      </w:r>
      <w:proofErr w:type="spellStart"/>
      <w:r w:rsidRPr="00134558">
        <w:rPr>
          <w:rFonts w:ascii="Times New Roman" w:eastAsia="Times New Roman" w:hAnsi="Times New Roman" w:cs="Times New Roman"/>
          <w:sz w:val="24"/>
          <w:szCs w:val="24"/>
        </w:rPr>
        <w:t>MasterCard</w:t>
      </w:r>
      <w:proofErr w:type="spellEnd"/>
      <w:r w:rsidRPr="00134558">
        <w:rPr>
          <w:rFonts w:ascii="Times New Roman" w:eastAsia="Times New Roman" w:hAnsi="Times New Roman" w:cs="Times New Roman"/>
          <w:sz w:val="24"/>
          <w:szCs w:val="24"/>
        </w:rPr>
        <w:t xml:space="preserve">, МИР в Личном кабинете на Сайте Кредитора. Данный способ возврата займа является для Заемщика бесплатным; </w:t>
      </w:r>
    </w:p>
    <w:p w:rsidR="00E62A7F" w:rsidRPr="00134558" w:rsidRDefault="00E62A7F" w:rsidP="00E62A7F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4558">
        <w:rPr>
          <w:rFonts w:ascii="Times New Roman" w:eastAsia="Times New Roman" w:hAnsi="Times New Roman" w:cs="Times New Roman"/>
          <w:sz w:val="24"/>
          <w:szCs w:val="24"/>
        </w:rPr>
        <w:t>• безналичным перечислением денежных средств на расчетный счет Кредитора, указанный в Договоре займа;</w:t>
      </w:r>
    </w:p>
    <w:p w:rsidR="00E62A7F" w:rsidRDefault="00E62A7F" w:rsidP="00E62A7F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4558">
        <w:rPr>
          <w:rFonts w:ascii="Times New Roman" w:eastAsia="Times New Roman" w:hAnsi="Times New Roman" w:cs="Times New Roman"/>
          <w:sz w:val="24"/>
          <w:szCs w:val="24"/>
        </w:rPr>
        <w:t xml:space="preserve">•путём перевода денежных средств через: банкоматы ПАО «Сбербанк», интернет-банк Сбербанк-онлайн, терминалы QIWI, электронные кошельки, кассы Связного и Евросети. </w:t>
      </w:r>
      <w:r w:rsidRPr="00134558">
        <w:rPr>
          <w:rFonts w:ascii="Times New Roman" w:eastAsia="Times New Roman" w:hAnsi="Times New Roman" w:cs="Times New Roman"/>
          <w:b/>
          <w:sz w:val="24"/>
          <w:szCs w:val="24"/>
        </w:rPr>
        <w:t>Пункт применяется с момента технической реализации.</w:t>
      </w:r>
    </w:p>
    <w:p w:rsidR="002740EB" w:rsidRPr="000C68EA" w:rsidRDefault="002740EB" w:rsidP="00E62A7F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44A6" w:rsidRPr="000C68EA" w:rsidRDefault="00E62A7F" w:rsidP="00E62A7F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>8</w:t>
      </w:r>
      <w:r w:rsidR="009044A6" w:rsidRPr="000C68EA">
        <w:rPr>
          <w:rFonts w:ascii="Times New Roman" w:eastAsia="Times New Roman" w:hAnsi="Times New Roman" w:cs="Times New Roman"/>
          <w:b/>
          <w:iCs/>
          <w:sz w:val="24"/>
          <w:szCs w:val="24"/>
        </w:rPr>
        <w:t>.</w:t>
      </w:r>
      <w:r w:rsidR="009044A6" w:rsidRPr="000C68EA">
        <w:rPr>
          <w:rFonts w:ascii="Times New Roman" w:eastAsia="Times New Roman" w:hAnsi="Times New Roman" w:cs="Times New Roman"/>
          <w:b/>
          <w:iCs/>
          <w:sz w:val="24"/>
          <w:szCs w:val="24"/>
        </w:rPr>
        <w:tab/>
        <w:t>Порядок предостав</w:t>
      </w:r>
      <w:r w:rsidR="001A1ACF" w:rsidRPr="000C68EA">
        <w:rPr>
          <w:rFonts w:ascii="Times New Roman" w:eastAsia="Times New Roman" w:hAnsi="Times New Roman" w:cs="Times New Roman"/>
          <w:b/>
          <w:iCs/>
          <w:sz w:val="24"/>
          <w:szCs w:val="24"/>
        </w:rPr>
        <w:t>ления Заемщику графика платежей.</w:t>
      </w:r>
    </w:p>
    <w:p w:rsidR="009044A6" w:rsidRPr="000C68EA" w:rsidRDefault="00E62A7F" w:rsidP="00E62A7F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8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>.1.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При заключении </w:t>
      </w:r>
      <w:r w:rsidR="00EF2B01" w:rsidRPr="000C68EA">
        <w:rPr>
          <w:rFonts w:ascii="Times New Roman" w:eastAsia="Times New Roman" w:hAnsi="Times New Roman" w:cs="Times New Roman"/>
          <w:iCs/>
          <w:sz w:val="24"/>
          <w:szCs w:val="24"/>
        </w:rPr>
        <w:t>Д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 xml:space="preserve">оговора займа </w:t>
      </w:r>
      <w:r w:rsidR="00493C53" w:rsidRPr="000C68EA">
        <w:rPr>
          <w:rFonts w:ascii="Times New Roman" w:eastAsia="Times New Roman" w:hAnsi="Times New Roman" w:cs="Times New Roman"/>
          <w:iCs/>
          <w:sz w:val="24"/>
          <w:szCs w:val="24"/>
        </w:rPr>
        <w:t>Кредитор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 xml:space="preserve">, совместно с </w:t>
      </w:r>
      <w:r w:rsidR="00C44FBF" w:rsidRPr="000C68EA">
        <w:rPr>
          <w:rFonts w:ascii="Times New Roman" w:eastAsia="Times New Roman" w:hAnsi="Times New Roman" w:cs="Times New Roman"/>
          <w:iCs/>
          <w:sz w:val="24"/>
          <w:szCs w:val="24"/>
        </w:rPr>
        <w:t>Д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>оговором займа, предоставляет Заемщику</w:t>
      </w:r>
      <w:r w:rsidR="00C44FBF" w:rsidRPr="000C68EA">
        <w:rPr>
          <w:rFonts w:ascii="Times New Roman" w:eastAsia="Times New Roman" w:hAnsi="Times New Roman" w:cs="Times New Roman"/>
          <w:iCs/>
          <w:sz w:val="24"/>
          <w:szCs w:val="24"/>
        </w:rPr>
        <w:t xml:space="preserve"> в его Личном кабинете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 xml:space="preserve"> График платежей, содержащий в себе информацию о суммах и датах платежей Заемщика по </w:t>
      </w:r>
      <w:r w:rsidR="00EF2B01" w:rsidRPr="000C68EA">
        <w:rPr>
          <w:rFonts w:ascii="Times New Roman" w:eastAsia="Times New Roman" w:hAnsi="Times New Roman" w:cs="Times New Roman"/>
          <w:iCs/>
          <w:sz w:val="24"/>
          <w:szCs w:val="24"/>
        </w:rPr>
        <w:t>Д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 xml:space="preserve">оговору займа с указанием отдельно сумм, направляемых на погашение основного долга по потребительскому займу, и сумм, направляемых на погашение процентов, а также общей суммы выплат Заемщика в течение срока действия </w:t>
      </w:r>
      <w:r w:rsidR="00EF2B01" w:rsidRPr="000C68EA">
        <w:rPr>
          <w:rFonts w:ascii="Times New Roman" w:eastAsia="Times New Roman" w:hAnsi="Times New Roman" w:cs="Times New Roman"/>
          <w:iCs/>
          <w:sz w:val="24"/>
          <w:szCs w:val="24"/>
        </w:rPr>
        <w:t>Д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 xml:space="preserve">оговора займа, определенной исходя из условий </w:t>
      </w:r>
      <w:r w:rsidR="00EF2B01" w:rsidRPr="000C68EA">
        <w:rPr>
          <w:rFonts w:ascii="Times New Roman" w:eastAsia="Times New Roman" w:hAnsi="Times New Roman" w:cs="Times New Roman"/>
          <w:iCs/>
          <w:sz w:val="24"/>
          <w:szCs w:val="24"/>
        </w:rPr>
        <w:t>Д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 xml:space="preserve">оговора займа, </w:t>
      </w:r>
      <w:r w:rsidR="00EF2B01" w:rsidRPr="000C68EA">
        <w:rPr>
          <w:rFonts w:ascii="Times New Roman" w:eastAsia="Times New Roman" w:hAnsi="Times New Roman" w:cs="Times New Roman"/>
          <w:iCs/>
          <w:sz w:val="24"/>
          <w:szCs w:val="24"/>
        </w:rPr>
        <w:t>действующих на дату заключения Д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>оговора займа</w:t>
      </w:r>
      <w:r w:rsidR="00F506D8" w:rsidRPr="000C68EA"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:rsidR="009044A6" w:rsidRPr="000C68EA" w:rsidRDefault="00E62A7F" w:rsidP="000C68EA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8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>.2.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При частичном </w:t>
      </w:r>
      <w:r w:rsidR="00C44FBF" w:rsidRPr="000C68EA">
        <w:rPr>
          <w:rFonts w:ascii="Times New Roman" w:eastAsia="Times New Roman" w:hAnsi="Times New Roman" w:cs="Times New Roman"/>
          <w:iCs/>
          <w:sz w:val="24"/>
          <w:szCs w:val="24"/>
        </w:rPr>
        <w:t xml:space="preserve">досрочном 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>погашении</w:t>
      </w:r>
      <w:r w:rsidR="00EF2B01" w:rsidRPr="000C68EA">
        <w:rPr>
          <w:rFonts w:ascii="Times New Roman" w:eastAsia="Times New Roman" w:hAnsi="Times New Roman" w:cs="Times New Roman"/>
          <w:iCs/>
          <w:sz w:val="24"/>
          <w:szCs w:val="24"/>
        </w:rPr>
        <w:t xml:space="preserve"> Договора займа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="00EF2B01" w:rsidRPr="000C68EA">
        <w:rPr>
          <w:rFonts w:ascii="Times New Roman" w:eastAsia="Times New Roman" w:hAnsi="Times New Roman" w:cs="Times New Roman"/>
          <w:iCs/>
          <w:sz w:val="24"/>
          <w:szCs w:val="24"/>
        </w:rPr>
        <w:t>Кредитор</w:t>
      </w:r>
      <w:r w:rsidR="00175408" w:rsidRPr="000C68EA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>предостав</w:t>
      </w:r>
      <w:r w:rsidR="00C44FBF" w:rsidRPr="000C68EA">
        <w:rPr>
          <w:rFonts w:ascii="Times New Roman" w:eastAsia="Times New Roman" w:hAnsi="Times New Roman" w:cs="Times New Roman"/>
          <w:iCs/>
          <w:sz w:val="24"/>
          <w:szCs w:val="24"/>
        </w:rPr>
        <w:t>ляет в Личном кабинете</w:t>
      </w:r>
      <w:r w:rsidR="00175408" w:rsidRPr="000C68EA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EF2B01" w:rsidRPr="000C68EA">
        <w:rPr>
          <w:rFonts w:ascii="Times New Roman" w:eastAsia="Times New Roman" w:hAnsi="Times New Roman" w:cs="Times New Roman"/>
          <w:iCs/>
          <w:sz w:val="24"/>
          <w:szCs w:val="24"/>
        </w:rPr>
        <w:t>Заемщик</w:t>
      </w:r>
      <w:r w:rsidR="00C44FBF" w:rsidRPr="000C68EA">
        <w:rPr>
          <w:rFonts w:ascii="Times New Roman" w:eastAsia="Times New Roman" w:hAnsi="Times New Roman" w:cs="Times New Roman"/>
          <w:iCs/>
          <w:sz w:val="24"/>
          <w:szCs w:val="24"/>
        </w:rPr>
        <w:t>а</w:t>
      </w:r>
      <w:r w:rsidR="00175408" w:rsidRPr="000C68EA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>обновленный График платежей с учетом изм</w:t>
      </w:r>
      <w:r w:rsidR="00CF062F" w:rsidRPr="000C68EA">
        <w:rPr>
          <w:rFonts w:ascii="Times New Roman" w:eastAsia="Times New Roman" w:hAnsi="Times New Roman" w:cs="Times New Roman"/>
          <w:iCs/>
          <w:sz w:val="24"/>
          <w:szCs w:val="24"/>
        </w:rPr>
        <w:t>енений и перерасчетом процентов:</w:t>
      </w:r>
    </w:p>
    <w:p w:rsidR="009044A6" w:rsidRPr="000C68EA" w:rsidRDefault="00F506D8" w:rsidP="000C68EA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iCs/>
          <w:sz w:val="24"/>
          <w:szCs w:val="24"/>
        </w:rPr>
        <w:t>- р</w:t>
      </w:r>
      <w:r w:rsidR="00EF2B01" w:rsidRPr="000C68EA">
        <w:rPr>
          <w:rFonts w:ascii="Times New Roman" w:eastAsia="Times New Roman" w:hAnsi="Times New Roman" w:cs="Times New Roman"/>
          <w:iCs/>
          <w:sz w:val="24"/>
          <w:szCs w:val="24"/>
        </w:rPr>
        <w:t>азмер текущей задолженности З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 xml:space="preserve">аемщика перед </w:t>
      </w:r>
      <w:r w:rsidR="00493C53" w:rsidRPr="000C68EA">
        <w:rPr>
          <w:rFonts w:ascii="Times New Roman" w:eastAsia="Times New Roman" w:hAnsi="Times New Roman" w:cs="Times New Roman"/>
          <w:iCs/>
          <w:sz w:val="24"/>
          <w:szCs w:val="24"/>
        </w:rPr>
        <w:t>Кредитор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 xml:space="preserve">ом по </w:t>
      </w:r>
      <w:r w:rsidR="00EF2B01" w:rsidRPr="000C68EA">
        <w:rPr>
          <w:rFonts w:ascii="Times New Roman" w:eastAsia="Times New Roman" w:hAnsi="Times New Roman" w:cs="Times New Roman"/>
          <w:iCs/>
          <w:sz w:val="24"/>
          <w:szCs w:val="24"/>
        </w:rPr>
        <w:t>Д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>оговору займа;</w:t>
      </w:r>
    </w:p>
    <w:p w:rsidR="009044A6" w:rsidRPr="000C68EA" w:rsidRDefault="00F506D8" w:rsidP="000C68EA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iCs/>
          <w:sz w:val="24"/>
          <w:szCs w:val="24"/>
        </w:rPr>
        <w:t>- д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>аты и размер</w:t>
      </w:r>
      <w:r w:rsidR="00175408" w:rsidRPr="000C68EA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>предстоящего</w:t>
      </w:r>
      <w:r w:rsidR="007C1B01">
        <w:rPr>
          <w:rFonts w:ascii="Times New Roman" w:eastAsia="Times New Roman" w:hAnsi="Times New Roman" w:cs="Times New Roman"/>
          <w:iCs/>
          <w:sz w:val="24"/>
          <w:szCs w:val="24"/>
        </w:rPr>
        <w:t xml:space="preserve"> (-их)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 xml:space="preserve"> пл</w:t>
      </w:r>
      <w:r w:rsidR="00EF2B01" w:rsidRPr="000C68EA">
        <w:rPr>
          <w:rFonts w:ascii="Times New Roman" w:eastAsia="Times New Roman" w:hAnsi="Times New Roman" w:cs="Times New Roman"/>
          <w:iCs/>
          <w:sz w:val="24"/>
          <w:szCs w:val="24"/>
        </w:rPr>
        <w:t>атежа</w:t>
      </w:r>
      <w:r w:rsidR="007C1B01">
        <w:rPr>
          <w:rFonts w:ascii="Times New Roman" w:eastAsia="Times New Roman" w:hAnsi="Times New Roman" w:cs="Times New Roman"/>
          <w:iCs/>
          <w:sz w:val="24"/>
          <w:szCs w:val="24"/>
        </w:rPr>
        <w:t xml:space="preserve"> (-ей)</w:t>
      </w:r>
      <w:r w:rsidR="00EF2B01" w:rsidRPr="000C68EA">
        <w:rPr>
          <w:rFonts w:ascii="Times New Roman" w:eastAsia="Times New Roman" w:hAnsi="Times New Roman" w:cs="Times New Roman"/>
          <w:iCs/>
          <w:sz w:val="24"/>
          <w:szCs w:val="24"/>
        </w:rPr>
        <w:t xml:space="preserve"> Заемщика по Д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>оговору займа</w:t>
      </w:r>
      <w:r w:rsidRPr="000C68EA"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:rsidR="009044A6" w:rsidRPr="000C68EA" w:rsidRDefault="009044A6" w:rsidP="000C68EA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W w:w="10490" w:type="dxa"/>
        <w:tblLayout w:type="fixed"/>
        <w:tblLook w:val="0000" w:firstRow="0" w:lastRow="0" w:firstColumn="0" w:lastColumn="0" w:noHBand="0" w:noVBand="0"/>
      </w:tblPr>
      <w:tblGrid>
        <w:gridCol w:w="10490"/>
      </w:tblGrid>
      <w:tr w:rsidR="002740EB" w:rsidRPr="000C68EA" w:rsidTr="002740EB">
        <w:trPr>
          <w:trHeight w:val="282"/>
        </w:trPr>
        <w:tc>
          <w:tcPr>
            <w:tcW w:w="10490" w:type="dxa"/>
            <w:shd w:val="clear" w:color="000000" w:fill="FFFFFF"/>
          </w:tcPr>
          <w:p w:rsidR="002740EB" w:rsidRPr="000C68EA" w:rsidRDefault="00E62A7F" w:rsidP="000C68EA">
            <w:pPr>
              <w:pStyle w:val="ad"/>
              <w:tabs>
                <w:tab w:val="left" w:pos="319"/>
              </w:tabs>
              <w:spacing w:line="276" w:lineRule="auto"/>
              <w:ind w:left="-107" w:right="74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2740EB" w:rsidRPr="000C68EA">
              <w:rPr>
                <w:rFonts w:ascii="Times New Roman" w:hAnsi="Times New Roman" w:cs="Times New Roman"/>
                <w:b/>
                <w:sz w:val="24"/>
                <w:szCs w:val="24"/>
              </w:rPr>
              <w:t>. Информация, предоставляемая Заемщику после заключения Договора займа.</w:t>
            </w:r>
          </w:p>
          <w:p w:rsidR="002740EB" w:rsidRPr="000C68EA" w:rsidRDefault="00E62A7F" w:rsidP="00A27CEB">
            <w:pPr>
              <w:pStyle w:val="ad"/>
              <w:tabs>
                <w:tab w:val="left" w:pos="319"/>
              </w:tabs>
              <w:spacing w:line="276" w:lineRule="auto"/>
              <w:ind w:left="-108" w:right="7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2740EB" w:rsidRPr="000C68EA">
              <w:rPr>
                <w:rFonts w:ascii="Times New Roman" w:hAnsi="Times New Roman" w:cs="Times New Roman"/>
                <w:sz w:val="24"/>
                <w:szCs w:val="24"/>
              </w:rPr>
              <w:t>.1. После заключения Договора займа Кредитор предоставляет Заемщику следующие сведения и обеспечивает доступ к ним в Личном кабинете Заемщика на Сайте:</w:t>
            </w:r>
          </w:p>
          <w:p w:rsidR="002740EB" w:rsidRPr="000C68EA" w:rsidRDefault="002740EB" w:rsidP="000C68EA">
            <w:pPr>
              <w:pStyle w:val="ad"/>
              <w:tabs>
                <w:tab w:val="left" w:pos="319"/>
              </w:tabs>
              <w:spacing w:line="276" w:lineRule="auto"/>
              <w:ind w:left="-107" w:right="7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68EA">
              <w:rPr>
                <w:rFonts w:ascii="Times New Roman" w:hAnsi="Times New Roman" w:cs="Times New Roman"/>
                <w:sz w:val="24"/>
                <w:szCs w:val="24"/>
              </w:rPr>
              <w:t>1) размер текущей задолженности Заемщика перед Кредитором по Договору займа;</w:t>
            </w:r>
          </w:p>
          <w:p w:rsidR="002740EB" w:rsidRPr="000C68EA" w:rsidRDefault="002740EB" w:rsidP="000C68EA">
            <w:pPr>
              <w:pStyle w:val="ad"/>
              <w:tabs>
                <w:tab w:val="left" w:pos="319"/>
              </w:tabs>
              <w:spacing w:line="276" w:lineRule="auto"/>
              <w:ind w:left="-107" w:right="74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68EA">
              <w:rPr>
                <w:rFonts w:ascii="Times New Roman" w:hAnsi="Times New Roman" w:cs="Times New Roman"/>
                <w:sz w:val="24"/>
                <w:szCs w:val="24"/>
              </w:rPr>
              <w:t>2) информацию о наличии просроченной задолженности по Договору займа. Информация о просроченной задолженности направляется Заемщику бесплатно не позднее семи дней с даты возникновения просроченной задолженности;</w:t>
            </w:r>
          </w:p>
        </w:tc>
      </w:tr>
      <w:tr w:rsidR="002740EB" w:rsidRPr="000C68EA" w:rsidTr="002740EB">
        <w:trPr>
          <w:trHeight w:val="1569"/>
        </w:trPr>
        <w:tc>
          <w:tcPr>
            <w:tcW w:w="10490" w:type="dxa"/>
            <w:shd w:val="clear" w:color="000000" w:fill="FFFFFF"/>
          </w:tcPr>
          <w:p w:rsidR="002740EB" w:rsidRPr="000C68EA" w:rsidRDefault="002740EB" w:rsidP="000C68EA">
            <w:pPr>
              <w:pStyle w:val="ad"/>
              <w:tabs>
                <w:tab w:val="left" w:pos="319"/>
              </w:tabs>
              <w:spacing w:line="276" w:lineRule="auto"/>
              <w:ind w:left="-107" w:right="7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68EA">
              <w:rPr>
                <w:rFonts w:ascii="Times New Roman" w:hAnsi="Times New Roman" w:cs="Times New Roman"/>
                <w:sz w:val="24"/>
                <w:szCs w:val="24"/>
              </w:rPr>
              <w:t>3) иные сведения, указанные в Договоре займа.</w:t>
            </w:r>
          </w:p>
          <w:p w:rsidR="002740EB" w:rsidRDefault="00E62A7F" w:rsidP="000C68EA">
            <w:pPr>
              <w:tabs>
                <w:tab w:val="left" w:pos="319"/>
              </w:tabs>
              <w:spacing w:after="0"/>
              <w:ind w:left="-107" w:right="7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2740EB" w:rsidRPr="000C68EA">
              <w:rPr>
                <w:rFonts w:ascii="Times New Roman" w:hAnsi="Times New Roman" w:cs="Times New Roman"/>
                <w:sz w:val="24"/>
                <w:szCs w:val="24"/>
              </w:rPr>
              <w:t xml:space="preserve">.2. Кредитор предоставляет Заемщику QR-коды, предусмотренные п. 3.4. «Базового стандарта совершения </w:t>
            </w:r>
            <w:proofErr w:type="spellStart"/>
            <w:r w:rsidR="002740EB" w:rsidRPr="000C68EA">
              <w:rPr>
                <w:rFonts w:ascii="Times New Roman" w:hAnsi="Times New Roman" w:cs="Times New Roman"/>
                <w:sz w:val="24"/>
                <w:szCs w:val="24"/>
              </w:rPr>
              <w:t>микрофинансовой</w:t>
            </w:r>
            <w:proofErr w:type="spellEnd"/>
            <w:r w:rsidR="002740EB" w:rsidRPr="000C68EA">
              <w:rPr>
                <w:rFonts w:ascii="Times New Roman" w:hAnsi="Times New Roman" w:cs="Times New Roman"/>
                <w:sz w:val="24"/>
                <w:szCs w:val="24"/>
              </w:rPr>
              <w:t xml:space="preserve"> организацией операций на финансовом рынке» (утв. Банком России, Протокол от 27.04.2018 г. №КФНП-12) в Индивидуальных условиях Договора займа.</w:t>
            </w:r>
          </w:p>
          <w:p w:rsidR="000C68EA" w:rsidRPr="000C68EA" w:rsidRDefault="000C68EA" w:rsidP="000C68EA">
            <w:pPr>
              <w:tabs>
                <w:tab w:val="left" w:pos="319"/>
              </w:tabs>
              <w:spacing w:after="0"/>
              <w:ind w:left="-107" w:right="7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84365" w:rsidRPr="00E62A7F" w:rsidRDefault="00E62A7F" w:rsidP="000C68EA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r w:rsidR="0033562E" w:rsidRPr="00E62A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Порядок утверждения и </w:t>
      </w:r>
      <w:r w:rsidR="00285959" w:rsidRPr="00E62A7F">
        <w:rPr>
          <w:rFonts w:ascii="Times New Roman" w:eastAsia="Times New Roman" w:hAnsi="Times New Roman" w:cs="Times New Roman"/>
          <w:b/>
          <w:bCs/>
          <w:sz w:val="24"/>
          <w:szCs w:val="24"/>
        </w:rPr>
        <w:t>внесения изменений в настоящие П</w:t>
      </w:r>
      <w:r w:rsidR="0033562E" w:rsidRPr="00E62A7F">
        <w:rPr>
          <w:rFonts w:ascii="Times New Roman" w:eastAsia="Times New Roman" w:hAnsi="Times New Roman" w:cs="Times New Roman"/>
          <w:b/>
          <w:bCs/>
          <w:sz w:val="24"/>
          <w:szCs w:val="24"/>
        </w:rPr>
        <w:t>равила</w:t>
      </w:r>
      <w:r w:rsidR="00285959" w:rsidRPr="00E62A7F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F84365" w:rsidRPr="00E62A7F" w:rsidRDefault="0033562E" w:rsidP="000C68EA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2A7F">
        <w:rPr>
          <w:rFonts w:ascii="Times New Roman" w:eastAsia="Times New Roman" w:hAnsi="Times New Roman" w:cs="Times New Roman"/>
          <w:sz w:val="24"/>
          <w:szCs w:val="24"/>
        </w:rPr>
        <w:t>1</w:t>
      </w:r>
      <w:r w:rsidR="00E62A7F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E62A7F">
        <w:rPr>
          <w:rFonts w:ascii="Times New Roman" w:eastAsia="Times New Roman" w:hAnsi="Times New Roman" w:cs="Times New Roman"/>
          <w:sz w:val="24"/>
          <w:szCs w:val="24"/>
        </w:rPr>
        <w:t>.</w:t>
      </w:r>
      <w:r w:rsidR="00E62A7F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E62A7F">
        <w:rPr>
          <w:rFonts w:ascii="Times New Roman" w:eastAsia="Times New Roman" w:hAnsi="Times New Roman" w:cs="Times New Roman"/>
          <w:sz w:val="24"/>
          <w:szCs w:val="24"/>
        </w:rPr>
        <w:t xml:space="preserve"> Настоящие правила утвер</w:t>
      </w:r>
      <w:r w:rsidR="00143AC0" w:rsidRPr="00E62A7F">
        <w:rPr>
          <w:rFonts w:ascii="Times New Roman" w:eastAsia="Times New Roman" w:hAnsi="Times New Roman" w:cs="Times New Roman"/>
          <w:sz w:val="24"/>
          <w:szCs w:val="24"/>
        </w:rPr>
        <w:t>ждаются Генеральным директором Кредитора</w:t>
      </w:r>
      <w:r w:rsidRPr="00E62A7F">
        <w:rPr>
          <w:rFonts w:ascii="Times New Roman" w:eastAsia="Times New Roman" w:hAnsi="Times New Roman" w:cs="Times New Roman"/>
          <w:sz w:val="24"/>
          <w:szCs w:val="24"/>
        </w:rPr>
        <w:t xml:space="preserve"> и вступают в силу с момента их утверждения. </w:t>
      </w:r>
    </w:p>
    <w:p w:rsidR="00CF062F" w:rsidRPr="00E62A7F" w:rsidRDefault="00E62A7F" w:rsidP="000C68EA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</w:t>
      </w:r>
      <w:r w:rsidRPr="00E62A7F">
        <w:rPr>
          <w:rFonts w:ascii="Times New Roman" w:hAnsi="Times New Roman" w:cs="Times New Roman"/>
          <w:sz w:val="24"/>
          <w:szCs w:val="24"/>
        </w:rPr>
        <w:t>.2. Общество вправе вносить в одностороннем порядке изменения в настоящие Правила. Новая (изменённая) редакция Правил утверждается Генеральным Директором Общества и публикуется на Сайте Общества</w:t>
      </w:r>
    </w:p>
    <w:p w:rsidR="00143AC0" w:rsidRPr="00E62A7F" w:rsidRDefault="00E62A7F" w:rsidP="000C68EA">
      <w:pPr>
        <w:pStyle w:val="ad"/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10</w:t>
      </w:r>
      <w:r w:rsidR="008D1659" w:rsidRPr="00E62A7F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="002740EB" w:rsidRPr="00E62A7F">
        <w:rPr>
          <w:rFonts w:ascii="Times New Roman" w:hAnsi="Times New Roman" w:cs="Times New Roman"/>
          <w:bCs/>
          <w:color w:val="000000"/>
          <w:sz w:val="24"/>
          <w:szCs w:val="24"/>
        </w:rPr>
        <w:t>3</w:t>
      </w:r>
      <w:r w:rsidR="008D1659" w:rsidRPr="00E62A7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Кредитор имеет право отказать Заемщику в проведении любых операций, если Заемщик не может предоставить </w:t>
      </w:r>
      <w:r w:rsidR="00143AC0" w:rsidRPr="00E62A7F">
        <w:rPr>
          <w:rFonts w:ascii="Times New Roman" w:hAnsi="Times New Roman" w:cs="Times New Roman"/>
          <w:bCs/>
          <w:color w:val="000000"/>
          <w:sz w:val="24"/>
          <w:szCs w:val="24"/>
        </w:rPr>
        <w:t>Кредитору</w:t>
      </w:r>
      <w:r w:rsidR="008D1659" w:rsidRPr="00E62A7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требуемые документы, удостоверяющие личность, или иные документы и сведения, необходимые Кредитору для реализации нормативных требований, в случае если у Кредит</w:t>
      </w:r>
      <w:r w:rsidR="00143AC0" w:rsidRPr="00E62A7F">
        <w:rPr>
          <w:rFonts w:ascii="Times New Roman" w:hAnsi="Times New Roman" w:cs="Times New Roman"/>
          <w:bCs/>
          <w:color w:val="000000"/>
          <w:sz w:val="24"/>
          <w:szCs w:val="24"/>
        </w:rPr>
        <w:t>о</w:t>
      </w:r>
      <w:r w:rsidR="008D1659" w:rsidRPr="00E62A7F">
        <w:rPr>
          <w:rFonts w:ascii="Times New Roman" w:hAnsi="Times New Roman" w:cs="Times New Roman"/>
          <w:bCs/>
          <w:color w:val="000000"/>
          <w:sz w:val="24"/>
          <w:szCs w:val="24"/>
        </w:rPr>
        <w:t>ра возникают подозрения, что операция совершается в целях легализации (отмывания) доходов, полученных преступным путем, и финансирования терроризма.</w:t>
      </w:r>
    </w:p>
    <w:p w:rsidR="00143AC0" w:rsidRPr="00026EEB" w:rsidRDefault="00143AC0" w:rsidP="00026EEB">
      <w:pPr>
        <w:pStyle w:val="ad"/>
        <w:jc w:val="both"/>
        <w:rPr>
          <w:rFonts w:ascii="Times New Roman" w:hAnsi="Times New Roman" w:cs="Times New Roman"/>
          <w:sz w:val="24"/>
          <w:szCs w:val="24"/>
        </w:rPr>
      </w:pPr>
    </w:p>
    <w:sectPr w:rsidR="00143AC0" w:rsidRPr="00026EEB" w:rsidSect="00335131">
      <w:footerReference w:type="default" r:id="rId13"/>
      <w:pgSz w:w="11906" w:h="16838"/>
      <w:pgMar w:top="1134" w:right="1274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9D3" w:rsidRDefault="009269D3" w:rsidP="00EE7945">
      <w:pPr>
        <w:spacing w:after="0" w:line="240" w:lineRule="auto"/>
      </w:pPr>
      <w:r>
        <w:separator/>
      </w:r>
    </w:p>
  </w:endnote>
  <w:endnote w:type="continuationSeparator" w:id="0">
    <w:p w:rsidR="009269D3" w:rsidRDefault="009269D3" w:rsidP="00EE7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altName w:val="Arial Unicode MS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42214"/>
      <w:docPartObj>
        <w:docPartGallery w:val="Page Numbers (Bottom of Page)"/>
        <w:docPartUnique/>
      </w:docPartObj>
    </w:sdtPr>
    <w:sdtEndPr/>
    <w:sdtContent>
      <w:p w:rsidR="00D417C3" w:rsidRDefault="00C74EC4">
        <w:pPr>
          <w:pStyle w:val="ab"/>
          <w:jc w:val="right"/>
        </w:pPr>
        <w:r>
          <w:rPr>
            <w:noProof/>
          </w:rPr>
          <w:fldChar w:fldCharType="begin"/>
        </w:r>
        <w:r w:rsidR="00D417C3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685F6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D417C3" w:rsidRDefault="00D417C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9D3" w:rsidRDefault="009269D3" w:rsidP="00EE7945">
      <w:pPr>
        <w:spacing w:after="0" w:line="240" w:lineRule="auto"/>
      </w:pPr>
      <w:r>
        <w:separator/>
      </w:r>
    </w:p>
  </w:footnote>
  <w:footnote w:type="continuationSeparator" w:id="0">
    <w:p w:rsidR="009269D3" w:rsidRDefault="009269D3" w:rsidP="00EE79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18A7056C"/>
    <w:multiLevelType w:val="hybridMultilevel"/>
    <w:tmpl w:val="F83A7E1A"/>
    <w:lvl w:ilvl="0" w:tplc="041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" w15:restartNumberingAfterBreak="0">
    <w:nsid w:val="1F7C0135"/>
    <w:multiLevelType w:val="hybridMultilevel"/>
    <w:tmpl w:val="1046C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2765D"/>
    <w:multiLevelType w:val="hybridMultilevel"/>
    <w:tmpl w:val="4FFE3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269F4"/>
    <w:multiLevelType w:val="hybridMultilevel"/>
    <w:tmpl w:val="168A2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97B6F"/>
    <w:multiLevelType w:val="hybridMultilevel"/>
    <w:tmpl w:val="22FEB7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E5235E"/>
    <w:multiLevelType w:val="multilevel"/>
    <w:tmpl w:val="5CA496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34B793F"/>
    <w:multiLevelType w:val="multilevel"/>
    <w:tmpl w:val="4CD2811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F2E1770"/>
    <w:multiLevelType w:val="hybridMultilevel"/>
    <w:tmpl w:val="3F529CC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8"/>
  </w:num>
  <w:num w:numId="5">
    <w:abstractNumId w:val="0"/>
  </w:num>
  <w:num w:numId="6">
    <w:abstractNumId w:val="5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2E"/>
    <w:rsid w:val="00000CDD"/>
    <w:rsid w:val="0000143D"/>
    <w:rsid w:val="00001F27"/>
    <w:rsid w:val="00025A94"/>
    <w:rsid w:val="00025B9A"/>
    <w:rsid w:val="00026EEB"/>
    <w:rsid w:val="00041DAC"/>
    <w:rsid w:val="0004570D"/>
    <w:rsid w:val="0006221D"/>
    <w:rsid w:val="00065642"/>
    <w:rsid w:val="0007171C"/>
    <w:rsid w:val="00073472"/>
    <w:rsid w:val="00082BD8"/>
    <w:rsid w:val="0008438B"/>
    <w:rsid w:val="000A00E9"/>
    <w:rsid w:val="000A2231"/>
    <w:rsid w:val="000A67F9"/>
    <w:rsid w:val="000A7DF7"/>
    <w:rsid w:val="000B143E"/>
    <w:rsid w:val="000B439D"/>
    <w:rsid w:val="000C68EA"/>
    <w:rsid w:val="000D109A"/>
    <w:rsid w:val="000D4E0F"/>
    <w:rsid w:val="000D6ED9"/>
    <w:rsid w:val="000E2835"/>
    <w:rsid w:val="00115AC9"/>
    <w:rsid w:val="00120824"/>
    <w:rsid w:val="00125D54"/>
    <w:rsid w:val="0013087D"/>
    <w:rsid w:val="00134558"/>
    <w:rsid w:val="00143AC0"/>
    <w:rsid w:val="0014411E"/>
    <w:rsid w:val="00151647"/>
    <w:rsid w:val="00151DCB"/>
    <w:rsid w:val="00154CF1"/>
    <w:rsid w:val="00164074"/>
    <w:rsid w:val="00166467"/>
    <w:rsid w:val="00175408"/>
    <w:rsid w:val="00175CF0"/>
    <w:rsid w:val="001813B5"/>
    <w:rsid w:val="00182D45"/>
    <w:rsid w:val="001839C7"/>
    <w:rsid w:val="0018627A"/>
    <w:rsid w:val="0019792E"/>
    <w:rsid w:val="001A1ACF"/>
    <w:rsid w:val="001B184F"/>
    <w:rsid w:val="001D5EE8"/>
    <w:rsid w:val="00201127"/>
    <w:rsid w:val="002168E4"/>
    <w:rsid w:val="0023221A"/>
    <w:rsid w:val="00237436"/>
    <w:rsid w:val="00244951"/>
    <w:rsid w:val="00246DBC"/>
    <w:rsid w:val="00251259"/>
    <w:rsid w:val="00261D57"/>
    <w:rsid w:val="0027140C"/>
    <w:rsid w:val="002715BE"/>
    <w:rsid w:val="00272BC9"/>
    <w:rsid w:val="00273FC0"/>
    <w:rsid w:val="002740EB"/>
    <w:rsid w:val="00283191"/>
    <w:rsid w:val="00285959"/>
    <w:rsid w:val="00286ECA"/>
    <w:rsid w:val="002871D2"/>
    <w:rsid w:val="002949B7"/>
    <w:rsid w:val="002956AC"/>
    <w:rsid w:val="002A5066"/>
    <w:rsid w:val="002C7EBF"/>
    <w:rsid w:val="002F1580"/>
    <w:rsid w:val="00302469"/>
    <w:rsid w:val="00305604"/>
    <w:rsid w:val="003065BB"/>
    <w:rsid w:val="00306E14"/>
    <w:rsid w:val="00307170"/>
    <w:rsid w:val="0031574E"/>
    <w:rsid w:val="003208C0"/>
    <w:rsid w:val="00321299"/>
    <w:rsid w:val="00321FAF"/>
    <w:rsid w:val="00330BCA"/>
    <w:rsid w:val="00335131"/>
    <w:rsid w:val="0033562E"/>
    <w:rsid w:val="00342909"/>
    <w:rsid w:val="00351663"/>
    <w:rsid w:val="00352FB9"/>
    <w:rsid w:val="00360873"/>
    <w:rsid w:val="003624F9"/>
    <w:rsid w:val="00363DF2"/>
    <w:rsid w:val="00371BD6"/>
    <w:rsid w:val="00373786"/>
    <w:rsid w:val="00373843"/>
    <w:rsid w:val="00385BBD"/>
    <w:rsid w:val="00387B6E"/>
    <w:rsid w:val="00393945"/>
    <w:rsid w:val="003C4629"/>
    <w:rsid w:val="003D0B6D"/>
    <w:rsid w:val="003D2203"/>
    <w:rsid w:val="003D3607"/>
    <w:rsid w:val="003D3872"/>
    <w:rsid w:val="003F0217"/>
    <w:rsid w:val="003F5CCF"/>
    <w:rsid w:val="0040184C"/>
    <w:rsid w:val="00401DA8"/>
    <w:rsid w:val="00405116"/>
    <w:rsid w:val="004072C3"/>
    <w:rsid w:val="004107AE"/>
    <w:rsid w:val="00411111"/>
    <w:rsid w:val="004139FF"/>
    <w:rsid w:val="004145AC"/>
    <w:rsid w:val="00417226"/>
    <w:rsid w:val="00421D74"/>
    <w:rsid w:val="00422CC3"/>
    <w:rsid w:val="00436671"/>
    <w:rsid w:val="00446441"/>
    <w:rsid w:val="00450B2B"/>
    <w:rsid w:val="00460400"/>
    <w:rsid w:val="00464B2A"/>
    <w:rsid w:val="00465F51"/>
    <w:rsid w:val="00475F9D"/>
    <w:rsid w:val="0048358F"/>
    <w:rsid w:val="004878F7"/>
    <w:rsid w:val="00493C53"/>
    <w:rsid w:val="004B2211"/>
    <w:rsid w:val="004C3037"/>
    <w:rsid w:val="004C6604"/>
    <w:rsid w:val="004D0407"/>
    <w:rsid w:val="004D0F84"/>
    <w:rsid w:val="004D49CA"/>
    <w:rsid w:val="004D4B20"/>
    <w:rsid w:val="004E5F9F"/>
    <w:rsid w:val="004E65FC"/>
    <w:rsid w:val="00501FC1"/>
    <w:rsid w:val="00502108"/>
    <w:rsid w:val="00511992"/>
    <w:rsid w:val="00511ECA"/>
    <w:rsid w:val="0051447B"/>
    <w:rsid w:val="0051447E"/>
    <w:rsid w:val="00523B2B"/>
    <w:rsid w:val="00531A4B"/>
    <w:rsid w:val="00534839"/>
    <w:rsid w:val="0053796A"/>
    <w:rsid w:val="00543135"/>
    <w:rsid w:val="005479DA"/>
    <w:rsid w:val="00560EA8"/>
    <w:rsid w:val="00565E3E"/>
    <w:rsid w:val="005740A1"/>
    <w:rsid w:val="0057428F"/>
    <w:rsid w:val="00581551"/>
    <w:rsid w:val="00584232"/>
    <w:rsid w:val="005A077B"/>
    <w:rsid w:val="005B185F"/>
    <w:rsid w:val="005B199C"/>
    <w:rsid w:val="005B2A17"/>
    <w:rsid w:val="005C3B6A"/>
    <w:rsid w:val="005C5C63"/>
    <w:rsid w:val="005D14B6"/>
    <w:rsid w:val="005D6F1C"/>
    <w:rsid w:val="005E0DD5"/>
    <w:rsid w:val="005F3B11"/>
    <w:rsid w:val="00602C6D"/>
    <w:rsid w:val="006117FA"/>
    <w:rsid w:val="00613ABA"/>
    <w:rsid w:val="006224F3"/>
    <w:rsid w:val="00653749"/>
    <w:rsid w:val="00666775"/>
    <w:rsid w:val="00685F66"/>
    <w:rsid w:val="0069170D"/>
    <w:rsid w:val="00692050"/>
    <w:rsid w:val="006B18B8"/>
    <w:rsid w:val="006B3601"/>
    <w:rsid w:val="006B7FC1"/>
    <w:rsid w:val="006C3CB5"/>
    <w:rsid w:val="006C4E70"/>
    <w:rsid w:val="006E0C53"/>
    <w:rsid w:val="006E32BF"/>
    <w:rsid w:val="006E36EC"/>
    <w:rsid w:val="006E495C"/>
    <w:rsid w:val="006F4CD8"/>
    <w:rsid w:val="006F5C08"/>
    <w:rsid w:val="0070190C"/>
    <w:rsid w:val="00703971"/>
    <w:rsid w:val="00713F92"/>
    <w:rsid w:val="007157EC"/>
    <w:rsid w:val="00717BCB"/>
    <w:rsid w:val="00720455"/>
    <w:rsid w:val="00722299"/>
    <w:rsid w:val="00722760"/>
    <w:rsid w:val="007258E8"/>
    <w:rsid w:val="0073350A"/>
    <w:rsid w:val="00740487"/>
    <w:rsid w:val="00742471"/>
    <w:rsid w:val="007424FC"/>
    <w:rsid w:val="0074642C"/>
    <w:rsid w:val="00747132"/>
    <w:rsid w:val="007525BA"/>
    <w:rsid w:val="00757201"/>
    <w:rsid w:val="00757A1B"/>
    <w:rsid w:val="00773BD4"/>
    <w:rsid w:val="00775124"/>
    <w:rsid w:val="0078367F"/>
    <w:rsid w:val="00784064"/>
    <w:rsid w:val="00796788"/>
    <w:rsid w:val="007B1977"/>
    <w:rsid w:val="007B6B8A"/>
    <w:rsid w:val="007C1B01"/>
    <w:rsid w:val="007C5213"/>
    <w:rsid w:val="007C6071"/>
    <w:rsid w:val="007D77CA"/>
    <w:rsid w:val="007E492D"/>
    <w:rsid w:val="007E792B"/>
    <w:rsid w:val="00807C8B"/>
    <w:rsid w:val="008174BE"/>
    <w:rsid w:val="00820977"/>
    <w:rsid w:val="00827B34"/>
    <w:rsid w:val="008442C6"/>
    <w:rsid w:val="00860ABF"/>
    <w:rsid w:val="008621E5"/>
    <w:rsid w:val="00871844"/>
    <w:rsid w:val="008725ED"/>
    <w:rsid w:val="008A1312"/>
    <w:rsid w:val="008B0D3E"/>
    <w:rsid w:val="008D1659"/>
    <w:rsid w:val="008D48EE"/>
    <w:rsid w:val="008E490A"/>
    <w:rsid w:val="008F5689"/>
    <w:rsid w:val="009044A6"/>
    <w:rsid w:val="009269D3"/>
    <w:rsid w:val="009276E3"/>
    <w:rsid w:val="00930337"/>
    <w:rsid w:val="00936FA2"/>
    <w:rsid w:val="00937928"/>
    <w:rsid w:val="0096325D"/>
    <w:rsid w:val="0097088E"/>
    <w:rsid w:val="00975275"/>
    <w:rsid w:val="00983DDC"/>
    <w:rsid w:val="009A0333"/>
    <w:rsid w:val="009D0982"/>
    <w:rsid w:val="009D149E"/>
    <w:rsid w:val="009F3215"/>
    <w:rsid w:val="009F6457"/>
    <w:rsid w:val="00A03BAB"/>
    <w:rsid w:val="00A051CA"/>
    <w:rsid w:val="00A22106"/>
    <w:rsid w:val="00A26942"/>
    <w:rsid w:val="00A27CEB"/>
    <w:rsid w:val="00A43BCB"/>
    <w:rsid w:val="00A5355F"/>
    <w:rsid w:val="00A5520D"/>
    <w:rsid w:val="00A570E5"/>
    <w:rsid w:val="00A61A83"/>
    <w:rsid w:val="00A655F8"/>
    <w:rsid w:val="00A66BA5"/>
    <w:rsid w:val="00A75420"/>
    <w:rsid w:val="00A93F09"/>
    <w:rsid w:val="00AB3D29"/>
    <w:rsid w:val="00AC10E1"/>
    <w:rsid w:val="00AC291F"/>
    <w:rsid w:val="00AD0C7A"/>
    <w:rsid w:val="00AD568B"/>
    <w:rsid w:val="00AE5B5E"/>
    <w:rsid w:val="00AF2F07"/>
    <w:rsid w:val="00AF6E58"/>
    <w:rsid w:val="00B066B0"/>
    <w:rsid w:val="00B11610"/>
    <w:rsid w:val="00B120B1"/>
    <w:rsid w:val="00B2652B"/>
    <w:rsid w:val="00B369C8"/>
    <w:rsid w:val="00B47361"/>
    <w:rsid w:val="00B5540B"/>
    <w:rsid w:val="00B559EC"/>
    <w:rsid w:val="00B61696"/>
    <w:rsid w:val="00B62210"/>
    <w:rsid w:val="00B74BAB"/>
    <w:rsid w:val="00B8156A"/>
    <w:rsid w:val="00B8316D"/>
    <w:rsid w:val="00B87C48"/>
    <w:rsid w:val="00B96DC3"/>
    <w:rsid w:val="00BA2791"/>
    <w:rsid w:val="00BA50F5"/>
    <w:rsid w:val="00BB2C15"/>
    <w:rsid w:val="00BD2948"/>
    <w:rsid w:val="00BD30B3"/>
    <w:rsid w:val="00BD5A07"/>
    <w:rsid w:val="00BD6C98"/>
    <w:rsid w:val="00BE48B7"/>
    <w:rsid w:val="00BF1DA6"/>
    <w:rsid w:val="00C02A47"/>
    <w:rsid w:val="00C06613"/>
    <w:rsid w:val="00C23137"/>
    <w:rsid w:val="00C24DC8"/>
    <w:rsid w:val="00C3137C"/>
    <w:rsid w:val="00C34A75"/>
    <w:rsid w:val="00C44FBF"/>
    <w:rsid w:val="00C47E12"/>
    <w:rsid w:val="00C52F01"/>
    <w:rsid w:val="00C54675"/>
    <w:rsid w:val="00C61413"/>
    <w:rsid w:val="00C6284F"/>
    <w:rsid w:val="00C74EC4"/>
    <w:rsid w:val="00C81BA5"/>
    <w:rsid w:val="00C8513F"/>
    <w:rsid w:val="00C85276"/>
    <w:rsid w:val="00C9248B"/>
    <w:rsid w:val="00C9354F"/>
    <w:rsid w:val="00C939EC"/>
    <w:rsid w:val="00C94F44"/>
    <w:rsid w:val="00CB12E7"/>
    <w:rsid w:val="00CB765F"/>
    <w:rsid w:val="00CC0D45"/>
    <w:rsid w:val="00CD0384"/>
    <w:rsid w:val="00CD2A17"/>
    <w:rsid w:val="00CE4FA6"/>
    <w:rsid w:val="00CF062F"/>
    <w:rsid w:val="00D04171"/>
    <w:rsid w:val="00D24276"/>
    <w:rsid w:val="00D417C3"/>
    <w:rsid w:val="00D4672B"/>
    <w:rsid w:val="00D57FA9"/>
    <w:rsid w:val="00D606E3"/>
    <w:rsid w:val="00D64DB1"/>
    <w:rsid w:val="00D677D7"/>
    <w:rsid w:val="00D70CE2"/>
    <w:rsid w:val="00D73508"/>
    <w:rsid w:val="00D76730"/>
    <w:rsid w:val="00D76891"/>
    <w:rsid w:val="00D83C4C"/>
    <w:rsid w:val="00D87F18"/>
    <w:rsid w:val="00D92073"/>
    <w:rsid w:val="00D92CA6"/>
    <w:rsid w:val="00D97BE5"/>
    <w:rsid w:val="00DA25E7"/>
    <w:rsid w:val="00DE5295"/>
    <w:rsid w:val="00DF106E"/>
    <w:rsid w:val="00E02711"/>
    <w:rsid w:val="00E0604C"/>
    <w:rsid w:val="00E0676D"/>
    <w:rsid w:val="00E15156"/>
    <w:rsid w:val="00E1780C"/>
    <w:rsid w:val="00E21BED"/>
    <w:rsid w:val="00E23969"/>
    <w:rsid w:val="00E23AF9"/>
    <w:rsid w:val="00E3325D"/>
    <w:rsid w:val="00E357ED"/>
    <w:rsid w:val="00E35B9B"/>
    <w:rsid w:val="00E53039"/>
    <w:rsid w:val="00E61E9A"/>
    <w:rsid w:val="00E62A7F"/>
    <w:rsid w:val="00E64F0B"/>
    <w:rsid w:val="00E747B8"/>
    <w:rsid w:val="00E977E8"/>
    <w:rsid w:val="00EA3099"/>
    <w:rsid w:val="00EA7F21"/>
    <w:rsid w:val="00EB3CA8"/>
    <w:rsid w:val="00EB3D41"/>
    <w:rsid w:val="00EE3BF2"/>
    <w:rsid w:val="00EE7945"/>
    <w:rsid w:val="00EF29A2"/>
    <w:rsid w:val="00EF2B01"/>
    <w:rsid w:val="00EF2C5A"/>
    <w:rsid w:val="00F06F61"/>
    <w:rsid w:val="00F155EC"/>
    <w:rsid w:val="00F22B86"/>
    <w:rsid w:val="00F27B4D"/>
    <w:rsid w:val="00F27EC5"/>
    <w:rsid w:val="00F506D8"/>
    <w:rsid w:val="00F6598F"/>
    <w:rsid w:val="00F71492"/>
    <w:rsid w:val="00F84365"/>
    <w:rsid w:val="00FB4515"/>
    <w:rsid w:val="00FB4B20"/>
    <w:rsid w:val="00FC4B55"/>
    <w:rsid w:val="00FD058D"/>
    <w:rsid w:val="00FD3A63"/>
    <w:rsid w:val="00FD46C6"/>
    <w:rsid w:val="00FE221D"/>
    <w:rsid w:val="00FE7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F07D57-551C-4EB0-9423-EFDF3D6E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35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0A00E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C30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C3037"/>
    <w:rPr>
      <w:rFonts w:ascii="Segoe UI" w:hAnsi="Segoe UI" w:cs="Segoe UI"/>
      <w:sz w:val="18"/>
      <w:szCs w:val="18"/>
    </w:rPr>
  </w:style>
  <w:style w:type="character" w:styleId="a7">
    <w:name w:val="Hyperlink"/>
    <w:rsid w:val="00EE7945"/>
    <w:rPr>
      <w:color w:val="000080"/>
      <w:u w:val="single"/>
    </w:rPr>
  </w:style>
  <w:style w:type="paragraph" w:customStyle="1" w:styleId="1">
    <w:name w:val="Обычный (веб)1"/>
    <w:basedOn w:val="a"/>
    <w:rsid w:val="00EE7945"/>
    <w:pPr>
      <w:suppressAutoHyphens/>
      <w:spacing w:before="28" w:after="119" w:line="100" w:lineRule="atLeast"/>
    </w:pPr>
    <w:rPr>
      <w:rFonts w:ascii="Times New Roman" w:eastAsia="Times New Roman" w:hAnsi="Times New Roman" w:cs="Times New Roman"/>
      <w:kern w:val="1"/>
      <w:sz w:val="24"/>
      <w:szCs w:val="24"/>
      <w:lang w:eastAsia="hi-IN" w:bidi="hi-IN"/>
    </w:rPr>
  </w:style>
  <w:style w:type="paragraph" w:customStyle="1" w:styleId="a8">
    <w:name w:val="Содержимое таблицы"/>
    <w:basedOn w:val="a"/>
    <w:rsid w:val="00EE7945"/>
    <w:pPr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Textbody">
    <w:name w:val="Text body"/>
    <w:basedOn w:val="a"/>
    <w:rsid w:val="00EE7945"/>
    <w:pPr>
      <w:widowControl w:val="0"/>
      <w:suppressAutoHyphens/>
      <w:spacing w:after="120" w:line="240" w:lineRule="auto"/>
      <w:textAlignment w:val="baseline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a9">
    <w:name w:val="header"/>
    <w:basedOn w:val="a"/>
    <w:link w:val="aa"/>
    <w:uiPriority w:val="99"/>
    <w:unhideWhenUsed/>
    <w:rsid w:val="00EE79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E7945"/>
  </w:style>
  <w:style w:type="paragraph" w:styleId="ab">
    <w:name w:val="footer"/>
    <w:basedOn w:val="a"/>
    <w:link w:val="ac"/>
    <w:uiPriority w:val="99"/>
    <w:unhideWhenUsed/>
    <w:rsid w:val="00EE79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E7945"/>
  </w:style>
  <w:style w:type="paragraph" w:styleId="ad">
    <w:name w:val="No Spacing"/>
    <w:uiPriority w:val="1"/>
    <w:qFormat/>
    <w:rsid w:val="00FC4B55"/>
    <w:pPr>
      <w:spacing w:after="0" w:line="240" w:lineRule="auto"/>
    </w:pPr>
  </w:style>
  <w:style w:type="character" w:customStyle="1" w:styleId="WW8Num1z1">
    <w:name w:val="WW8Num1z1"/>
    <w:rsid w:val="00422CC3"/>
    <w:rPr>
      <w:rFonts w:ascii="OpenSymbol" w:hAnsi="OpenSymbol" w:cs="OpenSymbol"/>
    </w:rPr>
  </w:style>
  <w:style w:type="paragraph" w:styleId="ae">
    <w:name w:val="Body Text"/>
    <w:basedOn w:val="a"/>
    <w:link w:val="af"/>
    <w:rsid w:val="00422CC3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f">
    <w:name w:val="Основной текст Знак"/>
    <w:basedOn w:val="a0"/>
    <w:link w:val="ae"/>
    <w:rsid w:val="00422CC3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f0">
    <w:name w:val="Plain Text"/>
    <w:basedOn w:val="a"/>
    <w:link w:val="10"/>
    <w:rsid w:val="00975275"/>
    <w:pPr>
      <w:autoSpaceDN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character" w:customStyle="1" w:styleId="af1">
    <w:name w:val="Текст Знак"/>
    <w:basedOn w:val="a0"/>
    <w:uiPriority w:val="99"/>
    <w:semiHidden/>
    <w:rsid w:val="00975275"/>
    <w:rPr>
      <w:rFonts w:ascii="Consolas" w:hAnsi="Consolas" w:cs="Consolas"/>
      <w:sz w:val="21"/>
      <w:szCs w:val="21"/>
    </w:rPr>
  </w:style>
  <w:style w:type="character" w:customStyle="1" w:styleId="10">
    <w:name w:val="Текст Знак1"/>
    <w:link w:val="af0"/>
    <w:locked/>
    <w:rsid w:val="0097527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2">
    <w:name w:val="Знак"/>
    <w:basedOn w:val="a"/>
    <w:rsid w:val="00C02A47"/>
    <w:pPr>
      <w:widowControl w:val="0"/>
      <w:tabs>
        <w:tab w:val="num" w:pos="0"/>
      </w:tabs>
      <w:adjustRightInd w:val="0"/>
      <w:spacing w:after="160" w:line="240" w:lineRule="exact"/>
      <w:ind w:left="709" w:hanging="709"/>
      <w:jc w:val="center"/>
    </w:pPr>
    <w:rPr>
      <w:rFonts w:ascii="Times New Roman" w:eastAsia="Times New Roman" w:hAnsi="Times New Roman" w:cs="Times New Roman"/>
      <w:b/>
      <w:bCs/>
      <w:i/>
      <w:iCs/>
      <w:sz w:val="28"/>
      <w:szCs w:val="28"/>
      <w:lang w:val="en-GB" w:eastAsia="en-US"/>
    </w:rPr>
  </w:style>
  <w:style w:type="paragraph" w:styleId="af3">
    <w:name w:val="Revision"/>
    <w:hidden/>
    <w:uiPriority w:val="99"/>
    <w:semiHidden/>
    <w:rsid w:val="00A03B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pazaim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6%D0%B8%D1%84%D1%80%D1%8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1%D1%83%D0%BA%D0%B2%D0%B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papazaim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pazaim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77E58-490C-43D1-9A22-759CB308A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8</Pages>
  <Words>2776</Words>
  <Characters>15828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User</cp:lastModifiedBy>
  <cp:revision>48</cp:revision>
  <cp:lastPrinted>2021-04-07T07:37:00Z</cp:lastPrinted>
  <dcterms:created xsi:type="dcterms:W3CDTF">2021-09-21T11:21:00Z</dcterms:created>
  <dcterms:modified xsi:type="dcterms:W3CDTF">2021-12-08T09:27:00Z</dcterms:modified>
</cp:coreProperties>
</file>