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an expert code agent for TitleTesterPRO. Your job is to guarantee a flawless, secure, and fully working login/session flow using ONLY Supabase Auth with Google as provider.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d9dai0rst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🔒 Security, Stability, and Accuracy Mandates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Absolutely NO manual Google OAuth logic</w:t>
      </w:r>
      <w:r w:rsidDel="00000000" w:rsidR="00000000" w:rsidRPr="00000000">
        <w:rPr>
          <w:rtl w:val="0"/>
        </w:rPr>
        <w:t xml:space="preserve"> anywhere (no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authUrl</w:t>
      </w:r>
      <w:r w:rsidDel="00000000" w:rsidR="00000000" w:rsidRPr="00000000">
        <w:rPr>
          <w:rtl w:val="0"/>
        </w:rPr>
        <w:t xml:space="preserve"> construction, no custom code exchanges, no legacy handlers, no direct use of Google Client Secret/ID on the front-end).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Supabase must be the ONLY place handling Google OAuth</w:t>
      </w:r>
      <w:r w:rsidDel="00000000" w:rsidR="00000000" w:rsidRPr="00000000">
        <w:rPr>
          <w:rtl w:val="0"/>
        </w:rPr>
        <w:t xml:space="preserve">. No Neon/Postgres or other DB references anywhere.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environment variables referencing NEON, alternative databases, or manual OAuth flows must be deleted.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tl5uqk8tjl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TASKS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n6wetfi4l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Remove Legacy/Manual OAuth Code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 all files/functions that: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 Google OAuth URLs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code exchanges, token retrieval, or “no_code” errors manually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Import/use Google Client Secret/ID directly in frontend or backend for login</w:t>
        <w:br w:type="textWrapping"/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Only use:</w:t>
        <w:br w:type="textWrapping"/>
        <w:br w:type="textWrapping"/>
      </w:r>
      <w:r w:rsidDel="00000000" w:rsidR="00000000" w:rsidRPr="00000000">
        <w:rPr>
          <w:rtl w:val="0"/>
        </w:rPr>
        <w:t xml:space="preserve"> js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Supabase v2+ method for Google login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supabase.auth.signInWithOAuth({ provider: 'google' });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Or, if v1:</w:t>
        <w:br w:type="textWrapping"/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supabase.auth.signIn({ provider: 'google' });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any custom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/auth/callback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/auth/google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/api/auth/*</w:t>
      </w:r>
      <w:r w:rsidDel="00000000" w:rsidR="00000000" w:rsidRPr="00000000">
        <w:rPr>
          <w:rtl w:val="0"/>
        </w:rPr>
        <w:t xml:space="preserve"> endpoints except those required by Supabase.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qp6pe0ibk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Front-End Login Example (React/Next/Vite/Remix)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28ygqx3qpu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Replace your login button code with: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supabase } from './supabaseClient'; // Adjust import as needed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handleGoogleLogin = () =&gt;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supabase.auth.signInWithOAuth({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provider: 'google',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options: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redirectTo: window.location.origin // or your production URL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onClick={handleGoogleLogin}&gt;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Sign in with Google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&lt;/button&gt;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3lby4w5j6b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 Handling Example: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useEffect, useState } from "react";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supabase } from './supabaseClient';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function AuthWrapper({ children })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[session, setSession] = useState(null);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useEffect(() =&gt; {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supabase.auth.getSession().then(({ data: { session } }) =&gt;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setSession(session);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{ data: { subscription } } = supabase.auth.onAuthStateChange(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(_event, session) =&gt; setSession(session)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() =&gt; subscription.unsubscribe();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 []);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(!session)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&lt;LoginComponent /&gt;;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children;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iqhj1qolr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Supabase/Google Cloud Config Matching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the following matches in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Supabase Dashboard &gt; Auth &gt; Providers &gt; Google</w:t>
        <w:br w:type="textWrapping"/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ID: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618794070994-n4n3b75oktui4efj7671il3jvef23peu.apps.googleusercontent.com</w:t>
        <w:br w:type="textWrapping"/>
      </w:r>
    </w:p>
    <w:p w:rsidR="00000000" w:rsidDel="00000000" w:rsidP="00000000" w:rsidRDefault="00000000" w:rsidRPr="00000000" w14:paraId="0000004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Secret: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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</w:t>
        <w:br w:type="textWrapping"/>
      </w:r>
    </w:p>
    <w:p w:rsidR="00000000" w:rsidDel="00000000" w:rsidP="00000000" w:rsidRDefault="00000000" w:rsidRPr="00000000" w14:paraId="0000004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Callback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https://xyehwoacgpsxakhjwglq.supabase.co/auth/v1/callback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Cloud &gt; Credentials &gt; OAuth 2.0 Client</w:t>
        <w:br w:type="textWrapping"/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Authorized redirect URI: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https://xyehwoacgpsxakhjwglq.supabase.co/auth/v1/callback</w:t>
        <w:br w:type="textWrapping"/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add local/dev/prod URLs if you test locally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http://localhost:5173/auth/callback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Authorized JavaScript origins: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https://titletesterpro.com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https://TTPro3.replit.app</w:t>
      </w:r>
      <w:r w:rsidDel="00000000" w:rsidR="00000000" w:rsidRPr="00000000">
        <w:rPr>
          <w:rtl w:val="0"/>
        </w:rPr>
        <w:t xml:space="preserve"> (as shown)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Authorized domains</w:t>
      </w:r>
      <w:r w:rsidDel="00000000" w:rsidR="00000000" w:rsidRPr="00000000">
        <w:rPr>
          <w:rtl w:val="0"/>
        </w:rPr>
        <w:t xml:space="preserve">: Ensure all domains used are in both Google and Supabase settings.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9pm7dwvxw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Remove Neon &amp; Unused DB References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any NEON/old DB env vars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NEON_URL</w:t>
      </w:r>
      <w:r w:rsidDel="00000000" w:rsidR="00000000" w:rsidRPr="00000000">
        <w:rPr>
          <w:rtl w:val="0"/>
        </w:rPr>
        <w:t xml:space="preserve">, etc).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, Supabase config, deployment scripts reference ONLY Supabase Postgres.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not import/use NEON client, or any Postgres driver, except what’s used for Supabase integration.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8m1o2nrv4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Session Handling and Cookie Fixes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only cookie/session tokens used should be the ones set by Supabase: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sb-access-token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sb-refresh-token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endpoints</w:t>
      </w:r>
      <w:r w:rsidDel="00000000" w:rsidR="00000000" w:rsidRPr="00000000">
        <w:rPr>
          <w:rtl w:val="0"/>
        </w:rPr>
        <w:t xml:space="preserve"> (e.g.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/api/auth/user</w:t>
      </w:r>
      <w:r w:rsidDel="00000000" w:rsidR="00000000" w:rsidRPr="00000000">
        <w:rPr>
          <w:rtl w:val="0"/>
        </w:rPr>
        <w:t xml:space="preserve">) should get the user from the Supabase session/cookie only.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Never read access tokens from the URL after login, always let Supabase manage all session state.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wvwlfodds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Frontend/Backend Integration Checklist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manual token reads from URL hash, code, or custom storage.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After login:</w:t>
      </w:r>
      <w:r w:rsidDel="00000000" w:rsidR="00000000" w:rsidRPr="00000000">
        <w:rPr>
          <w:rtl w:val="0"/>
        </w:rPr>
        <w:t xml:space="preserve"> All API requests should send the Supabase session access token.</w:t>
        <w:br w:type="textWrapping"/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No need for a custom logout unless you want to add:</w:t>
        <w:br w:type="textWrapping"/>
        <w:br w:type="textWrapping"/>
      </w:r>
      <w:r w:rsidDel="00000000" w:rsidR="00000000" w:rsidRPr="00000000">
        <w:rPr>
          <w:rtl w:val="0"/>
        </w:rPr>
        <w:t xml:space="preserve"> js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supabase.auth.signOut();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0tcds2ucn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Resolve Google Console Issues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Verification</w:t>
      </w:r>
      <w:r w:rsidDel="00000000" w:rsidR="00000000" w:rsidRPr="00000000">
        <w:rPr>
          <w:rtl w:val="0"/>
        </w:rPr>
        <w:t xml:space="preserve">: titletesterpro.com must be verified in Search Console and appear in Google Cloud Console under “authorized domains”.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Incremental Authorization / Granular Permissions</w:t>
      </w:r>
      <w:r w:rsidDel="00000000" w:rsidR="00000000" w:rsidRPr="00000000">
        <w:rPr>
          <w:rtl w:val="0"/>
        </w:rPr>
        <w:t xml:space="preserve">: Accept the warning, or update your app to use granular scopes if needed. These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break login, but can be addressed later.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Your Domains in Both Google Cloud &amp; Supabase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yellow warnings about JavaScript origins, redirect URIs, etc.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4x9dlcq5t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Accessibility Audit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all login forms/inputs, add: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&lt;input id="google-signin" name="google-signin" ... /&gt;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Or, wrap inputs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&lt;label for="google-signin"&gt; ... &lt;/label&gt;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Resolve all warnings in your devtools about missing labels, ids, or names.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jhepzg5yx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README Update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Document that Google login is now handled </w:t>
      </w:r>
      <w:r w:rsidDel="00000000" w:rsidR="00000000" w:rsidRPr="00000000">
        <w:rPr>
          <w:b w:val="1"/>
          <w:rtl w:val="0"/>
        </w:rPr>
        <w:t xml:space="preserve">100% through Supabase</w:t>
      </w:r>
      <w:r w:rsidDel="00000000" w:rsidR="00000000" w:rsidRPr="00000000">
        <w:rPr>
          <w:rtl w:val="0"/>
        </w:rPr>
        <w:t xml:space="preserve"> with callback URL: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https://xyehwoacgpsxakhjwglq.supabase.co/auth/v1/callback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other login methods or database references exist.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4gv09z1zk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Test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from scratch with Google, ensure no more redirects, “no active session,” or instant logouts.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/api/auth/user</w:t>
      </w:r>
      <w:r w:rsidDel="00000000" w:rsidR="00000000" w:rsidRPr="00000000">
        <w:rPr>
          <w:rtl w:val="0"/>
        </w:rPr>
        <w:t xml:space="preserve"> or equivalent returns the current user when logged in.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