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8BE8" w14:textId="77777777" w:rsidR="00DE6BA2" w:rsidRDefault="00A8178B" w:rsidP="00DF6331">
      <w:pPr>
        <w:spacing w:line="480" w:lineRule="auto"/>
        <w:jc w:val="both"/>
        <w:rPr>
          <w:rFonts w:ascii="Calibri" w:hAnsi="Calibri" w:cs="Calibri"/>
        </w:rPr>
      </w:pPr>
      <w:r w:rsidRPr="000272C9">
        <w:rPr>
          <w:rFonts w:ascii="Calibri" w:hAnsi="Calibri" w:cs="Calibri"/>
          <w:b/>
        </w:rPr>
        <w:t>The Role of Space.</w:t>
      </w:r>
      <w:r w:rsidR="003D289A" w:rsidRPr="000272C9">
        <w:rPr>
          <w:rFonts w:ascii="Calibri" w:hAnsi="Calibri" w:cs="Calibri"/>
          <w:b/>
        </w:rPr>
        <w:t xml:space="preserve"> </w:t>
      </w:r>
      <w:r w:rsidR="005635B2" w:rsidRPr="000272C9">
        <w:rPr>
          <w:rFonts w:ascii="Calibri" w:hAnsi="Calibri" w:cs="Calibri"/>
        </w:rPr>
        <w:t xml:space="preserve">In his recent co-edited volume, </w:t>
      </w:r>
      <w:r w:rsidR="005635B2" w:rsidRPr="000272C9">
        <w:rPr>
          <w:rFonts w:ascii="Calibri" w:hAnsi="Calibri" w:cs="Calibri"/>
          <w:i/>
        </w:rPr>
        <w:t>Spatial Foundations of Inequality</w:t>
      </w:r>
      <w:r w:rsidR="005635B2" w:rsidRPr="000272C9">
        <w:rPr>
          <w:rFonts w:ascii="Calibri" w:hAnsi="Calibri" w:cs="Calibri"/>
        </w:rPr>
        <w:t xml:space="preserve">, </w:t>
      </w:r>
      <w:proofErr w:type="spellStart"/>
      <w:r w:rsidR="005635B2" w:rsidRPr="000272C9">
        <w:rPr>
          <w:rFonts w:ascii="Calibri" w:hAnsi="Calibri" w:cs="Calibri"/>
        </w:rPr>
        <w:t>Galster</w:t>
      </w:r>
      <w:proofErr w:type="spellEnd"/>
      <w:r w:rsidR="005635B2" w:rsidRPr="000272C9">
        <w:rPr>
          <w:rFonts w:ascii="Calibri" w:hAnsi="Calibri" w:cs="Calibri"/>
        </w:rPr>
        <w:t xml:space="preserve"> and </w:t>
      </w:r>
      <w:r w:rsidR="006338DC" w:rsidRPr="000272C9">
        <w:rPr>
          <w:rFonts w:ascii="Calibri" w:hAnsi="Calibri" w:cs="Calibri"/>
        </w:rPr>
        <w:t xml:space="preserve">Sharkey </w:t>
      </w:r>
      <w:r w:rsidR="005635B2" w:rsidRPr="000272C9">
        <w:rPr>
          <w:rFonts w:ascii="Calibri" w:hAnsi="Calibri" w:cs="Calibri"/>
        </w:rPr>
        <w:t xml:space="preserve">argue that space is crucial to understanding </w:t>
      </w:r>
      <w:r w:rsidR="00FE2561" w:rsidRPr="000272C9">
        <w:rPr>
          <w:rFonts w:ascii="Calibri" w:hAnsi="Calibri" w:cs="Calibri"/>
        </w:rPr>
        <w:t>an</w:t>
      </w:r>
      <w:r w:rsidR="00F268B8" w:rsidRPr="000272C9">
        <w:rPr>
          <w:rFonts w:ascii="Calibri" w:hAnsi="Calibri" w:cs="Calibri"/>
        </w:rPr>
        <w:t xml:space="preserve"> </w:t>
      </w:r>
      <w:r w:rsidR="00FE2561" w:rsidRPr="000272C9">
        <w:rPr>
          <w:rFonts w:ascii="Calibri" w:hAnsi="Calibri" w:cs="Calibri"/>
        </w:rPr>
        <w:t xml:space="preserve">individual’s socioeconomic </w:t>
      </w:r>
      <w:r w:rsidR="005635B2" w:rsidRPr="000272C9">
        <w:rPr>
          <w:rFonts w:ascii="Calibri" w:hAnsi="Calibri" w:cs="Calibri"/>
        </w:rPr>
        <w:t xml:space="preserve">status because </w:t>
      </w:r>
      <w:r w:rsidR="00F937A1" w:rsidRPr="000272C9">
        <w:rPr>
          <w:rFonts w:ascii="Calibri" w:hAnsi="Calibri" w:cs="Calibri"/>
        </w:rPr>
        <w:t>it</w:t>
      </w:r>
      <w:r w:rsidR="005635B2" w:rsidRPr="000272C9">
        <w:rPr>
          <w:rFonts w:ascii="Calibri" w:hAnsi="Calibri" w:cs="Calibri"/>
        </w:rPr>
        <w:t xml:space="preserve"> mediat</w:t>
      </w:r>
      <w:r w:rsidR="00FE2561" w:rsidRPr="000272C9">
        <w:rPr>
          <w:rFonts w:ascii="Calibri" w:hAnsi="Calibri" w:cs="Calibri"/>
        </w:rPr>
        <w:t>es</w:t>
      </w:r>
      <w:r w:rsidR="00413963" w:rsidRPr="000272C9">
        <w:rPr>
          <w:rFonts w:ascii="Calibri" w:hAnsi="Calibri" w:cs="Calibri"/>
        </w:rPr>
        <w:t xml:space="preserve"> and </w:t>
      </w:r>
      <w:r w:rsidR="00FE2561" w:rsidRPr="000272C9">
        <w:rPr>
          <w:rFonts w:ascii="Calibri" w:hAnsi="Calibri" w:cs="Calibri"/>
        </w:rPr>
        <w:t>moderates</w:t>
      </w:r>
      <w:r w:rsidR="00413963" w:rsidRPr="000272C9">
        <w:rPr>
          <w:rFonts w:ascii="Calibri" w:hAnsi="Calibri" w:cs="Calibri"/>
        </w:rPr>
        <w:t xml:space="preserve"> the relationship between an individual’s attributes and their achieved outcome</w:t>
      </w:r>
      <w:r w:rsidR="000F7751" w:rsidRPr="000272C9">
        <w:rPr>
          <w:rFonts w:ascii="Calibri" w:hAnsi="Calibri" w:cs="Calibri"/>
        </w:rPr>
        <w:t xml:space="preserve">, while also </w:t>
      </w:r>
      <w:r w:rsidR="00455EC7">
        <w:rPr>
          <w:rFonts w:ascii="Calibri" w:hAnsi="Calibri" w:cs="Calibri"/>
        </w:rPr>
        <w:t>creating</w:t>
      </w:r>
      <w:r w:rsidR="000F7751" w:rsidRPr="000272C9">
        <w:rPr>
          <w:rFonts w:ascii="Calibri" w:hAnsi="Calibri" w:cs="Calibri"/>
        </w:rPr>
        <w:t xml:space="preserve"> </w:t>
      </w:r>
      <w:r w:rsidR="00455EC7">
        <w:rPr>
          <w:rFonts w:ascii="Calibri" w:hAnsi="Calibri" w:cs="Calibri"/>
        </w:rPr>
        <w:t xml:space="preserve">a </w:t>
      </w:r>
      <w:r w:rsidR="00FE2561" w:rsidRPr="000272C9">
        <w:rPr>
          <w:rFonts w:ascii="Calibri" w:hAnsi="Calibri" w:cs="Calibri"/>
        </w:rPr>
        <w:t xml:space="preserve">feedback </w:t>
      </w:r>
      <w:r w:rsidR="00455EC7">
        <w:rPr>
          <w:rFonts w:ascii="Calibri" w:hAnsi="Calibri" w:cs="Calibri"/>
        </w:rPr>
        <w:t>loop that sets</w:t>
      </w:r>
      <w:r w:rsidR="000F7751" w:rsidRPr="000272C9">
        <w:rPr>
          <w:rFonts w:ascii="Calibri" w:hAnsi="Calibri" w:cs="Calibri"/>
        </w:rPr>
        <w:t xml:space="preserve"> </w:t>
      </w:r>
      <w:r w:rsidR="00792CD0" w:rsidRPr="000272C9">
        <w:rPr>
          <w:rFonts w:ascii="Calibri" w:hAnsi="Calibri" w:cs="Calibri"/>
        </w:rPr>
        <w:t>individuals on</w:t>
      </w:r>
      <w:r w:rsidR="00FE2561" w:rsidRPr="000272C9">
        <w:rPr>
          <w:rFonts w:ascii="Calibri" w:hAnsi="Calibri" w:cs="Calibri"/>
        </w:rPr>
        <w:t xml:space="preserve"> </w:t>
      </w:r>
      <w:r w:rsidR="00792CD0" w:rsidRPr="000272C9">
        <w:rPr>
          <w:rFonts w:ascii="Calibri" w:hAnsi="Calibri" w:cs="Calibri"/>
        </w:rPr>
        <w:t>specific pathways</w:t>
      </w:r>
      <w:r w:rsidR="000F7751" w:rsidRPr="000272C9">
        <w:rPr>
          <w:rFonts w:ascii="Calibri" w:hAnsi="Calibri" w:cs="Calibri"/>
        </w:rPr>
        <w:t xml:space="preserve"> </w:t>
      </w:r>
      <w:r w:rsidR="00455EC7">
        <w:rPr>
          <w:rFonts w:ascii="Calibri" w:hAnsi="Calibri" w:cs="Calibri"/>
        </w:rPr>
        <w:t xml:space="preserve">which </w:t>
      </w:r>
      <w:r w:rsidR="000F7751" w:rsidRPr="000272C9">
        <w:rPr>
          <w:rFonts w:ascii="Calibri" w:hAnsi="Calibri" w:cs="Calibri"/>
        </w:rPr>
        <w:t xml:space="preserve">limit or expand </w:t>
      </w:r>
      <w:r w:rsidR="00455EC7">
        <w:rPr>
          <w:rFonts w:ascii="Calibri" w:hAnsi="Calibri" w:cs="Calibri"/>
        </w:rPr>
        <w:t xml:space="preserve">their </w:t>
      </w:r>
      <w:r w:rsidR="000F7751" w:rsidRPr="000272C9">
        <w:rPr>
          <w:rFonts w:ascii="Calibri" w:hAnsi="Calibri" w:cs="Calibri"/>
        </w:rPr>
        <w:t>opportunities</w:t>
      </w:r>
      <w:r w:rsidR="006B7D55" w:rsidRPr="000272C9">
        <w:rPr>
          <w:rFonts w:ascii="Calibri" w:hAnsi="Calibri" w:cs="Calibri"/>
        </w:rPr>
        <w:t xml:space="preserve">. </w:t>
      </w:r>
      <w:proofErr w:type="spellStart"/>
      <w:r w:rsidR="00455EC7" w:rsidRPr="000272C9">
        <w:rPr>
          <w:rFonts w:ascii="Calibri" w:hAnsi="Calibri" w:cs="Calibri"/>
        </w:rPr>
        <w:t>Galster</w:t>
      </w:r>
      <w:proofErr w:type="spellEnd"/>
      <w:r w:rsidR="00455EC7" w:rsidRPr="000272C9">
        <w:rPr>
          <w:rFonts w:ascii="Calibri" w:hAnsi="Calibri" w:cs="Calibri"/>
        </w:rPr>
        <w:t xml:space="preserve"> and Sharkey </w:t>
      </w:r>
      <w:r w:rsidR="00E66B7A" w:rsidRPr="000272C9">
        <w:rPr>
          <w:rFonts w:ascii="Calibri" w:hAnsi="Calibri" w:cs="Calibri"/>
        </w:rPr>
        <w:t>articulate</w:t>
      </w:r>
      <w:r w:rsidR="006B7D55" w:rsidRPr="000272C9">
        <w:rPr>
          <w:rFonts w:ascii="Calibri" w:hAnsi="Calibri" w:cs="Calibri"/>
        </w:rPr>
        <w:t xml:space="preserve"> space</w:t>
      </w:r>
      <w:r w:rsidR="00E66B7A" w:rsidRPr="000272C9">
        <w:rPr>
          <w:rFonts w:ascii="Calibri" w:hAnsi="Calibri" w:cs="Calibri"/>
        </w:rPr>
        <w:t xml:space="preserve">’s function </w:t>
      </w:r>
      <w:r w:rsidR="00D10641" w:rsidRPr="000272C9">
        <w:rPr>
          <w:rFonts w:ascii="Calibri" w:hAnsi="Calibri" w:cs="Calibri"/>
        </w:rPr>
        <w:t xml:space="preserve">in this way </w:t>
      </w:r>
      <w:r w:rsidR="00E66B7A" w:rsidRPr="000272C9">
        <w:rPr>
          <w:rFonts w:ascii="Calibri" w:hAnsi="Calibri" w:cs="Calibri"/>
        </w:rPr>
        <w:t xml:space="preserve">as </w:t>
      </w:r>
      <w:r w:rsidR="006B7D55" w:rsidRPr="000272C9">
        <w:rPr>
          <w:rFonts w:ascii="Calibri" w:hAnsi="Calibri" w:cs="Calibri"/>
        </w:rPr>
        <w:t xml:space="preserve">a </w:t>
      </w:r>
      <w:r w:rsidR="006B7D55" w:rsidRPr="000272C9">
        <w:rPr>
          <w:rFonts w:ascii="Calibri" w:hAnsi="Calibri" w:cs="Calibri"/>
          <w:b/>
          <w:i/>
        </w:rPr>
        <w:t>spatial opportunity structure</w:t>
      </w:r>
      <w:r w:rsidR="00D10641" w:rsidRPr="000272C9">
        <w:rPr>
          <w:rFonts w:ascii="Calibri" w:hAnsi="Calibri" w:cs="Calibri"/>
        </w:rPr>
        <w:t xml:space="preserve">, which impacts an individual’s </w:t>
      </w:r>
      <w:r w:rsidR="006B7D55" w:rsidRPr="000272C9">
        <w:rPr>
          <w:rFonts w:ascii="Calibri" w:hAnsi="Calibri" w:cs="Calibri"/>
        </w:rPr>
        <w:t xml:space="preserve">socioeconomic outcomes by structuring </w:t>
      </w:r>
      <w:r w:rsidR="00D10641" w:rsidRPr="000272C9">
        <w:rPr>
          <w:rFonts w:ascii="Calibri" w:hAnsi="Calibri" w:cs="Calibri"/>
        </w:rPr>
        <w:t xml:space="preserve">their </w:t>
      </w:r>
      <w:r w:rsidR="006B7D55" w:rsidRPr="000272C9">
        <w:rPr>
          <w:rFonts w:ascii="Calibri" w:hAnsi="Calibri" w:cs="Calibri"/>
        </w:rPr>
        <w:t xml:space="preserve">access to opportunities and resources. </w:t>
      </w:r>
    </w:p>
    <w:p w14:paraId="2C81DF99" w14:textId="3DFBA6DC" w:rsidR="002B1EB7" w:rsidRPr="00396735" w:rsidRDefault="00DE6BA2" w:rsidP="00FA6BB0">
      <w:pPr>
        <w:spacing w:line="480" w:lineRule="auto"/>
        <w:ind w:firstLine="720"/>
        <w:jc w:val="both"/>
        <w:rPr>
          <w:rFonts w:ascii="Calibri" w:hAnsi="Calibri" w:cs="Calibri"/>
          <w:color w:val="181B21"/>
        </w:rPr>
      </w:pPr>
      <w:r>
        <w:rPr>
          <w:rFonts w:ascii="Calibri" w:hAnsi="Calibri" w:cs="Calibri"/>
        </w:rPr>
        <w:t xml:space="preserve">For them, the spatial opportunity structure is mechanism by which space affects individuals. </w:t>
      </w:r>
      <w:r w:rsidR="00C22A00" w:rsidRPr="000272C9">
        <w:rPr>
          <w:rFonts w:ascii="Calibri" w:hAnsi="Calibri" w:cs="Calibri"/>
        </w:rPr>
        <w:t xml:space="preserve">For example, </w:t>
      </w:r>
      <w:r w:rsidR="00B061FE" w:rsidRPr="000272C9">
        <w:rPr>
          <w:rFonts w:ascii="Calibri" w:hAnsi="Calibri" w:cs="Calibri"/>
        </w:rPr>
        <w:t xml:space="preserve">a neighborhood’s lack of well-resourced schools or job opportunities </w:t>
      </w:r>
      <w:r w:rsidR="00B061FE" w:rsidRPr="00DE6BA2">
        <w:rPr>
          <w:rFonts w:ascii="Calibri" w:hAnsi="Calibri" w:cs="Calibri"/>
          <w:b/>
          <w:i/>
        </w:rPr>
        <w:t>mediate</w:t>
      </w:r>
      <w:r w:rsidR="00B061FE" w:rsidRPr="000272C9">
        <w:rPr>
          <w:rFonts w:ascii="Calibri" w:hAnsi="Calibri" w:cs="Calibri"/>
        </w:rPr>
        <w:t xml:space="preserve"> the types of professional skills and education that neighborhood residents have. </w:t>
      </w:r>
      <w:r>
        <w:rPr>
          <w:rFonts w:ascii="Calibri" w:hAnsi="Calibri" w:cs="Calibri"/>
        </w:rPr>
        <w:t>T</w:t>
      </w:r>
      <w:r w:rsidR="00B93A4A" w:rsidRPr="000272C9">
        <w:rPr>
          <w:rFonts w:ascii="Calibri" w:hAnsi="Calibri" w:cs="Calibri"/>
        </w:rPr>
        <w:t xml:space="preserve">he exposure to street violence, pollution, or hunger </w:t>
      </w:r>
      <w:r w:rsidR="00B93A4A" w:rsidRPr="00DE6BA2">
        <w:rPr>
          <w:rFonts w:ascii="Calibri" w:hAnsi="Calibri" w:cs="Calibri"/>
          <w:b/>
          <w:i/>
        </w:rPr>
        <w:t>moderates</w:t>
      </w:r>
      <w:r w:rsidR="00B93A4A" w:rsidRPr="000272C9">
        <w:rPr>
          <w:rFonts w:ascii="Calibri" w:hAnsi="Calibri" w:cs="Calibri"/>
        </w:rPr>
        <w:t xml:space="preserve"> the emotional and physical </w:t>
      </w:r>
      <w:r w:rsidR="00E77C70" w:rsidRPr="000272C9">
        <w:rPr>
          <w:rFonts w:ascii="Calibri" w:hAnsi="Calibri" w:cs="Calibri"/>
        </w:rPr>
        <w:t>abilities of children to perform in school or in the work place.</w:t>
      </w:r>
      <w:r w:rsidR="00493750" w:rsidRPr="000272C9">
        <w:rPr>
          <w:rFonts w:ascii="Calibri" w:hAnsi="Calibri" w:cs="Calibri"/>
        </w:rPr>
        <w:t xml:space="preserve"> Similarly</w:t>
      </w:r>
      <w:r w:rsidR="00E77C70" w:rsidRPr="000272C9">
        <w:rPr>
          <w:rFonts w:ascii="Calibri" w:hAnsi="Calibri" w:cs="Calibri"/>
        </w:rPr>
        <w:t>,</w:t>
      </w:r>
      <w:r w:rsidR="00493750" w:rsidRPr="000272C9">
        <w:rPr>
          <w:rFonts w:ascii="Calibri" w:hAnsi="Calibri" w:cs="Calibri"/>
        </w:rPr>
        <w:t xml:space="preserve"> </w:t>
      </w:r>
      <w:r w:rsidR="003036E8" w:rsidRPr="000272C9">
        <w:rPr>
          <w:rFonts w:ascii="Calibri" w:hAnsi="Calibri" w:cs="Calibri"/>
        </w:rPr>
        <w:t>t</w:t>
      </w:r>
      <w:r w:rsidR="00E77C70" w:rsidRPr="000272C9">
        <w:rPr>
          <w:rFonts w:ascii="Calibri" w:hAnsi="Calibri" w:cs="Calibri"/>
        </w:rPr>
        <w:t xml:space="preserve">he </w:t>
      </w:r>
      <w:r w:rsidR="00F068B6" w:rsidRPr="000272C9">
        <w:rPr>
          <w:rFonts w:ascii="Calibri" w:hAnsi="Calibri" w:cs="Calibri"/>
        </w:rPr>
        <w:t xml:space="preserve">educational attainment of a child or </w:t>
      </w:r>
      <w:r w:rsidR="006A5192" w:rsidRPr="000272C9">
        <w:rPr>
          <w:rFonts w:ascii="Calibri" w:hAnsi="Calibri" w:cs="Calibri"/>
        </w:rPr>
        <w:t>an individual’s neighborhood</w:t>
      </w:r>
      <w:r w:rsidR="00F068B6" w:rsidRPr="000272C9">
        <w:rPr>
          <w:rFonts w:ascii="Calibri" w:hAnsi="Calibri" w:cs="Calibri"/>
        </w:rPr>
        <w:t xml:space="preserve"> choice </w:t>
      </w:r>
      <w:r w:rsidR="006A5192" w:rsidRPr="000272C9">
        <w:rPr>
          <w:rFonts w:ascii="Calibri" w:hAnsi="Calibri" w:cs="Calibri"/>
        </w:rPr>
        <w:t xml:space="preserve">(or lack thereof) </w:t>
      </w:r>
      <w:r w:rsidR="00F068B6" w:rsidRPr="00236317">
        <w:rPr>
          <w:rFonts w:ascii="Calibri" w:hAnsi="Calibri" w:cs="Calibri"/>
          <w:b/>
          <w:i/>
        </w:rPr>
        <w:t>feeds</w:t>
      </w:r>
      <w:r w:rsidR="00F068B6" w:rsidRPr="000272C9">
        <w:rPr>
          <w:rFonts w:ascii="Calibri" w:hAnsi="Calibri" w:cs="Calibri"/>
        </w:rPr>
        <w:t xml:space="preserve"> into their </w:t>
      </w:r>
      <w:r w:rsidR="0012266B" w:rsidRPr="000272C9">
        <w:rPr>
          <w:rFonts w:ascii="Calibri" w:hAnsi="Calibri" w:cs="Calibri"/>
        </w:rPr>
        <w:t>chances</w:t>
      </w:r>
      <w:r w:rsidR="00F068B6" w:rsidRPr="000272C9">
        <w:rPr>
          <w:rFonts w:ascii="Calibri" w:hAnsi="Calibri" w:cs="Calibri"/>
        </w:rPr>
        <w:t xml:space="preserve"> to get </w:t>
      </w:r>
      <w:r w:rsidR="0012266B" w:rsidRPr="000272C9">
        <w:rPr>
          <w:rFonts w:ascii="Calibri" w:hAnsi="Calibri" w:cs="Calibri"/>
        </w:rPr>
        <w:t xml:space="preserve">into a better high school or college or their ability to get </w:t>
      </w:r>
      <w:r w:rsidR="00F068B6" w:rsidRPr="000272C9">
        <w:rPr>
          <w:rFonts w:ascii="Calibri" w:hAnsi="Calibri" w:cs="Calibri"/>
        </w:rPr>
        <w:t xml:space="preserve">a loan (redlining). Finally, </w:t>
      </w:r>
      <w:r w:rsidR="00D662D3" w:rsidRPr="000272C9">
        <w:rPr>
          <w:rFonts w:ascii="Calibri" w:hAnsi="Calibri" w:cs="Calibri"/>
        </w:rPr>
        <w:t xml:space="preserve">cumulative causation or </w:t>
      </w:r>
      <w:r w:rsidR="00D662D3" w:rsidRPr="00236317">
        <w:rPr>
          <w:rFonts w:ascii="Calibri" w:hAnsi="Calibri" w:cs="Calibri"/>
          <w:b/>
          <w:i/>
        </w:rPr>
        <w:t>path dependency</w:t>
      </w:r>
      <w:r w:rsidR="00B81C99" w:rsidRPr="000272C9">
        <w:rPr>
          <w:rFonts w:ascii="Calibri" w:hAnsi="Calibri" w:cs="Calibri"/>
        </w:rPr>
        <w:t xml:space="preserve"> </w:t>
      </w:r>
      <w:r w:rsidR="00236317">
        <w:rPr>
          <w:rFonts w:ascii="Calibri" w:hAnsi="Calibri" w:cs="Calibri"/>
        </w:rPr>
        <w:t xml:space="preserve">of </w:t>
      </w:r>
      <w:r w:rsidR="00D15301">
        <w:rPr>
          <w:rFonts w:ascii="Calibri" w:hAnsi="Calibri" w:cs="Calibri"/>
        </w:rPr>
        <w:t>i</w:t>
      </w:r>
      <w:r w:rsidR="00236317">
        <w:rPr>
          <w:rFonts w:ascii="Calibri" w:hAnsi="Calibri" w:cs="Calibri"/>
        </w:rPr>
        <w:t>ndividual</w:t>
      </w:r>
      <w:r w:rsidR="00860478" w:rsidRPr="000272C9">
        <w:rPr>
          <w:rFonts w:ascii="Calibri" w:hAnsi="Calibri" w:cs="Calibri"/>
        </w:rPr>
        <w:t>—</w:t>
      </w:r>
      <w:r w:rsidR="00B81C99" w:rsidRPr="000272C9">
        <w:rPr>
          <w:rFonts w:ascii="Calibri" w:hAnsi="Calibri" w:cs="Calibri"/>
        </w:rPr>
        <w:t xml:space="preserve">i.e., </w:t>
      </w:r>
      <w:r w:rsidR="00D15301">
        <w:rPr>
          <w:rFonts w:ascii="Calibri" w:hAnsi="Calibri" w:cs="Calibri"/>
        </w:rPr>
        <w:t>a high school dropout or convict</w:t>
      </w:r>
      <w:r w:rsidR="00236317" w:rsidRPr="000272C9">
        <w:rPr>
          <w:rFonts w:ascii="Calibri" w:hAnsi="Calibri" w:cs="Calibri"/>
        </w:rPr>
        <w:t>—</w:t>
      </w:r>
      <w:r w:rsidR="00D15301">
        <w:rPr>
          <w:rFonts w:ascii="Calibri" w:hAnsi="Calibri" w:cs="Calibri"/>
        </w:rPr>
        <w:t xml:space="preserve">further </w:t>
      </w:r>
      <w:r w:rsidR="00236317">
        <w:rPr>
          <w:rFonts w:ascii="Calibri" w:hAnsi="Calibri" w:cs="Calibri"/>
        </w:rPr>
        <w:t xml:space="preserve">limit </w:t>
      </w:r>
      <w:r w:rsidR="00D15301">
        <w:rPr>
          <w:rFonts w:ascii="Calibri" w:hAnsi="Calibri" w:cs="Calibri"/>
        </w:rPr>
        <w:t xml:space="preserve">their </w:t>
      </w:r>
      <w:r w:rsidR="00236317">
        <w:rPr>
          <w:rFonts w:ascii="Calibri" w:hAnsi="Calibri" w:cs="Calibri"/>
        </w:rPr>
        <w:t xml:space="preserve">options within an already under-resourced </w:t>
      </w:r>
      <w:r w:rsidR="00D15301">
        <w:rPr>
          <w:rFonts w:ascii="Calibri" w:hAnsi="Calibri" w:cs="Calibri"/>
        </w:rPr>
        <w:t>spatial context</w:t>
      </w:r>
      <w:r w:rsidR="00236317">
        <w:rPr>
          <w:rFonts w:ascii="Calibri" w:hAnsi="Calibri" w:cs="Calibri"/>
        </w:rPr>
        <w:t xml:space="preserve">—i.e., make </w:t>
      </w:r>
      <w:r w:rsidR="00D15301">
        <w:rPr>
          <w:rFonts w:ascii="Calibri" w:hAnsi="Calibri" w:cs="Calibri"/>
        </w:rPr>
        <w:t xml:space="preserve">it more difficult to get a </w:t>
      </w:r>
      <w:r w:rsidR="00B81C99" w:rsidRPr="000272C9">
        <w:rPr>
          <w:rFonts w:ascii="Calibri" w:hAnsi="Calibri" w:cs="Calibri"/>
        </w:rPr>
        <w:t>job or</w:t>
      </w:r>
      <w:r w:rsidR="00A21FAD" w:rsidRPr="000272C9">
        <w:rPr>
          <w:rFonts w:ascii="Calibri" w:hAnsi="Calibri" w:cs="Calibri"/>
        </w:rPr>
        <w:t xml:space="preserve"> </w:t>
      </w:r>
      <w:r w:rsidR="00B81C99" w:rsidRPr="000272C9">
        <w:rPr>
          <w:rFonts w:ascii="Calibri" w:hAnsi="Calibri" w:cs="Calibri"/>
        </w:rPr>
        <w:t xml:space="preserve">to </w:t>
      </w:r>
      <w:r w:rsidR="00A21FAD" w:rsidRPr="000272C9">
        <w:rPr>
          <w:rFonts w:ascii="Calibri" w:hAnsi="Calibri" w:cs="Calibri"/>
        </w:rPr>
        <w:t>rent an apartment.</w:t>
      </w:r>
      <w:r w:rsidR="007A7EA6" w:rsidRPr="000272C9">
        <w:rPr>
          <w:rFonts w:ascii="Calibri" w:hAnsi="Calibri" w:cs="Calibri"/>
        </w:rPr>
        <w:t xml:space="preserve"> </w:t>
      </w:r>
      <w:r w:rsidR="00396735">
        <w:rPr>
          <w:rFonts w:ascii="Calibri" w:hAnsi="Calibri" w:cs="Calibri"/>
        </w:rPr>
        <w:t xml:space="preserve">In other words, within a spatial context, </w:t>
      </w:r>
      <w:r w:rsidR="007A7EA6" w:rsidRPr="000272C9">
        <w:rPr>
          <w:rFonts w:ascii="Calibri" w:hAnsi="Calibri" w:cs="Calibri"/>
        </w:rPr>
        <w:t>the spatial opportunity structure</w:t>
      </w:r>
      <w:r w:rsidR="0060091F" w:rsidRPr="000272C9">
        <w:rPr>
          <w:rFonts w:ascii="Calibri" w:hAnsi="Calibri" w:cs="Calibri"/>
        </w:rPr>
        <w:t xml:space="preserve"> </w:t>
      </w:r>
      <w:r w:rsidR="007A7EA6" w:rsidRPr="000272C9">
        <w:rPr>
          <w:rFonts w:ascii="Calibri" w:hAnsi="Calibri" w:cs="Calibri"/>
        </w:rPr>
        <w:t>serves to reinforce or ex</w:t>
      </w:r>
      <w:r w:rsidR="003036E8" w:rsidRPr="000272C9">
        <w:rPr>
          <w:rFonts w:ascii="Calibri" w:hAnsi="Calibri" w:cs="Calibri"/>
        </w:rPr>
        <w:t xml:space="preserve">acerbate </w:t>
      </w:r>
      <w:r w:rsidR="002B1EB7" w:rsidRPr="000272C9">
        <w:rPr>
          <w:rFonts w:ascii="Calibri" w:hAnsi="Calibri" w:cs="Calibri"/>
        </w:rPr>
        <w:t>their access to opportunities</w:t>
      </w:r>
      <w:r w:rsidR="00396735">
        <w:rPr>
          <w:rFonts w:ascii="Calibri" w:hAnsi="Calibri" w:cs="Calibri"/>
        </w:rPr>
        <w:t xml:space="preserve"> and resources</w:t>
      </w:r>
      <w:r w:rsidR="002B1EB7" w:rsidRPr="000272C9">
        <w:rPr>
          <w:rFonts w:ascii="Calibri" w:hAnsi="Calibri" w:cs="Calibri"/>
        </w:rPr>
        <w:t xml:space="preserve">. In this way, space plays </w:t>
      </w:r>
      <w:r w:rsidR="00396735">
        <w:rPr>
          <w:rFonts w:ascii="Calibri" w:hAnsi="Calibri" w:cs="Calibri"/>
        </w:rPr>
        <w:t xml:space="preserve">not only </w:t>
      </w:r>
      <w:r w:rsidR="002B1EB7" w:rsidRPr="000272C9">
        <w:rPr>
          <w:rFonts w:ascii="Calibri" w:hAnsi="Calibri" w:cs="Calibri"/>
        </w:rPr>
        <w:t xml:space="preserve">a role </w:t>
      </w:r>
      <w:r w:rsidR="00396735">
        <w:rPr>
          <w:rFonts w:ascii="Calibri" w:hAnsi="Calibri" w:cs="Calibri"/>
        </w:rPr>
        <w:t xml:space="preserve">in the </w:t>
      </w:r>
      <w:r w:rsidR="002B1EB7" w:rsidRPr="000272C9">
        <w:rPr>
          <w:rFonts w:ascii="Calibri" w:hAnsi="Calibri" w:cs="Calibri"/>
        </w:rPr>
        <w:t xml:space="preserve">foundation </w:t>
      </w:r>
      <w:r w:rsidR="00396735">
        <w:rPr>
          <w:rFonts w:ascii="Calibri" w:hAnsi="Calibri" w:cs="Calibri"/>
        </w:rPr>
        <w:t>of</w:t>
      </w:r>
      <w:r w:rsidR="002B1EB7" w:rsidRPr="000272C9">
        <w:rPr>
          <w:rFonts w:ascii="Calibri" w:hAnsi="Calibri" w:cs="Calibri"/>
        </w:rPr>
        <w:t xml:space="preserve"> inequality, but also in perpetuating intergenerational inequality</w:t>
      </w:r>
      <w:r w:rsidR="0052289E" w:rsidRPr="000272C9">
        <w:rPr>
          <w:rFonts w:ascii="Calibri" w:hAnsi="Calibri" w:cs="Calibri"/>
          <w:color w:val="181B21"/>
        </w:rPr>
        <w:t xml:space="preserve"> as children raised in different environments have access to different opportunities or </w:t>
      </w:r>
      <w:r w:rsidR="00396735">
        <w:rPr>
          <w:rFonts w:ascii="Calibri" w:hAnsi="Calibri" w:cs="Calibri"/>
          <w:color w:val="181B21"/>
        </w:rPr>
        <w:t>the resource</w:t>
      </w:r>
      <w:r w:rsidR="00DA5727">
        <w:rPr>
          <w:rFonts w:ascii="Calibri" w:hAnsi="Calibri" w:cs="Calibri"/>
          <w:color w:val="181B21"/>
        </w:rPr>
        <w:t>s</w:t>
      </w:r>
      <w:bookmarkStart w:id="0" w:name="_GoBack"/>
      <w:bookmarkEnd w:id="0"/>
      <w:r w:rsidR="00396735">
        <w:rPr>
          <w:rFonts w:ascii="Calibri" w:hAnsi="Calibri" w:cs="Calibri"/>
          <w:color w:val="181B21"/>
        </w:rPr>
        <w:t xml:space="preserve"> to </w:t>
      </w:r>
      <w:r w:rsidR="0052289E" w:rsidRPr="000272C9">
        <w:rPr>
          <w:rFonts w:ascii="Calibri" w:hAnsi="Calibri" w:cs="Calibri"/>
          <w:color w:val="181B21"/>
        </w:rPr>
        <w:t xml:space="preserve">develop attributes that will </w:t>
      </w:r>
      <w:r w:rsidR="00396735">
        <w:rPr>
          <w:rFonts w:ascii="Calibri" w:hAnsi="Calibri" w:cs="Calibri"/>
          <w:color w:val="181B21"/>
        </w:rPr>
        <w:t>serve them later in life.</w:t>
      </w:r>
    </w:p>
    <w:p w14:paraId="03A4BF5F" w14:textId="614627DE" w:rsidR="004029BF" w:rsidRPr="000272C9" w:rsidRDefault="009969B6" w:rsidP="00DF6331">
      <w:pPr>
        <w:spacing w:line="480" w:lineRule="auto"/>
        <w:jc w:val="both"/>
        <w:rPr>
          <w:rFonts w:ascii="Calibri" w:hAnsi="Calibri" w:cs="Calibri"/>
          <w:color w:val="181C21"/>
        </w:rPr>
      </w:pPr>
      <w:r w:rsidRPr="000272C9">
        <w:rPr>
          <w:rFonts w:ascii="Calibri" w:hAnsi="Calibri" w:cs="Calibri"/>
        </w:rPr>
        <w:lastRenderedPageBreak/>
        <w:tab/>
        <w:t xml:space="preserve">The </w:t>
      </w:r>
      <w:r w:rsidR="00047E48">
        <w:rPr>
          <w:rFonts w:ascii="Calibri" w:hAnsi="Calibri" w:cs="Calibri"/>
        </w:rPr>
        <w:t xml:space="preserve">neighborhood effects (NE) </w:t>
      </w:r>
      <w:r w:rsidRPr="000272C9">
        <w:rPr>
          <w:rFonts w:ascii="Calibri" w:hAnsi="Calibri" w:cs="Calibri"/>
        </w:rPr>
        <w:t xml:space="preserve">literature </w:t>
      </w:r>
      <w:r w:rsidR="00E96A70" w:rsidRPr="000272C9">
        <w:rPr>
          <w:rFonts w:ascii="Calibri" w:hAnsi="Calibri" w:cs="Calibri"/>
        </w:rPr>
        <w:t xml:space="preserve">seeks to broadly address three questions about spatial inequality. </w:t>
      </w:r>
      <w:r w:rsidR="00347DCB" w:rsidRPr="000272C9">
        <w:rPr>
          <w:rFonts w:ascii="Calibri" w:hAnsi="Calibri" w:cs="Calibri"/>
        </w:rPr>
        <w:t xml:space="preserve">First, </w:t>
      </w:r>
      <w:r w:rsidR="006B7D55" w:rsidRPr="00B33ED6">
        <w:rPr>
          <w:rFonts w:ascii="Calibri" w:hAnsi="Calibri" w:cs="Calibri"/>
          <w:b/>
          <w:i/>
          <w:color w:val="181C21"/>
        </w:rPr>
        <w:t xml:space="preserve">what </w:t>
      </w:r>
      <w:r w:rsidR="00347DCB" w:rsidRPr="00B33ED6">
        <w:rPr>
          <w:rFonts w:ascii="Calibri" w:hAnsi="Calibri" w:cs="Calibri"/>
          <w:b/>
          <w:i/>
          <w:color w:val="181C21"/>
        </w:rPr>
        <w:t xml:space="preserve">is </w:t>
      </w:r>
      <w:r w:rsidR="006B7D55" w:rsidRPr="00B33ED6">
        <w:rPr>
          <w:rFonts w:ascii="Calibri" w:hAnsi="Calibri" w:cs="Calibri"/>
          <w:b/>
          <w:i/>
          <w:color w:val="181C21"/>
        </w:rPr>
        <w:t xml:space="preserve">the scale and </w:t>
      </w:r>
      <w:r w:rsidR="00347DCB" w:rsidRPr="00B33ED6">
        <w:rPr>
          <w:rFonts w:ascii="Calibri" w:hAnsi="Calibri" w:cs="Calibri"/>
          <w:b/>
          <w:i/>
          <w:color w:val="181C21"/>
        </w:rPr>
        <w:t xml:space="preserve">the </w:t>
      </w:r>
      <w:r w:rsidR="006B7D55" w:rsidRPr="00B33ED6">
        <w:rPr>
          <w:rFonts w:ascii="Calibri" w:hAnsi="Calibri" w:cs="Calibri"/>
          <w:b/>
          <w:i/>
          <w:color w:val="181C21"/>
        </w:rPr>
        <w:t>dimensions of spatial inequality in US?</w:t>
      </w:r>
      <w:r w:rsidR="007C4CA9" w:rsidRPr="000272C9">
        <w:rPr>
          <w:rFonts w:ascii="Calibri" w:hAnsi="Calibri" w:cs="Calibri"/>
        </w:rPr>
        <w:t xml:space="preserve"> Across different </w:t>
      </w:r>
      <w:r w:rsidR="003222A5" w:rsidRPr="000272C9">
        <w:rPr>
          <w:rFonts w:ascii="Calibri" w:hAnsi="Calibri" w:cs="Calibri"/>
        </w:rPr>
        <w:t xml:space="preserve">research </w:t>
      </w:r>
      <w:r w:rsidR="007C4CA9" w:rsidRPr="000272C9">
        <w:rPr>
          <w:rFonts w:ascii="Calibri" w:hAnsi="Calibri" w:cs="Calibri"/>
        </w:rPr>
        <w:t>topics</w:t>
      </w:r>
      <w:r w:rsidR="003222A5" w:rsidRPr="000272C9">
        <w:rPr>
          <w:rFonts w:ascii="Calibri" w:hAnsi="Calibri" w:cs="Calibri"/>
        </w:rPr>
        <w:t xml:space="preserve"> (education, teen fertility, mental and physical health, violence, labor force participation, </w:t>
      </w:r>
      <w:r w:rsidR="00E02259">
        <w:rPr>
          <w:rFonts w:ascii="Calibri" w:hAnsi="Calibri" w:cs="Calibri"/>
        </w:rPr>
        <w:t xml:space="preserve">and </w:t>
      </w:r>
      <w:r w:rsidR="003222A5" w:rsidRPr="000272C9">
        <w:rPr>
          <w:rFonts w:ascii="Calibri" w:hAnsi="Calibri" w:cs="Calibri"/>
        </w:rPr>
        <w:t>earning</w:t>
      </w:r>
      <w:r w:rsidR="009E7DD5" w:rsidRPr="000272C9">
        <w:rPr>
          <w:rFonts w:ascii="Calibri" w:hAnsi="Calibri" w:cs="Calibri"/>
        </w:rPr>
        <w:t>s</w:t>
      </w:r>
      <w:r w:rsidR="003222A5" w:rsidRPr="000272C9">
        <w:rPr>
          <w:rFonts w:ascii="Calibri" w:hAnsi="Calibri" w:cs="Calibri"/>
        </w:rPr>
        <w:t>)</w:t>
      </w:r>
      <w:r w:rsidR="007C4CA9" w:rsidRPr="000272C9">
        <w:rPr>
          <w:rFonts w:ascii="Calibri" w:hAnsi="Calibri" w:cs="Calibri"/>
        </w:rPr>
        <w:t xml:space="preserve"> the literature </w:t>
      </w:r>
      <w:r w:rsidR="009E7DD5" w:rsidRPr="000272C9">
        <w:rPr>
          <w:rFonts w:ascii="Calibri" w:hAnsi="Calibri" w:cs="Calibri"/>
        </w:rPr>
        <w:t xml:space="preserve">suggests that </w:t>
      </w:r>
      <w:r w:rsidR="006B7D55" w:rsidRPr="000272C9">
        <w:rPr>
          <w:rFonts w:ascii="Calibri" w:hAnsi="Calibri" w:cs="Calibri"/>
          <w:color w:val="181C21"/>
        </w:rPr>
        <w:t xml:space="preserve">spatial inequality </w:t>
      </w:r>
      <w:r w:rsidR="009E7DD5" w:rsidRPr="000272C9">
        <w:rPr>
          <w:rFonts w:ascii="Calibri" w:hAnsi="Calibri" w:cs="Calibri"/>
          <w:color w:val="181C21"/>
        </w:rPr>
        <w:t xml:space="preserve">is most intense when minority statuses intersect. For example, </w:t>
      </w:r>
      <w:r w:rsidR="000D61F6" w:rsidRPr="000272C9">
        <w:rPr>
          <w:rFonts w:ascii="Calibri" w:hAnsi="Calibri" w:cs="Calibri"/>
          <w:color w:val="181C21"/>
        </w:rPr>
        <w:t xml:space="preserve">school </w:t>
      </w:r>
      <w:r w:rsidR="00352CF9">
        <w:rPr>
          <w:rFonts w:ascii="Calibri" w:hAnsi="Calibri" w:cs="Calibri"/>
          <w:color w:val="181C21"/>
        </w:rPr>
        <w:t>choice</w:t>
      </w:r>
      <w:r w:rsidR="000D61F6" w:rsidRPr="000272C9">
        <w:rPr>
          <w:rFonts w:ascii="Calibri" w:hAnsi="Calibri" w:cs="Calibri"/>
          <w:color w:val="181C21"/>
        </w:rPr>
        <w:t xml:space="preserve"> intersec</w:t>
      </w:r>
      <w:r w:rsidR="00352CF9">
        <w:rPr>
          <w:rFonts w:ascii="Calibri" w:hAnsi="Calibri" w:cs="Calibri"/>
          <w:color w:val="181C21"/>
        </w:rPr>
        <w:t xml:space="preserve">ts </w:t>
      </w:r>
      <w:r w:rsidR="000D61F6" w:rsidRPr="000272C9">
        <w:rPr>
          <w:rFonts w:ascii="Calibri" w:hAnsi="Calibri" w:cs="Calibri"/>
          <w:color w:val="181C21"/>
        </w:rPr>
        <w:t xml:space="preserve">with </w:t>
      </w:r>
      <w:r w:rsidR="00E73525" w:rsidRPr="000272C9">
        <w:rPr>
          <w:rFonts w:ascii="Calibri" w:hAnsi="Calibri" w:cs="Calibri"/>
          <w:color w:val="181C21"/>
        </w:rPr>
        <w:t xml:space="preserve">residential segregation, meaning that poor black students have fewer options </w:t>
      </w:r>
      <w:r w:rsidR="00352CF9">
        <w:rPr>
          <w:rFonts w:ascii="Calibri" w:hAnsi="Calibri" w:cs="Calibri"/>
          <w:color w:val="181C21"/>
        </w:rPr>
        <w:t xml:space="preserve">for good schools </w:t>
      </w:r>
      <w:r w:rsidR="00E73525" w:rsidRPr="000272C9">
        <w:rPr>
          <w:rFonts w:ascii="Calibri" w:hAnsi="Calibri" w:cs="Calibri"/>
          <w:color w:val="181C21"/>
        </w:rPr>
        <w:t>than poor white students. Increasingly,</w:t>
      </w:r>
      <w:r w:rsidR="00D72CAB" w:rsidRPr="000272C9">
        <w:rPr>
          <w:rFonts w:ascii="Calibri" w:hAnsi="Calibri" w:cs="Calibri"/>
          <w:color w:val="181C21"/>
        </w:rPr>
        <w:t xml:space="preserve"> researchers </w:t>
      </w:r>
      <w:r w:rsidR="00352CF9">
        <w:rPr>
          <w:rFonts w:ascii="Calibri" w:hAnsi="Calibri" w:cs="Calibri"/>
          <w:color w:val="181C21"/>
        </w:rPr>
        <w:t xml:space="preserve">use </w:t>
      </w:r>
      <w:r w:rsidR="00D72CAB" w:rsidRPr="000272C9">
        <w:rPr>
          <w:rFonts w:ascii="Calibri" w:hAnsi="Calibri" w:cs="Calibri"/>
          <w:color w:val="181C21"/>
        </w:rPr>
        <w:t>approach</w:t>
      </w:r>
      <w:r w:rsidR="00352CF9">
        <w:rPr>
          <w:rFonts w:ascii="Calibri" w:hAnsi="Calibri" w:cs="Calibri"/>
          <w:color w:val="181C21"/>
        </w:rPr>
        <w:t xml:space="preserve">es </w:t>
      </w:r>
      <w:r w:rsidR="00D72CAB" w:rsidRPr="000272C9">
        <w:rPr>
          <w:rFonts w:ascii="Calibri" w:hAnsi="Calibri" w:cs="Calibri"/>
          <w:color w:val="181C21"/>
        </w:rPr>
        <w:t>that jointly analyze</w:t>
      </w:r>
      <w:r w:rsidR="00813054">
        <w:rPr>
          <w:rFonts w:ascii="Calibri" w:hAnsi="Calibri" w:cs="Calibri"/>
          <w:color w:val="181C21"/>
        </w:rPr>
        <w:t xml:space="preserve"> </w:t>
      </w:r>
      <w:r w:rsidR="00D72CAB" w:rsidRPr="000272C9">
        <w:rPr>
          <w:rFonts w:ascii="Calibri" w:hAnsi="Calibri" w:cs="Calibri"/>
          <w:color w:val="181C21"/>
        </w:rPr>
        <w:t xml:space="preserve">race and income across neighborhoods. A second </w:t>
      </w:r>
      <w:r w:rsidR="00641005">
        <w:rPr>
          <w:rFonts w:ascii="Calibri" w:hAnsi="Calibri" w:cs="Calibri"/>
          <w:color w:val="181C21"/>
        </w:rPr>
        <w:t>key line of inquiry</w:t>
      </w:r>
      <w:r w:rsidR="00D72CAB" w:rsidRPr="000272C9">
        <w:rPr>
          <w:rFonts w:ascii="Calibri" w:hAnsi="Calibri" w:cs="Calibri"/>
          <w:color w:val="181C21"/>
        </w:rPr>
        <w:t xml:space="preserve"> looks at </w:t>
      </w:r>
      <w:r w:rsidR="00D72CAB" w:rsidRPr="00641005">
        <w:rPr>
          <w:rFonts w:ascii="Calibri" w:hAnsi="Calibri" w:cs="Calibri"/>
          <w:b/>
          <w:i/>
        </w:rPr>
        <w:t>the processes that reproduce and generate spatial inequality</w:t>
      </w:r>
      <w:r w:rsidR="008D71B0" w:rsidRPr="000272C9">
        <w:rPr>
          <w:rFonts w:ascii="Calibri" w:hAnsi="Calibri" w:cs="Calibri"/>
        </w:rPr>
        <w:t>.</w:t>
      </w:r>
      <w:r w:rsidR="005A3337" w:rsidRPr="000272C9">
        <w:rPr>
          <w:rFonts w:ascii="Calibri" w:hAnsi="Calibri" w:cs="Calibri"/>
        </w:rPr>
        <w:t xml:space="preserve"> Researchers are increasingly trying to link individual trajectories with aggregate neighborhood patterns</w:t>
      </w:r>
      <w:r w:rsidR="00614CC6" w:rsidRPr="000272C9">
        <w:rPr>
          <w:rFonts w:ascii="Calibri" w:hAnsi="Calibri" w:cs="Calibri"/>
        </w:rPr>
        <w:t>, looking specifically at individual residential and economic mobility. H</w:t>
      </w:r>
      <w:r w:rsidR="005A3337" w:rsidRPr="000272C9">
        <w:rPr>
          <w:rFonts w:ascii="Calibri" w:hAnsi="Calibri" w:cs="Calibri"/>
        </w:rPr>
        <w:t xml:space="preserve">owever, much of this new research </w:t>
      </w:r>
      <w:r w:rsidR="00FF27E0" w:rsidRPr="000272C9">
        <w:rPr>
          <w:rFonts w:ascii="Calibri" w:hAnsi="Calibri" w:cs="Calibri"/>
        </w:rPr>
        <w:t xml:space="preserve">seems to suggest that </w:t>
      </w:r>
      <w:r w:rsidR="00AB4CDD">
        <w:rPr>
          <w:rFonts w:ascii="Calibri" w:hAnsi="Calibri" w:cs="Calibri"/>
        </w:rPr>
        <w:t xml:space="preserve">while </w:t>
      </w:r>
      <w:r w:rsidR="00FF27E0" w:rsidRPr="000272C9">
        <w:rPr>
          <w:rFonts w:ascii="Calibri" w:hAnsi="Calibri" w:cs="Calibri"/>
        </w:rPr>
        <w:t>individua</w:t>
      </w:r>
      <w:r w:rsidR="00AB4CDD">
        <w:rPr>
          <w:rFonts w:ascii="Calibri" w:hAnsi="Calibri" w:cs="Calibri"/>
        </w:rPr>
        <w:t xml:space="preserve">l </w:t>
      </w:r>
      <w:r w:rsidR="00FF27E0" w:rsidRPr="000272C9">
        <w:rPr>
          <w:rFonts w:ascii="Calibri" w:hAnsi="Calibri" w:cs="Calibri"/>
        </w:rPr>
        <w:t xml:space="preserve">mobility </w:t>
      </w:r>
      <w:r w:rsidR="00AB4CDD">
        <w:rPr>
          <w:rFonts w:ascii="Calibri" w:hAnsi="Calibri" w:cs="Calibri"/>
        </w:rPr>
        <w:t xml:space="preserve">might prove successful for one individual, in the aggregate it does </w:t>
      </w:r>
      <w:r w:rsidR="00FF27E0" w:rsidRPr="000272C9">
        <w:rPr>
          <w:rFonts w:ascii="Calibri" w:hAnsi="Calibri" w:cs="Calibri"/>
        </w:rPr>
        <w:t xml:space="preserve">not </w:t>
      </w:r>
      <w:r w:rsidR="003222A5" w:rsidRPr="000272C9">
        <w:rPr>
          <w:rFonts w:ascii="Calibri" w:hAnsi="Calibri" w:cs="Calibri"/>
        </w:rPr>
        <w:t>disrupt racial and ethnic hierarchies</w:t>
      </w:r>
      <w:r w:rsidR="00FF27E0" w:rsidRPr="000272C9">
        <w:rPr>
          <w:rFonts w:ascii="Calibri" w:hAnsi="Calibri" w:cs="Calibri"/>
        </w:rPr>
        <w:t>.</w:t>
      </w:r>
      <w:r w:rsidR="00AB4CDD">
        <w:rPr>
          <w:rFonts w:ascii="Calibri" w:hAnsi="Calibri" w:cs="Calibri"/>
        </w:rPr>
        <w:t xml:space="preserve"> Furthermore, the limited research on </w:t>
      </w:r>
      <w:r w:rsidR="005E10F5">
        <w:rPr>
          <w:rFonts w:ascii="Calibri" w:hAnsi="Calibri" w:cs="Calibri"/>
        </w:rPr>
        <w:t xml:space="preserve">mobility suggests that it is only beneficial for those worst off and in the poorest conditions. </w:t>
      </w:r>
    </w:p>
    <w:p w14:paraId="0D652D63" w14:textId="77777777" w:rsidR="007422BD" w:rsidRDefault="008F2D3A" w:rsidP="007422BD">
      <w:pPr>
        <w:spacing w:line="480" w:lineRule="auto"/>
        <w:ind w:firstLine="360"/>
        <w:jc w:val="both"/>
        <w:rPr>
          <w:rFonts w:ascii="Calibri" w:hAnsi="Calibri" w:cs="Calibri"/>
        </w:rPr>
      </w:pPr>
      <w:r w:rsidRPr="000272C9">
        <w:rPr>
          <w:rFonts w:ascii="Calibri" w:hAnsi="Calibri" w:cs="Calibri"/>
          <w:color w:val="181C21"/>
        </w:rPr>
        <w:t xml:space="preserve">Finally, a third general question looks at </w:t>
      </w:r>
      <w:r w:rsidRPr="00695697">
        <w:rPr>
          <w:rFonts w:ascii="Calibri" w:hAnsi="Calibri" w:cs="Calibri"/>
          <w:b/>
          <w:i/>
          <w:color w:val="181C21"/>
        </w:rPr>
        <w:t xml:space="preserve">how </w:t>
      </w:r>
      <w:r w:rsidR="003222A5" w:rsidRPr="00695697">
        <w:rPr>
          <w:rFonts w:ascii="Calibri" w:hAnsi="Calibri" w:cs="Calibri"/>
          <w:b/>
          <w:i/>
        </w:rPr>
        <w:t xml:space="preserve">space </w:t>
      </w:r>
      <w:r w:rsidRPr="00695697">
        <w:rPr>
          <w:rFonts w:ascii="Calibri" w:hAnsi="Calibri" w:cs="Calibri"/>
          <w:b/>
          <w:i/>
        </w:rPr>
        <w:t xml:space="preserve">works as a </w:t>
      </w:r>
      <w:r w:rsidR="003222A5" w:rsidRPr="00695697">
        <w:rPr>
          <w:rFonts w:ascii="Calibri" w:hAnsi="Calibri" w:cs="Calibri"/>
          <w:b/>
          <w:i/>
        </w:rPr>
        <w:t>mechanism to maintain, reinforce, and reproduce inequality</w:t>
      </w:r>
      <w:r w:rsidRPr="000272C9">
        <w:rPr>
          <w:rFonts w:ascii="Calibri" w:hAnsi="Calibri" w:cs="Calibri"/>
        </w:rPr>
        <w:t xml:space="preserve">. Much of this body of research has focused on how residential segregation amplifies racial inequalities by reducing </w:t>
      </w:r>
      <w:r w:rsidR="005C6388" w:rsidRPr="000272C9">
        <w:rPr>
          <w:rFonts w:ascii="Calibri" w:hAnsi="Calibri" w:cs="Calibri"/>
        </w:rPr>
        <w:t xml:space="preserve">or </w:t>
      </w:r>
      <w:r w:rsidR="003222A5" w:rsidRPr="000272C9">
        <w:rPr>
          <w:rFonts w:ascii="Calibri" w:hAnsi="Calibri" w:cs="Calibri"/>
        </w:rPr>
        <w:t>enhancing exposure to neighborhoods with more opportunity or resources</w:t>
      </w:r>
      <w:r w:rsidR="005C6388" w:rsidRPr="000272C9">
        <w:rPr>
          <w:rFonts w:ascii="Calibri" w:hAnsi="Calibri" w:cs="Calibri"/>
        </w:rPr>
        <w:t xml:space="preserve">. </w:t>
      </w:r>
      <w:r w:rsidR="00D2288D" w:rsidRPr="000272C9">
        <w:rPr>
          <w:rFonts w:ascii="Calibri" w:hAnsi="Calibri" w:cs="Calibri"/>
        </w:rPr>
        <w:t xml:space="preserve">Patrick Sharkey’s </w:t>
      </w:r>
      <w:r w:rsidR="00D2288D" w:rsidRPr="000272C9">
        <w:rPr>
          <w:rFonts w:ascii="Calibri" w:hAnsi="Calibri" w:cs="Calibri"/>
          <w:i/>
        </w:rPr>
        <w:t xml:space="preserve">Stuck in </w:t>
      </w:r>
      <w:r w:rsidR="00D2288D" w:rsidRPr="000272C9">
        <w:rPr>
          <w:rFonts w:ascii="Calibri" w:hAnsi="Calibri" w:cs="Calibri"/>
        </w:rPr>
        <w:t xml:space="preserve">Place and </w:t>
      </w:r>
      <w:r w:rsidR="00F05BD3">
        <w:rPr>
          <w:rFonts w:ascii="Calibri" w:hAnsi="Calibri" w:cs="Calibri"/>
        </w:rPr>
        <w:t xml:space="preserve">Douglass </w:t>
      </w:r>
      <w:r w:rsidR="00D2288D" w:rsidRPr="000272C9">
        <w:rPr>
          <w:rFonts w:ascii="Calibri" w:hAnsi="Calibri" w:cs="Calibri"/>
        </w:rPr>
        <w:t xml:space="preserve">Massey’s work on the foreclosure crisis are two important examples of how </w:t>
      </w:r>
      <w:r w:rsidR="00C56575" w:rsidRPr="000272C9">
        <w:rPr>
          <w:rFonts w:ascii="Calibri" w:hAnsi="Calibri" w:cs="Calibri"/>
        </w:rPr>
        <w:t xml:space="preserve">high levels residential </w:t>
      </w:r>
      <w:r w:rsidR="00D2288D" w:rsidRPr="000272C9">
        <w:rPr>
          <w:rFonts w:ascii="Calibri" w:hAnsi="Calibri" w:cs="Calibri"/>
        </w:rPr>
        <w:t>segregation serve</w:t>
      </w:r>
      <w:r w:rsidR="00C56575" w:rsidRPr="000272C9">
        <w:rPr>
          <w:rFonts w:ascii="Calibri" w:hAnsi="Calibri" w:cs="Calibri"/>
        </w:rPr>
        <w:t>s</w:t>
      </w:r>
      <w:r w:rsidR="00D2288D" w:rsidRPr="000272C9">
        <w:rPr>
          <w:rFonts w:ascii="Calibri" w:hAnsi="Calibri" w:cs="Calibri"/>
        </w:rPr>
        <w:t xml:space="preserve"> as a mechanism to </w:t>
      </w:r>
      <w:r w:rsidR="00C56575" w:rsidRPr="000272C9">
        <w:rPr>
          <w:rFonts w:ascii="Calibri" w:hAnsi="Calibri" w:cs="Calibri"/>
        </w:rPr>
        <w:t xml:space="preserve">transfer poverty across generations and </w:t>
      </w:r>
      <w:r w:rsidR="004F3285" w:rsidRPr="000272C9">
        <w:rPr>
          <w:rFonts w:ascii="Calibri" w:hAnsi="Calibri" w:cs="Calibri"/>
        </w:rPr>
        <w:t xml:space="preserve">concentrate wealth loss in black and Latino neighborhoods. </w:t>
      </w:r>
      <w:r w:rsidR="00967DCD" w:rsidRPr="000272C9">
        <w:rPr>
          <w:rFonts w:ascii="Calibri" w:hAnsi="Calibri" w:cs="Calibri"/>
        </w:rPr>
        <w:t xml:space="preserve">The work of Reardon and Bischoff suggest a </w:t>
      </w:r>
      <w:r w:rsidR="00967DCD" w:rsidRPr="000272C9">
        <w:rPr>
          <w:rFonts w:ascii="Calibri" w:hAnsi="Calibri" w:cs="Calibri"/>
        </w:rPr>
        <w:lastRenderedPageBreak/>
        <w:t xml:space="preserve">relationship between spatial inequality and income segregation. Re-analyzing </w:t>
      </w:r>
      <w:r w:rsidR="006B0D43" w:rsidRPr="000272C9">
        <w:rPr>
          <w:rFonts w:ascii="Calibri" w:hAnsi="Calibri" w:cs="Calibri"/>
        </w:rPr>
        <w:t xml:space="preserve">changes in income segregation </w:t>
      </w:r>
      <w:r w:rsidR="00396604" w:rsidRPr="000272C9">
        <w:rPr>
          <w:rFonts w:ascii="Calibri" w:hAnsi="Calibri" w:cs="Calibri"/>
        </w:rPr>
        <w:t xml:space="preserve">using 2005-2009 and 2010-2014 </w:t>
      </w:r>
      <w:r w:rsidR="006B0D43" w:rsidRPr="000272C9">
        <w:rPr>
          <w:rFonts w:ascii="Calibri" w:hAnsi="Calibri" w:cs="Calibri"/>
        </w:rPr>
        <w:t xml:space="preserve">ACS </w:t>
      </w:r>
      <w:r w:rsidR="00967DCD" w:rsidRPr="000272C9">
        <w:rPr>
          <w:rFonts w:ascii="Calibri" w:hAnsi="Calibri" w:cs="Calibri"/>
        </w:rPr>
        <w:t>data</w:t>
      </w:r>
      <w:r w:rsidR="00396604" w:rsidRPr="000272C9">
        <w:rPr>
          <w:rFonts w:ascii="Calibri" w:hAnsi="Calibri" w:cs="Calibri"/>
        </w:rPr>
        <w:t xml:space="preserve"> </w:t>
      </w:r>
      <w:r w:rsidR="00F05BD3">
        <w:rPr>
          <w:rFonts w:ascii="Calibri" w:hAnsi="Calibri" w:cs="Calibri"/>
        </w:rPr>
        <w:t>from</w:t>
      </w:r>
      <w:r w:rsidR="00396604" w:rsidRPr="000272C9">
        <w:rPr>
          <w:rFonts w:ascii="Calibri" w:hAnsi="Calibri" w:cs="Calibri"/>
        </w:rPr>
        <w:t xml:space="preserve"> the top 117 metro areas across the country, they find that </w:t>
      </w:r>
      <w:r w:rsidR="00967DCD" w:rsidRPr="000272C9">
        <w:rPr>
          <w:rFonts w:ascii="Calibri" w:hAnsi="Calibri" w:cs="Calibri"/>
        </w:rPr>
        <w:t>income segregation grew faster where income inequality was rising</w:t>
      </w:r>
      <w:r w:rsidR="007422BD">
        <w:rPr>
          <w:rFonts w:ascii="Calibri" w:hAnsi="Calibri" w:cs="Calibri"/>
        </w:rPr>
        <w:t>, specifically in the income segregation of the affluent as opposed to the poor.</w:t>
      </w:r>
    </w:p>
    <w:p w14:paraId="42EEDA3E" w14:textId="0DCB823B" w:rsidR="00CD570D" w:rsidRPr="000272C9" w:rsidRDefault="00A8178B" w:rsidP="00913EA5">
      <w:pPr>
        <w:spacing w:line="480" w:lineRule="auto"/>
        <w:jc w:val="both"/>
        <w:rPr>
          <w:rFonts w:ascii="Calibri" w:hAnsi="Calibri" w:cs="Calibri"/>
        </w:rPr>
      </w:pPr>
      <w:r w:rsidRPr="000272C9">
        <w:rPr>
          <w:rFonts w:ascii="Calibri" w:hAnsi="Calibri" w:cs="Calibri"/>
          <w:b/>
        </w:rPr>
        <w:t>The Neighborhoods Effects Literature</w:t>
      </w:r>
      <w:r w:rsidR="006C11A3" w:rsidRPr="000272C9">
        <w:rPr>
          <w:rFonts w:ascii="Calibri" w:hAnsi="Calibri" w:cs="Calibri"/>
          <w:b/>
        </w:rPr>
        <w:t>.</w:t>
      </w:r>
      <w:r w:rsidR="003D2B40" w:rsidRPr="000272C9">
        <w:rPr>
          <w:rFonts w:ascii="Calibri" w:hAnsi="Calibri" w:cs="Calibri"/>
          <w:b/>
        </w:rPr>
        <w:t xml:space="preserve"> </w:t>
      </w:r>
      <w:r w:rsidR="003D2B40" w:rsidRPr="000272C9">
        <w:rPr>
          <w:rFonts w:ascii="Calibri" w:hAnsi="Calibri" w:cs="Calibri"/>
        </w:rPr>
        <w:t xml:space="preserve">The </w:t>
      </w:r>
      <w:r w:rsidR="00734EBA">
        <w:rPr>
          <w:rFonts w:ascii="Calibri" w:hAnsi="Calibri" w:cs="Calibri"/>
        </w:rPr>
        <w:t>NE</w:t>
      </w:r>
      <w:r w:rsidR="003D2B40" w:rsidRPr="000272C9">
        <w:rPr>
          <w:rFonts w:ascii="Calibri" w:hAnsi="Calibri" w:cs="Calibri"/>
        </w:rPr>
        <w:t xml:space="preserve"> literature </w:t>
      </w:r>
      <w:r w:rsidR="006B74CC" w:rsidRPr="000272C9">
        <w:rPr>
          <w:rFonts w:ascii="Calibri" w:hAnsi="Calibri" w:cs="Calibri"/>
        </w:rPr>
        <w:t xml:space="preserve">conceptualizes </w:t>
      </w:r>
      <w:r w:rsidR="00E476CF" w:rsidRPr="000272C9">
        <w:rPr>
          <w:rFonts w:ascii="Calibri" w:hAnsi="Calibri" w:cs="Calibri"/>
        </w:rPr>
        <w:t xml:space="preserve">of </w:t>
      </w:r>
      <w:r w:rsidR="003D2B40" w:rsidRPr="003D2B40">
        <w:rPr>
          <w:rFonts w:ascii="Calibri" w:hAnsi="Calibri" w:cs="Calibri"/>
        </w:rPr>
        <w:t>neighborhoods as ecological units nested within successively larger communities</w:t>
      </w:r>
      <w:r w:rsidR="00734EBA">
        <w:rPr>
          <w:rFonts w:ascii="Calibri" w:hAnsi="Calibri" w:cs="Calibri"/>
        </w:rPr>
        <w:t xml:space="preserve">. This conceptualization </w:t>
      </w:r>
      <w:r w:rsidR="00237F92" w:rsidRPr="000272C9">
        <w:rPr>
          <w:rFonts w:ascii="Calibri" w:hAnsi="Calibri" w:cs="Calibri"/>
        </w:rPr>
        <w:t>firmly roots the NE literature in a neoclassical, Chicago School urban theory of the city.</w:t>
      </w:r>
      <w:r w:rsidR="000D1B8F" w:rsidRPr="000272C9">
        <w:rPr>
          <w:rFonts w:ascii="Calibri" w:hAnsi="Calibri" w:cs="Calibri"/>
        </w:rPr>
        <w:t xml:space="preserve"> </w:t>
      </w:r>
      <w:r w:rsidR="001C0EAA">
        <w:rPr>
          <w:rFonts w:ascii="Calibri" w:hAnsi="Calibri" w:cs="Calibri"/>
        </w:rPr>
        <w:t>T</w:t>
      </w:r>
      <w:r w:rsidR="00734EBA">
        <w:rPr>
          <w:rFonts w:ascii="Calibri" w:hAnsi="Calibri" w:cs="Calibri"/>
        </w:rPr>
        <w:t xml:space="preserve">he </w:t>
      </w:r>
      <w:r w:rsidR="000D1B8F" w:rsidRPr="000272C9">
        <w:rPr>
          <w:rFonts w:ascii="Calibri" w:hAnsi="Calibri" w:cs="Calibri"/>
        </w:rPr>
        <w:t xml:space="preserve">NE literature rose to prominence with William Julius Wilson’s </w:t>
      </w:r>
      <w:r w:rsidR="000D1B8F" w:rsidRPr="000272C9">
        <w:rPr>
          <w:rFonts w:ascii="Calibri" w:hAnsi="Calibri" w:cs="Calibri"/>
          <w:i/>
        </w:rPr>
        <w:t>The Truly Disadvantaged,</w:t>
      </w:r>
      <w:r w:rsidR="000D1B8F" w:rsidRPr="000272C9">
        <w:rPr>
          <w:rFonts w:ascii="Calibri" w:hAnsi="Calibri" w:cs="Calibri"/>
        </w:rPr>
        <w:t xml:space="preserve"> in which Wilson tries to account for the </w:t>
      </w:r>
      <w:r w:rsidR="00842EC3" w:rsidRPr="000272C9">
        <w:rPr>
          <w:rFonts w:ascii="Calibri" w:hAnsi="Calibri" w:cs="Calibri"/>
        </w:rPr>
        <w:t xml:space="preserve">structural dimensions of neighborhood disadvantage that include poverty, segregation, and their effects on family life. </w:t>
      </w:r>
      <w:r w:rsidR="00825ED6">
        <w:rPr>
          <w:rFonts w:ascii="Calibri" w:hAnsi="Calibri" w:cs="Calibri"/>
        </w:rPr>
        <w:t>Since the</w:t>
      </w:r>
      <w:r w:rsidR="00FF1607" w:rsidRPr="000272C9">
        <w:rPr>
          <w:rFonts w:ascii="Calibri" w:hAnsi="Calibri" w:cs="Calibri"/>
        </w:rPr>
        <w:t xml:space="preserve"> NE literature </w:t>
      </w:r>
      <w:r w:rsidR="00CD570D" w:rsidRPr="000272C9">
        <w:rPr>
          <w:rFonts w:ascii="Calibri" w:hAnsi="Calibri" w:cs="Calibri"/>
        </w:rPr>
        <w:t xml:space="preserve">is predicated on the </w:t>
      </w:r>
      <w:r w:rsidR="00FF1607" w:rsidRPr="000272C9">
        <w:rPr>
          <w:rFonts w:ascii="Calibri" w:hAnsi="Calibri" w:cs="Calibri"/>
        </w:rPr>
        <w:t>variation</w:t>
      </w:r>
      <w:r w:rsidR="00016044">
        <w:rPr>
          <w:rFonts w:ascii="Calibri" w:hAnsi="Calibri" w:cs="Calibri"/>
        </w:rPr>
        <w:t xml:space="preserve"> of neighborhood characteristics like </w:t>
      </w:r>
      <w:r w:rsidR="00FF1607" w:rsidRPr="000272C9">
        <w:rPr>
          <w:rFonts w:ascii="Calibri" w:hAnsi="Calibri" w:cs="Calibri"/>
        </w:rPr>
        <w:t>rates of poverty, violence, educational attainment, racial composition</w:t>
      </w:r>
      <w:r w:rsidR="00016044">
        <w:rPr>
          <w:rFonts w:ascii="Calibri" w:hAnsi="Calibri" w:cs="Calibri"/>
        </w:rPr>
        <w:t xml:space="preserve"> </w:t>
      </w:r>
      <w:r w:rsidR="00016044" w:rsidRPr="000272C9">
        <w:rPr>
          <w:rFonts w:ascii="Calibri" w:hAnsi="Calibri" w:cs="Calibri"/>
        </w:rPr>
        <w:t>across neighborhoods</w:t>
      </w:r>
      <w:r w:rsidR="00016044">
        <w:rPr>
          <w:rFonts w:ascii="Calibri" w:hAnsi="Calibri" w:cs="Calibri"/>
        </w:rPr>
        <w:t xml:space="preserve">, this </w:t>
      </w:r>
      <w:r w:rsidR="00825ED6" w:rsidRPr="000272C9">
        <w:rPr>
          <w:rFonts w:ascii="Calibri" w:hAnsi="Calibri" w:cs="Calibri"/>
        </w:rPr>
        <w:t xml:space="preserve">vein of research spawned </w:t>
      </w:r>
      <w:r w:rsidR="00825ED6">
        <w:rPr>
          <w:rFonts w:ascii="Calibri" w:hAnsi="Calibri" w:cs="Calibri"/>
        </w:rPr>
        <w:t xml:space="preserve">myriad </w:t>
      </w:r>
      <w:r w:rsidR="00825ED6" w:rsidRPr="000272C9">
        <w:rPr>
          <w:rFonts w:ascii="Calibri" w:hAnsi="Calibri" w:cs="Calibri"/>
        </w:rPr>
        <w:t>studies that focus on how spatial context influences individual’s lives, outcomes, and opportunities across a number of issues.</w:t>
      </w:r>
      <w:r w:rsidR="00016044">
        <w:rPr>
          <w:rFonts w:ascii="Calibri" w:hAnsi="Calibri" w:cs="Calibri"/>
        </w:rPr>
        <w:t xml:space="preserve"> The NE is the result of </w:t>
      </w:r>
      <w:r w:rsidR="00FF1607" w:rsidRPr="000272C9">
        <w:rPr>
          <w:rFonts w:ascii="Calibri" w:hAnsi="Calibri" w:cs="Calibri"/>
        </w:rPr>
        <w:t xml:space="preserve">this </w:t>
      </w:r>
      <w:r w:rsidR="00FD392A" w:rsidRPr="000272C9">
        <w:rPr>
          <w:rFonts w:ascii="Calibri" w:hAnsi="Calibri" w:cs="Calibri"/>
        </w:rPr>
        <w:t xml:space="preserve">spatial </w:t>
      </w:r>
      <w:r w:rsidR="00FF1607" w:rsidRPr="000272C9">
        <w:rPr>
          <w:rFonts w:ascii="Calibri" w:hAnsi="Calibri" w:cs="Calibri"/>
        </w:rPr>
        <w:t>variation</w:t>
      </w:r>
      <w:r w:rsidR="00016044">
        <w:rPr>
          <w:rFonts w:ascii="Calibri" w:hAnsi="Calibri" w:cs="Calibri"/>
        </w:rPr>
        <w:t xml:space="preserve"> that </w:t>
      </w:r>
      <w:r w:rsidR="00FD392A" w:rsidRPr="000272C9">
        <w:rPr>
          <w:rFonts w:ascii="Calibri" w:hAnsi="Calibri" w:cs="Calibri"/>
        </w:rPr>
        <w:t>impact</w:t>
      </w:r>
      <w:r w:rsidR="00016044">
        <w:rPr>
          <w:rFonts w:ascii="Calibri" w:hAnsi="Calibri" w:cs="Calibri"/>
        </w:rPr>
        <w:t xml:space="preserve">s the </w:t>
      </w:r>
      <w:r w:rsidR="00FD392A" w:rsidRPr="000272C9">
        <w:rPr>
          <w:rFonts w:ascii="Calibri" w:hAnsi="Calibri" w:cs="Calibri"/>
        </w:rPr>
        <w:t xml:space="preserve">individual. </w:t>
      </w:r>
    </w:p>
    <w:p w14:paraId="25289F19" w14:textId="3FEB98DC" w:rsidR="00CD570D" w:rsidRPr="000272C9" w:rsidRDefault="00CD570D" w:rsidP="00823117">
      <w:pPr>
        <w:spacing w:line="480" w:lineRule="auto"/>
        <w:ind w:firstLine="360"/>
        <w:jc w:val="both"/>
        <w:rPr>
          <w:rFonts w:ascii="Calibri" w:hAnsi="Calibri" w:cs="Calibri"/>
        </w:rPr>
      </w:pPr>
      <w:r w:rsidRPr="000272C9">
        <w:rPr>
          <w:rFonts w:ascii="Calibri" w:hAnsi="Calibri" w:cs="Calibri"/>
        </w:rPr>
        <w:t>While the peak of segregation, joblessness, and violence have continued to fall, there has been a rise in economic segregation over the last decade that suggests it will be the new fault line in the NE literature</w:t>
      </w:r>
      <w:r w:rsidR="00C26B4D">
        <w:rPr>
          <w:rFonts w:ascii="Calibri" w:hAnsi="Calibri" w:cs="Calibri"/>
        </w:rPr>
        <w:t xml:space="preserve"> (Massey as well as Reardon and Bischoff have written about this, among others). </w:t>
      </w:r>
      <w:r w:rsidRPr="000272C9">
        <w:rPr>
          <w:rFonts w:ascii="Calibri" w:hAnsi="Calibri" w:cs="Calibri"/>
        </w:rPr>
        <w:t>However, this finding should not detract from the still high levels of spatial inequality that are frequently overlaid with racial and ethnic segregation of neighborhoods and schools</w:t>
      </w:r>
      <w:r w:rsidR="007D7C9C" w:rsidRPr="000272C9">
        <w:rPr>
          <w:rFonts w:ascii="Calibri" w:hAnsi="Calibri" w:cs="Calibri"/>
        </w:rPr>
        <w:t xml:space="preserve"> along with the spatial inequality of exposure to violence, environmental hazards, and opportunities. </w:t>
      </w:r>
      <w:r w:rsidR="007C54CD" w:rsidRPr="000272C9">
        <w:rPr>
          <w:rFonts w:ascii="Calibri" w:hAnsi="Calibri" w:cs="Calibri"/>
        </w:rPr>
        <w:t>Some other important findings</w:t>
      </w:r>
      <w:r w:rsidR="00846A8B">
        <w:rPr>
          <w:rFonts w:ascii="Calibri" w:hAnsi="Calibri" w:cs="Calibri"/>
        </w:rPr>
        <w:t xml:space="preserve"> include</w:t>
      </w:r>
      <w:r w:rsidR="007C54CD" w:rsidRPr="000272C9">
        <w:rPr>
          <w:rFonts w:ascii="Calibri" w:hAnsi="Calibri" w:cs="Calibri"/>
        </w:rPr>
        <w:t xml:space="preserve">: </w:t>
      </w:r>
    </w:p>
    <w:p w14:paraId="2D314681" w14:textId="45AC3649" w:rsidR="007C54CD" w:rsidRPr="000272C9" w:rsidRDefault="007C54CD" w:rsidP="007C54CD">
      <w:pPr>
        <w:pStyle w:val="ListParagraph"/>
        <w:numPr>
          <w:ilvl w:val="0"/>
          <w:numId w:val="28"/>
        </w:numPr>
        <w:rPr>
          <w:rFonts w:cs="Calibri"/>
        </w:rPr>
      </w:pPr>
      <w:r w:rsidRPr="000272C9">
        <w:rPr>
          <w:rFonts w:cs="Calibri"/>
        </w:rPr>
        <w:lastRenderedPageBreak/>
        <w:t>c</w:t>
      </w:r>
      <w:r w:rsidR="00CD570D" w:rsidRPr="000272C9">
        <w:rPr>
          <w:rFonts w:cs="Calibri"/>
        </w:rPr>
        <w:t xml:space="preserve">oncentrated disadvantage and exposure to violence affect </w:t>
      </w:r>
      <w:r w:rsidRPr="000272C9">
        <w:rPr>
          <w:rFonts w:cs="Calibri"/>
        </w:rPr>
        <w:t xml:space="preserve">children’s </w:t>
      </w:r>
      <w:r w:rsidR="00CD570D" w:rsidRPr="000272C9">
        <w:rPr>
          <w:rFonts w:cs="Calibri"/>
        </w:rPr>
        <w:t>math and reading scores</w:t>
      </w:r>
    </w:p>
    <w:p w14:paraId="16BC5947" w14:textId="4D14C296" w:rsidR="00CD570D" w:rsidRPr="000272C9" w:rsidRDefault="00CD570D" w:rsidP="007C54CD">
      <w:pPr>
        <w:pStyle w:val="ListParagraph"/>
        <w:numPr>
          <w:ilvl w:val="0"/>
          <w:numId w:val="28"/>
        </w:numPr>
        <w:rPr>
          <w:rFonts w:cs="Calibri"/>
        </w:rPr>
      </w:pPr>
      <w:r w:rsidRPr="000272C9">
        <w:rPr>
          <w:rFonts w:cs="Calibri"/>
        </w:rPr>
        <w:t xml:space="preserve">living in neighborhoods with lower </w:t>
      </w:r>
      <w:r w:rsidR="00F4539F" w:rsidRPr="000272C9">
        <w:rPr>
          <w:rFonts w:cs="Calibri"/>
        </w:rPr>
        <w:t>prestige</w:t>
      </w:r>
      <w:r w:rsidRPr="000272C9">
        <w:rPr>
          <w:rFonts w:cs="Calibri"/>
        </w:rPr>
        <w:t xml:space="preserve"> scores and higher crime rates </w:t>
      </w:r>
      <w:r w:rsidR="007C54CD" w:rsidRPr="000272C9">
        <w:rPr>
          <w:rFonts w:cs="Calibri"/>
        </w:rPr>
        <w:t xml:space="preserve">can lead to </w:t>
      </w:r>
      <w:r w:rsidRPr="000272C9">
        <w:rPr>
          <w:rFonts w:cs="Calibri"/>
        </w:rPr>
        <w:t>higher teen fertility rates</w:t>
      </w:r>
    </w:p>
    <w:p w14:paraId="0FC23668" w14:textId="0DFB0EFA" w:rsidR="00CD570D" w:rsidRPr="000272C9" w:rsidRDefault="00577971" w:rsidP="000F4053">
      <w:pPr>
        <w:pStyle w:val="ListParagraph"/>
        <w:numPr>
          <w:ilvl w:val="0"/>
          <w:numId w:val="28"/>
        </w:numPr>
        <w:rPr>
          <w:rFonts w:cs="Calibri"/>
        </w:rPr>
      </w:pPr>
      <w:r w:rsidRPr="000272C9">
        <w:rPr>
          <w:rFonts w:cs="Calibri"/>
        </w:rPr>
        <w:t>there is less evidence on NE</w:t>
      </w:r>
      <w:r w:rsidR="00CD570D" w:rsidRPr="000272C9">
        <w:rPr>
          <w:rFonts w:cs="Calibri"/>
        </w:rPr>
        <w:t xml:space="preserve"> on physical and mental health </w:t>
      </w:r>
    </w:p>
    <w:p w14:paraId="032399AC" w14:textId="77777777" w:rsidR="00577971" w:rsidRPr="000272C9" w:rsidRDefault="00577971" w:rsidP="00577971">
      <w:pPr>
        <w:pStyle w:val="ListParagraph"/>
        <w:numPr>
          <w:ilvl w:val="0"/>
          <w:numId w:val="28"/>
        </w:numPr>
        <w:rPr>
          <w:rFonts w:cs="Calibri"/>
        </w:rPr>
      </w:pPr>
      <w:r w:rsidRPr="000272C9">
        <w:rPr>
          <w:rFonts w:cs="Calibri"/>
        </w:rPr>
        <w:t>higher likelihood of employment and labor market outcomes when living in neighborhoods with stronger labor markets and higher employment rates</w:t>
      </w:r>
    </w:p>
    <w:p w14:paraId="2DAE30D8" w14:textId="4B85E935" w:rsidR="00CD570D" w:rsidRPr="000272C9" w:rsidRDefault="00CD570D" w:rsidP="00577971">
      <w:pPr>
        <w:pStyle w:val="ListParagraph"/>
        <w:numPr>
          <w:ilvl w:val="0"/>
          <w:numId w:val="28"/>
        </w:numPr>
        <w:rPr>
          <w:rFonts w:cs="Calibri"/>
        </w:rPr>
      </w:pPr>
      <w:r w:rsidRPr="000272C9">
        <w:rPr>
          <w:rFonts w:cs="Calibri"/>
        </w:rPr>
        <w:t>strong impact of geographic location on crime</w:t>
      </w:r>
      <w:r w:rsidR="00577971" w:rsidRPr="000272C9">
        <w:rPr>
          <w:rFonts w:cs="Calibri"/>
        </w:rPr>
        <w:t xml:space="preserve"> and </w:t>
      </w:r>
      <w:r w:rsidR="00F4539F" w:rsidRPr="000272C9">
        <w:rPr>
          <w:rFonts w:cs="Calibri"/>
        </w:rPr>
        <w:t>first-time</w:t>
      </w:r>
      <w:r w:rsidR="00577971" w:rsidRPr="000272C9">
        <w:rPr>
          <w:rFonts w:cs="Calibri"/>
        </w:rPr>
        <w:t xml:space="preserve"> offenders</w:t>
      </w:r>
    </w:p>
    <w:p w14:paraId="6FF4ED06" w14:textId="77777777" w:rsidR="00237F92" w:rsidRPr="000272C9" w:rsidRDefault="00237F92" w:rsidP="003D2B40">
      <w:pPr>
        <w:spacing w:line="480" w:lineRule="auto"/>
        <w:jc w:val="both"/>
        <w:rPr>
          <w:rFonts w:ascii="Calibri" w:hAnsi="Calibri" w:cs="Calibri"/>
        </w:rPr>
      </w:pPr>
    </w:p>
    <w:p w14:paraId="089EC75C" w14:textId="4FDCB524" w:rsidR="008C0FE6" w:rsidRPr="008C0FE6" w:rsidRDefault="00F4539F" w:rsidP="008C0FE6">
      <w:pPr>
        <w:spacing w:line="480" w:lineRule="auto"/>
        <w:jc w:val="both"/>
        <w:rPr>
          <w:rFonts w:ascii="Calibri" w:hAnsi="Calibri" w:cs="Calibri"/>
        </w:rPr>
      </w:pPr>
      <w:r w:rsidRPr="000272C9">
        <w:rPr>
          <w:rFonts w:ascii="Calibri" w:hAnsi="Calibri" w:cs="Calibri"/>
        </w:rPr>
        <w:t xml:space="preserve">Perhaps the most interesting </w:t>
      </w:r>
      <w:r w:rsidR="00E82E1B">
        <w:rPr>
          <w:rFonts w:ascii="Calibri" w:hAnsi="Calibri" w:cs="Calibri"/>
        </w:rPr>
        <w:t>research</w:t>
      </w:r>
      <w:r w:rsidR="000272C9" w:rsidRPr="000272C9">
        <w:rPr>
          <w:rFonts w:ascii="Calibri" w:hAnsi="Calibri" w:cs="Calibri"/>
        </w:rPr>
        <w:t xml:space="preserve"> coming from </w:t>
      </w:r>
      <w:r w:rsidR="00E82E1B">
        <w:rPr>
          <w:rFonts w:ascii="Calibri" w:hAnsi="Calibri" w:cs="Calibri"/>
        </w:rPr>
        <w:t xml:space="preserve">the </w:t>
      </w:r>
      <w:r w:rsidR="000272C9" w:rsidRPr="000272C9">
        <w:rPr>
          <w:rFonts w:ascii="Calibri" w:hAnsi="Calibri" w:cs="Calibri"/>
        </w:rPr>
        <w:t xml:space="preserve">NE </w:t>
      </w:r>
      <w:r w:rsidR="00E82E1B">
        <w:rPr>
          <w:rFonts w:ascii="Calibri" w:hAnsi="Calibri" w:cs="Calibri"/>
        </w:rPr>
        <w:t xml:space="preserve">literature </w:t>
      </w:r>
      <w:r w:rsidR="000272C9" w:rsidRPr="000272C9">
        <w:rPr>
          <w:rFonts w:ascii="Calibri" w:hAnsi="Calibri" w:cs="Calibri"/>
        </w:rPr>
        <w:t>is Patrick Sharkey’s work on the i</w:t>
      </w:r>
      <w:r w:rsidR="003D2B40" w:rsidRPr="000272C9">
        <w:rPr>
          <w:rFonts w:ascii="Calibri" w:hAnsi="Calibri" w:cs="Calibri"/>
        </w:rPr>
        <w:t>ntergenerational transfer of inequality</w:t>
      </w:r>
      <w:r w:rsidR="000272C9" w:rsidRPr="000272C9">
        <w:rPr>
          <w:rFonts w:ascii="Calibri" w:hAnsi="Calibri" w:cs="Calibri"/>
        </w:rPr>
        <w:t xml:space="preserve"> that he writes about in </w:t>
      </w:r>
      <w:r w:rsidR="000272C9" w:rsidRPr="00186BE8">
        <w:rPr>
          <w:rFonts w:ascii="Calibri" w:hAnsi="Calibri" w:cs="Calibri"/>
          <w:i/>
        </w:rPr>
        <w:t>Stuck in Place</w:t>
      </w:r>
      <w:r w:rsidR="000272C9" w:rsidRPr="000272C9">
        <w:rPr>
          <w:rFonts w:ascii="Calibri" w:hAnsi="Calibri" w:cs="Calibri"/>
        </w:rPr>
        <w:t>. He finds that 70% of the families that were living in the ghetto in 1970s are still living there</w:t>
      </w:r>
      <w:r w:rsidR="000272C9">
        <w:rPr>
          <w:rFonts w:ascii="Calibri" w:hAnsi="Calibri" w:cs="Calibri"/>
        </w:rPr>
        <w:t xml:space="preserve"> today</w:t>
      </w:r>
      <w:r w:rsidR="00160A88">
        <w:rPr>
          <w:rFonts w:ascii="Calibri" w:hAnsi="Calibri" w:cs="Calibri"/>
        </w:rPr>
        <w:t xml:space="preserve">; he </w:t>
      </w:r>
      <w:r w:rsidR="000272C9">
        <w:rPr>
          <w:rFonts w:ascii="Calibri" w:hAnsi="Calibri" w:cs="Calibri"/>
        </w:rPr>
        <w:t xml:space="preserve">concludes that the </w:t>
      </w:r>
      <w:r w:rsidR="000272C9" w:rsidRPr="000272C9">
        <w:rPr>
          <w:rFonts w:ascii="Calibri" w:hAnsi="Calibri" w:cs="Calibri"/>
        </w:rPr>
        <w:t>ghetto is inherited</w:t>
      </w:r>
      <w:r w:rsidR="000272C9">
        <w:rPr>
          <w:rFonts w:ascii="Calibri" w:hAnsi="Calibri" w:cs="Calibri"/>
        </w:rPr>
        <w:t xml:space="preserve">. By this he means </w:t>
      </w:r>
      <w:r w:rsidR="000272C9" w:rsidRPr="000272C9">
        <w:rPr>
          <w:rFonts w:ascii="Calibri" w:hAnsi="Calibri" w:cs="Calibri"/>
        </w:rPr>
        <w:t>the impact of a child’s neighborhood environment is not instantaneous</w:t>
      </w:r>
      <w:r w:rsidR="000272C9">
        <w:rPr>
          <w:rFonts w:ascii="Calibri" w:hAnsi="Calibri" w:cs="Calibri"/>
        </w:rPr>
        <w:t xml:space="preserve">, but </w:t>
      </w:r>
      <w:r w:rsidR="000272C9" w:rsidRPr="000272C9">
        <w:rPr>
          <w:rFonts w:ascii="Calibri" w:hAnsi="Calibri" w:cs="Calibri"/>
        </w:rPr>
        <w:t xml:space="preserve">rather </w:t>
      </w:r>
      <w:r w:rsidR="000272C9">
        <w:rPr>
          <w:rFonts w:ascii="Calibri" w:hAnsi="Calibri" w:cs="Calibri"/>
        </w:rPr>
        <w:t xml:space="preserve">the </w:t>
      </w:r>
      <w:r w:rsidR="000272C9" w:rsidRPr="000272C9">
        <w:rPr>
          <w:rFonts w:ascii="Calibri" w:hAnsi="Calibri" w:cs="Calibri"/>
        </w:rPr>
        <w:t xml:space="preserve">consequences </w:t>
      </w:r>
      <w:r w:rsidR="000272C9">
        <w:rPr>
          <w:rFonts w:ascii="Calibri" w:hAnsi="Calibri" w:cs="Calibri"/>
        </w:rPr>
        <w:t xml:space="preserve">of spatial inequality </w:t>
      </w:r>
      <w:r w:rsidR="000272C9" w:rsidRPr="000272C9">
        <w:rPr>
          <w:rFonts w:ascii="Calibri" w:hAnsi="Calibri" w:cs="Calibri"/>
        </w:rPr>
        <w:t>persist over the individual</w:t>
      </w:r>
      <w:r w:rsidR="00160A88">
        <w:rPr>
          <w:rFonts w:ascii="Calibri" w:hAnsi="Calibri" w:cs="Calibri"/>
        </w:rPr>
        <w:t>’s</w:t>
      </w:r>
      <w:r w:rsidR="000272C9" w:rsidRPr="000272C9">
        <w:rPr>
          <w:rFonts w:ascii="Calibri" w:hAnsi="Calibri" w:cs="Calibri"/>
        </w:rPr>
        <w:t xml:space="preserve"> life course and across generations</w:t>
      </w:r>
      <w:r w:rsidR="000272C9">
        <w:rPr>
          <w:rFonts w:ascii="Calibri" w:hAnsi="Calibri" w:cs="Calibri"/>
        </w:rPr>
        <w:t xml:space="preserve">. He finds that children whose parents lived in </w:t>
      </w:r>
      <w:r w:rsidR="002B585B">
        <w:rPr>
          <w:rFonts w:ascii="Calibri" w:hAnsi="Calibri" w:cs="Calibri"/>
        </w:rPr>
        <w:t>concentrated</w:t>
      </w:r>
      <w:r w:rsidR="000272C9">
        <w:rPr>
          <w:rFonts w:ascii="Calibri" w:hAnsi="Calibri" w:cs="Calibri"/>
        </w:rPr>
        <w:t xml:space="preserve"> poverty have worse outcomes</w:t>
      </w:r>
      <w:r w:rsidR="002B585B">
        <w:rPr>
          <w:rFonts w:ascii="Calibri" w:hAnsi="Calibri" w:cs="Calibri"/>
        </w:rPr>
        <w:t xml:space="preserve"> across a range of </w:t>
      </w:r>
      <w:r w:rsidR="00160A88">
        <w:rPr>
          <w:rFonts w:ascii="Calibri" w:hAnsi="Calibri" w:cs="Calibri"/>
        </w:rPr>
        <w:t>issues</w:t>
      </w:r>
      <w:r w:rsidR="002B585B">
        <w:rPr>
          <w:rFonts w:ascii="Calibri" w:hAnsi="Calibri" w:cs="Calibri"/>
        </w:rPr>
        <w:t xml:space="preserve"> (test scores, incomes, </w:t>
      </w:r>
      <w:r w:rsidR="00E82E1B">
        <w:rPr>
          <w:rFonts w:ascii="Calibri" w:hAnsi="Calibri" w:cs="Calibri"/>
        </w:rPr>
        <w:t xml:space="preserve">wealth, employment opportunities, etc.). </w:t>
      </w:r>
      <w:r w:rsidR="008C0FE6">
        <w:rPr>
          <w:rFonts w:ascii="Calibri" w:hAnsi="Calibri" w:cs="Calibri"/>
        </w:rPr>
        <w:t>Compared to children raised in similar environments, th</w:t>
      </w:r>
      <w:r w:rsidR="00160A88">
        <w:rPr>
          <w:rFonts w:ascii="Calibri" w:hAnsi="Calibri" w:cs="Calibri"/>
        </w:rPr>
        <w:t xml:space="preserve">ose </w:t>
      </w:r>
      <w:r w:rsidR="008C0FE6">
        <w:rPr>
          <w:rFonts w:ascii="Calibri" w:hAnsi="Calibri" w:cs="Calibri"/>
        </w:rPr>
        <w:t xml:space="preserve">whose </w:t>
      </w:r>
      <w:r w:rsidR="008C0FE6" w:rsidRPr="008C0FE6">
        <w:rPr>
          <w:rFonts w:ascii="Calibri" w:hAnsi="Calibri" w:cs="Calibri"/>
        </w:rPr>
        <w:t>families have been there the longest, do the worst. For Sharkey, this is evidence that the effects of spatial inequality are manifest over the life course and that exposure to disadvantage across different generations is a different experience than exposure at a single point in time or for only on generation.</w:t>
      </w:r>
      <w:r w:rsidR="008C0FE6">
        <w:rPr>
          <w:color w:val="14FF14"/>
        </w:rPr>
        <w:t xml:space="preserve"> </w:t>
      </w:r>
    </w:p>
    <w:p w14:paraId="559B5098" w14:textId="56AB6BA8" w:rsidR="006A1A6D" w:rsidRPr="000272C9" w:rsidRDefault="006A1A6D" w:rsidP="00DF6331">
      <w:pPr>
        <w:spacing w:line="480" w:lineRule="auto"/>
        <w:jc w:val="both"/>
        <w:rPr>
          <w:rFonts w:ascii="Calibri" w:hAnsi="Calibri" w:cs="Calibri"/>
        </w:rPr>
      </w:pPr>
      <w:r w:rsidRPr="000272C9">
        <w:rPr>
          <w:rFonts w:ascii="Calibri" w:hAnsi="Calibri" w:cs="Calibri"/>
          <w:b/>
        </w:rPr>
        <w:t>Methodological Concerns.</w:t>
      </w:r>
      <w:r w:rsidR="005E1327" w:rsidRPr="000272C9">
        <w:rPr>
          <w:rFonts w:ascii="Calibri" w:hAnsi="Calibri" w:cs="Calibri"/>
        </w:rPr>
        <w:t xml:space="preserve"> The biggest concern confronting the </w:t>
      </w:r>
      <w:r w:rsidR="00160A88">
        <w:rPr>
          <w:rFonts w:ascii="Calibri" w:hAnsi="Calibri" w:cs="Calibri"/>
        </w:rPr>
        <w:t>NE</w:t>
      </w:r>
      <w:r w:rsidR="005E1327" w:rsidRPr="000272C9">
        <w:rPr>
          <w:rFonts w:ascii="Calibri" w:hAnsi="Calibri" w:cs="Calibri"/>
        </w:rPr>
        <w:t xml:space="preserve"> literature is s</w:t>
      </w:r>
      <w:r w:rsidRPr="000272C9">
        <w:rPr>
          <w:rFonts w:ascii="Calibri" w:hAnsi="Calibri" w:cs="Calibri"/>
        </w:rPr>
        <w:t>election bia</w:t>
      </w:r>
      <w:r w:rsidR="005E1327" w:rsidRPr="000272C9">
        <w:rPr>
          <w:rFonts w:ascii="Calibri" w:hAnsi="Calibri" w:cs="Calibri"/>
        </w:rPr>
        <w:t>s</w:t>
      </w:r>
      <w:r w:rsidR="00160A88">
        <w:rPr>
          <w:rFonts w:ascii="Calibri" w:hAnsi="Calibri" w:cs="Calibri"/>
        </w:rPr>
        <w:t>:</w:t>
      </w:r>
      <w:r w:rsidR="005E1327" w:rsidRPr="000272C9">
        <w:rPr>
          <w:rFonts w:ascii="Calibri" w:hAnsi="Calibri" w:cs="Calibri"/>
        </w:rPr>
        <w:t xml:space="preserve"> How do we know that neighborhood differences are due to neighborhood characteristics or the selection of residents into those neighborhoods? </w:t>
      </w:r>
      <w:r w:rsidR="009E1F48" w:rsidRPr="000272C9">
        <w:rPr>
          <w:rFonts w:ascii="Calibri" w:hAnsi="Calibri" w:cs="Calibri"/>
        </w:rPr>
        <w:t xml:space="preserve">In a way, </w:t>
      </w:r>
      <w:r w:rsidR="00E7495E" w:rsidRPr="000272C9">
        <w:rPr>
          <w:rFonts w:ascii="Calibri" w:hAnsi="Calibri" w:cs="Calibri"/>
        </w:rPr>
        <w:t>selection bias is a</w:t>
      </w:r>
      <w:r w:rsidR="009E1F48" w:rsidRPr="000272C9">
        <w:rPr>
          <w:rFonts w:ascii="Calibri" w:hAnsi="Calibri" w:cs="Calibri"/>
        </w:rPr>
        <w:t xml:space="preserve"> question of omitted variable bias </w:t>
      </w:r>
      <w:r w:rsidR="00E7495E" w:rsidRPr="000272C9">
        <w:rPr>
          <w:rFonts w:ascii="Calibri" w:hAnsi="Calibri" w:cs="Calibri"/>
        </w:rPr>
        <w:t xml:space="preserve">since it </w:t>
      </w:r>
      <w:r w:rsidR="00845F64">
        <w:rPr>
          <w:rFonts w:ascii="Calibri" w:hAnsi="Calibri" w:cs="Calibri"/>
        </w:rPr>
        <w:t>leaves open the possibility that</w:t>
      </w:r>
      <w:r w:rsidR="00E7495E" w:rsidRPr="000272C9">
        <w:rPr>
          <w:rFonts w:ascii="Calibri" w:hAnsi="Calibri" w:cs="Calibri"/>
        </w:rPr>
        <w:t xml:space="preserve"> unmeasured factors could account for the </w:t>
      </w:r>
      <w:r w:rsidR="00E7495E" w:rsidRPr="000272C9">
        <w:rPr>
          <w:rFonts w:ascii="Calibri" w:hAnsi="Calibri" w:cs="Calibri"/>
        </w:rPr>
        <w:lastRenderedPageBreak/>
        <w:t xml:space="preserve">difference in association of neighborhood outcomes. While this </w:t>
      </w:r>
      <w:r w:rsidR="0078362D" w:rsidRPr="000272C9">
        <w:rPr>
          <w:rFonts w:ascii="Calibri" w:hAnsi="Calibri" w:cs="Calibri"/>
        </w:rPr>
        <w:t>problem is common with cross-sectional and longitudinal data</w:t>
      </w:r>
      <w:r w:rsidR="00E7495E" w:rsidRPr="000272C9">
        <w:rPr>
          <w:rFonts w:ascii="Calibri" w:hAnsi="Calibri" w:cs="Calibri"/>
        </w:rPr>
        <w:t>, experimental</w:t>
      </w:r>
      <w:r w:rsidR="00CB325F" w:rsidRPr="000272C9">
        <w:rPr>
          <w:rFonts w:ascii="Calibri" w:hAnsi="Calibri" w:cs="Calibri"/>
        </w:rPr>
        <w:t xml:space="preserve"> or quasi-experimental</w:t>
      </w:r>
      <w:r w:rsidR="00E7495E" w:rsidRPr="000272C9">
        <w:rPr>
          <w:rFonts w:ascii="Calibri" w:hAnsi="Calibri" w:cs="Calibri"/>
        </w:rPr>
        <w:t xml:space="preserve"> designs have become increasingly more common as researchers are interested in accounting for selection bias</w:t>
      </w:r>
      <w:r w:rsidR="00CB325F" w:rsidRPr="000272C9">
        <w:rPr>
          <w:rFonts w:ascii="Calibri" w:hAnsi="Calibri" w:cs="Calibri"/>
        </w:rPr>
        <w:t xml:space="preserve">. </w:t>
      </w:r>
      <w:r w:rsidR="002135A2" w:rsidRPr="000272C9">
        <w:rPr>
          <w:rFonts w:ascii="Calibri" w:hAnsi="Calibri" w:cs="Calibri"/>
        </w:rPr>
        <w:t xml:space="preserve">While recent </w:t>
      </w:r>
      <w:r w:rsidR="00D0752E" w:rsidRPr="000272C9">
        <w:rPr>
          <w:rFonts w:ascii="Calibri" w:hAnsi="Calibri" w:cs="Calibri"/>
        </w:rPr>
        <w:t xml:space="preserve">methodological developments </w:t>
      </w:r>
      <w:r w:rsidR="002135A2" w:rsidRPr="000272C9">
        <w:rPr>
          <w:rFonts w:ascii="Calibri" w:hAnsi="Calibri" w:cs="Calibri"/>
        </w:rPr>
        <w:t xml:space="preserve">have </w:t>
      </w:r>
      <w:r w:rsidR="00D0752E" w:rsidRPr="000272C9">
        <w:rPr>
          <w:rFonts w:ascii="Calibri" w:hAnsi="Calibri" w:cs="Calibri"/>
        </w:rPr>
        <w:t xml:space="preserve">made </w:t>
      </w:r>
      <w:r w:rsidR="002135A2" w:rsidRPr="000272C9">
        <w:rPr>
          <w:rFonts w:ascii="Calibri" w:hAnsi="Calibri" w:cs="Calibri"/>
        </w:rPr>
        <w:t xml:space="preserve">more sophisticated regression models more readily available (i.e., sensitivity </w:t>
      </w:r>
      <w:r w:rsidR="00477EF2" w:rsidRPr="000272C9">
        <w:rPr>
          <w:rFonts w:ascii="Calibri" w:hAnsi="Calibri" w:cs="Calibri"/>
        </w:rPr>
        <w:t>analysis</w:t>
      </w:r>
      <w:r w:rsidR="002135A2" w:rsidRPr="000272C9">
        <w:rPr>
          <w:rFonts w:ascii="Calibri" w:hAnsi="Calibri" w:cs="Calibri"/>
        </w:rPr>
        <w:t xml:space="preserve">, </w:t>
      </w:r>
      <w:proofErr w:type="spellStart"/>
      <w:r w:rsidR="002135A2" w:rsidRPr="000272C9">
        <w:rPr>
          <w:rFonts w:ascii="Calibri" w:hAnsi="Calibri" w:cs="Calibri"/>
        </w:rPr>
        <w:t>HLM</w:t>
      </w:r>
      <w:proofErr w:type="spellEnd"/>
      <w:r w:rsidR="002135A2" w:rsidRPr="000272C9">
        <w:rPr>
          <w:rFonts w:ascii="Calibri" w:hAnsi="Calibri" w:cs="Calibri"/>
        </w:rPr>
        <w:t>,</w:t>
      </w:r>
      <w:r w:rsidR="00477EF2" w:rsidRPr="000272C9">
        <w:rPr>
          <w:rFonts w:ascii="Calibri" w:hAnsi="Calibri" w:cs="Calibri"/>
        </w:rPr>
        <w:t xml:space="preserve"> and</w:t>
      </w:r>
      <w:r w:rsidR="002135A2" w:rsidRPr="000272C9">
        <w:rPr>
          <w:rFonts w:ascii="Calibri" w:hAnsi="Calibri" w:cs="Calibri"/>
        </w:rPr>
        <w:t xml:space="preserve"> spatial regression</w:t>
      </w:r>
      <w:r w:rsidR="00477EF2" w:rsidRPr="000272C9">
        <w:rPr>
          <w:rFonts w:ascii="Calibri" w:hAnsi="Calibri" w:cs="Calibri"/>
        </w:rPr>
        <w:t>)</w:t>
      </w:r>
      <w:r w:rsidR="003A3907" w:rsidRPr="000272C9">
        <w:rPr>
          <w:rFonts w:ascii="Calibri" w:hAnsi="Calibri" w:cs="Calibri"/>
        </w:rPr>
        <w:t xml:space="preserve">, </w:t>
      </w:r>
      <w:r w:rsidR="006F4AA5" w:rsidRPr="000272C9">
        <w:rPr>
          <w:rFonts w:ascii="Calibri" w:hAnsi="Calibri" w:cs="Calibri"/>
        </w:rPr>
        <w:t xml:space="preserve">a combination of </w:t>
      </w:r>
      <w:r w:rsidR="002E107F" w:rsidRPr="000272C9">
        <w:rPr>
          <w:rFonts w:ascii="Calibri" w:hAnsi="Calibri" w:cs="Calibri"/>
        </w:rPr>
        <w:t>experimental</w:t>
      </w:r>
      <w:r w:rsidR="003A3907" w:rsidRPr="000272C9">
        <w:rPr>
          <w:rFonts w:ascii="Calibri" w:hAnsi="Calibri" w:cs="Calibri"/>
        </w:rPr>
        <w:t xml:space="preserve"> </w:t>
      </w:r>
      <w:r w:rsidR="006F4AA5" w:rsidRPr="000272C9">
        <w:rPr>
          <w:rFonts w:ascii="Calibri" w:hAnsi="Calibri" w:cs="Calibri"/>
        </w:rPr>
        <w:t>or</w:t>
      </w:r>
      <w:r w:rsidR="003A3907" w:rsidRPr="000272C9">
        <w:rPr>
          <w:rFonts w:ascii="Calibri" w:hAnsi="Calibri" w:cs="Calibri"/>
        </w:rPr>
        <w:t xml:space="preserve"> quasi-experimental </w:t>
      </w:r>
      <w:r w:rsidR="00D73271" w:rsidRPr="000272C9">
        <w:rPr>
          <w:rFonts w:ascii="Calibri" w:hAnsi="Calibri" w:cs="Calibri"/>
        </w:rPr>
        <w:t>design</w:t>
      </w:r>
      <w:r w:rsidR="003A3907" w:rsidRPr="000272C9">
        <w:rPr>
          <w:rFonts w:ascii="Calibri" w:hAnsi="Calibri" w:cs="Calibri"/>
        </w:rPr>
        <w:t xml:space="preserve"> </w:t>
      </w:r>
      <w:r w:rsidR="006F4AA5" w:rsidRPr="000272C9">
        <w:rPr>
          <w:rFonts w:ascii="Calibri" w:hAnsi="Calibri" w:cs="Calibri"/>
        </w:rPr>
        <w:t>is</w:t>
      </w:r>
      <w:r w:rsidR="003A3907" w:rsidRPr="000272C9">
        <w:rPr>
          <w:rFonts w:ascii="Calibri" w:hAnsi="Calibri" w:cs="Calibri"/>
        </w:rPr>
        <w:t xml:space="preserve"> still </w:t>
      </w:r>
      <w:r w:rsidR="0077048F" w:rsidRPr="000272C9">
        <w:rPr>
          <w:rFonts w:ascii="Calibri" w:hAnsi="Calibri" w:cs="Calibri"/>
        </w:rPr>
        <w:t xml:space="preserve">strongly </w:t>
      </w:r>
      <w:r w:rsidR="003A3907" w:rsidRPr="000272C9">
        <w:rPr>
          <w:rFonts w:ascii="Calibri" w:hAnsi="Calibri" w:cs="Calibri"/>
        </w:rPr>
        <w:t>preferred</w:t>
      </w:r>
      <w:r w:rsidR="00DF70DE" w:rsidRPr="000272C9">
        <w:rPr>
          <w:rFonts w:ascii="Calibri" w:hAnsi="Calibri" w:cs="Calibri"/>
        </w:rPr>
        <w:t xml:space="preserve">. </w:t>
      </w:r>
      <w:r w:rsidR="00CC1213" w:rsidRPr="000272C9">
        <w:rPr>
          <w:rFonts w:ascii="Calibri" w:hAnsi="Calibri" w:cs="Calibri"/>
        </w:rPr>
        <w:t xml:space="preserve">A good example of this is </w:t>
      </w:r>
      <w:r w:rsidR="00DF70DE" w:rsidRPr="000272C9">
        <w:rPr>
          <w:rFonts w:ascii="Calibri" w:hAnsi="Calibri" w:cs="Calibri"/>
        </w:rPr>
        <w:t>David Harding</w:t>
      </w:r>
      <w:r w:rsidR="00CC1213" w:rsidRPr="000272C9">
        <w:rPr>
          <w:rFonts w:ascii="Calibri" w:hAnsi="Calibri" w:cs="Calibri"/>
        </w:rPr>
        <w:t xml:space="preserve">’s </w:t>
      </w:r>
      <w:r w:rsidR="00DF70DE" w:rsidRPr="000272C9">
        <w:rPr>
          <w:rFonts w:ascii="Calibri" w:hAnsi="Calibri" w:cs="Calibri"/>
        </w:rPr>
        <w:t xml:space="preserve">paper that uses propensity score matching to test if two groups of kids, identical </w:t>
      </w:r>
      <w:r w:rsidR="00D73409" w:rsidRPr="000272C9">
        <w:rPr>
          <w:rFonts w:ascii="Calibri" w:hAnsi="Calibri" w:cs="Calibri"/>
        </w:rPr>
        <w:t xml:space="preserve">on all observable factors </w:t>
      </w:r>
      <w:r w:rsidR="00DF70DE" w:rsidRPr="000272C9">
        <w:rPr>
          <w:rFonts w:ascii="Calibri" w:hAnsi="Calibri" w:cs="Calibri"/>
        </w:rPr>
        <w:t>at age 10</w:t>
      </w:r>
      <w:r w:rsidR="00845F64">
        <w:rPr>
          <w:rFonts w:ascii="Calibri" w:hAnsi="Calibri" w:cs="Calibri"/>
        </w:rPr>
        <w:t xml:space="preserve"> and</w:t>
      </w:r>
      <w:r w:rsidR="00DF70DE" w:rsidRPr="000272C9">
        <w:rPr>
          <w:rFonts w:ascii="Calibri" w:hAnsi="Calibri" w:cs="Calibri"/>
        </w:rPr>
        <w:t xml:space="preserve"> </w:t>
      </w:r>
      <w:r w:rsidR="009B69EA" w:rsidRPr="000272C9">
        <w:rPr>
          <w:rFonts w:ascii="Calibri" w:hAnsi="Calibri" w:cs="Calibri"/>
        </w:rPr>
        <w:t xml:space="preserve">that move to different neighborhoods </w:t>
      </w:r>
      <w:r w:rsidR="00845F64">
        <w:rPr>
          <w:rFonts w:ascii="Calibri" w:hAnsi="Calibri" w:cs="Calibri"/>
        </w:rPr>
        <w:t>there</w:t>
      </w:r>
      <w:r w:rsidR="009B69EA" w:rsidRPr="000272C9">
        <w:rPr>
          <w:rFonts w:ascii="Calibri" w:hAnsi="Calibri" w:cs="Calibri"/>
        </w:rPr>
        <w:t>after</w:t>
      </w:r>
      <w:r w:rsidR="00845F64">
        <w:rPr>
          <w:rFonts w:ascii="Calibri" w:hAnsi="Calibri" w:cs="Calibri"/>
        </w:rPr>
        <w:t xml:space="preserve">, </w:t>
      </w:r>
      <w:r w:rsidR="0071215B" w:rsidRPr="000272C9">
        <w:rPr>
          <w:rFonts w:ascii="Calibri" w:hAnsi="Calibri" w:cs="Calibri"/>
        </w:rPr>
        <w:t xml:space="preserve">are more or less likely to drop </w:t>
      </w:r>
      <w:r w:rsidR="00DF70DE" w:rsidRPr="000272C9">
        <w:rPr>
          <w:rFonts w:ascii="Calibri" w:hAnsi="Calibri" w:cs="Calibri"/>
        </w:rPr>
        <w:t xml:space="preserve">out of school </w:t>
      </w:r>
      <w:r w:rsidR="00D34EAB" w:rsidRPr="000272C9">
        <w:rPr>
          <w:rFonts w:ascii="Calibri" w:hAnsi="Calibri" w:cs="Calibri"/>
        </w:rPr>
        <w:t>or</w:t>
      </w:r>
      <w:r w:rsidR="00DF70DE" w:rsidRPr="000272C9">
        <w:rPr>
          <w:rFonts w:ascii="Calibri" w:hAnsi="Calibri" w:cs="Calibri"/>
        </w:rPr>
        <w:t xml:space="preserve"> have a teen pregnancy</w:t>
      </w:r>
      <w:r w:rsidR="0071215B" w:rsidRPr="000272C9">
        <w:rPr>
          <w:rFonts w:ascii="Calibri" w:hAnsi="Calibri" w:cs="Calibri"/>
        </w:rPr>
        <w:t xml:space="preserve"> if they grow up in </w:t>
      </w:r>
      <w:r w:rsidR="00D953C1" w:rsidRPr="000272C9">
        <w:rPr>
          <w:rFonts w:ascii="Calibri" w:hAnsi="Calibri" w:cs="Calibri"/>
        </w:rPr>
        <w:t xml:space="preserve">a neighborhood with </w:t>
      </w:r>
      <w:r w:rsidR="0071215B" w:rsidRPr="000272C9">
        <w:rPr>
          <w:rFonts w:ascii="Calibri" w:hAnsi="Calibri" w:cs="Calibri"/>
        </w:rPr>
        <w:t xml:space="preserve">higher or lower poverty </w:t>
      </w:r>
      <w:r w:rsidR="00D953C1" w:rsidRPr="000272C9">
        <w:rPr>
          <w:rFonts w:ascii="Calibri" w:hAnsi="Calibri" w:cs="Calibri"/>
        </w:rPr>
        <w:t>rates</w:t>
      </w:r>
      <w:r w:rsidR="0071215B" w:rsidRPr="000272C9">
        <w:rPr>
          <w:rFonts w:ascii="Calibri" w:hAnsi="Calibri" w:cs="Calibri"/>
        </w:rPr>
        <w:t>.</w:t>
      </w:r>
      <w:r w:rsidR="0004173E" w:rsidRPr="000272C9">
        <w:rPr>
          <w:rFonts w:ascii="Calibri" w:hAnsi="Calibri" w:cs="Calibri"/>
        </w:rPr>
        <w:t xml:space="preserve"> This paper takes advantage of </w:t>
      </w:r>
      <w:r w:rsidR="0033040F" w:rsidRPr="000272C9">
        <w:rPr>
          <w:rFonts w:ascii="Calibri" w:hAnsi="Calibri" w:cs="Calibri"/>
        </w:rPr>
        <w:t>a relatively</w:t>
      </w:r>
      <w:r w:rsidR="0004173E" w:rsidRPr="000272C9">
        <w:rPr>
          <w:rFonts w:ascii="Calibri" w:hAnsi="Calibri" w:cs="Calibri"/>
        </w:rPr>
        <w:t xml:space="preserve"> new method (propensity score matching) and </w:t>
      </w:r>
      <w:r w:rsidR="00D52DF0" w:rsidRPr="000272C9">
        <w:rPr>
          <w:rFonts w:ascii="Calibri" w:hAnsi="Calibri" w:cs="Calibri"/>
        </w:rPr>
        <w:t xml:space="preserve">combines </w:t>
      </w:r>
      <w:r w:rsidR="00FA3268" w:rsidRPr="000272C9">
        <w:rPr>
          <w:rFonts w:ascii="Calibri" w:hAnsi="Calibri" w:cs="Calibri"/>
        </w:rPr>
        <w:t>it</w:t>
      </w:r>
      <w:r w:rsidR="00D52DF0" w:rsidRPr="000272C9">
        <w:rPr>
          <w:rFonts w:ascii="Calibri" w:hAnsi="Calibri" w:cs="Calibri"/>
        </w:rPr>
        <w:t xml:space="preserve"> with </w:t>
      </w:r>
      <w:r w:rsidR="00387984" w:rsidRPr="000272C9">
        <w:rPr>
          <w:rFonts w:ascii="Calibri" w:hAnsi="Calibri" w:cs="Calibri"/>
        </w:rPr>
        <w:t xml:space="preserve">quasi-experimental techniques (neighborhoods </w:t>
      </w:r>
      <w:r w:rsidR="00D53109" w:rsidRPr="000272C9">
        <w:rPr>
          <w:rFonts w:ascii="Calibri" w:hAnsi="Calibri" w:cs="Calibri"/>
        </w:rPr>
        <w:t>are</w:t>
      </w:r>
      <w:r w:rsidR="00387984" w:rsidRPr="000272C9">
        <w:rPr>
          <w:rFonts w:ascii="Calibri" w:hAnsi="Calibri" w:cs="Calibri"/>
        </w:rPr>
        <w:t xml:space="preserve"> treatment groups) to </w:t>
      </w:r>
      <w:r w:rsidR="00D52DF0" w:rsidRPr="000272C9">
        <w:rPr>
          <w:rFonts w:ascii="Calibri" w:hAnsi="Calibri" w:cs="Calibri"/>
        </w:rPr>
        <w:t xml:space="preserve">better account for selection bias. </w:t>
      </w:r>
      <w:r w:rsidR="00B211CF" w:rsidRPr="000272C9">
        <w:rPr>
          <w:rFonts w:ascii="Calibri" w:hAnsi="Calibri" w:cs="Calibri"/>
        </w:rPr>
        <w:t xml:space="preserve"> </w:t>
      </w:r>
    </w:p>
    <w:p w14:paraId="2F7391C1" w14:textId="6D794D61" w:rsidR="00C67C4A" w:rsidRPr="000272C9" w:rsidRDefault="00A8178B" w:rsidP="00DF6331">
      <w:pPr>
        <w:spacing w:line="480" w:lineRule="auto"/>
        <w:jc w:val="both"/>
        <w:rPr>
          <w:rFonts w:ascii="Calibri" w:hAnsi="Calibri" w:cs="Calibri"/>
        </w:rPr>
      </w:pPr>
      <w:r w:rsidRPr="000272C9">
        <w:rPr>
          <w:rFonts w:ascii="Calibri" w:hAnsi="Calibri" w:cs="Calibri"/>
          <w:b/>
        </w:rPr>
        <w:t>Critiques of the Neighborhood Effects</w:t>
      </w:r>
      <w:r w:rsidR="00A3722E" w:rsidRPr="000272C9">
        <w:rPr>
          <w:rFonts w:ascii="Calibri" w:hAnsi="Calibri" w:cs="Calibri"/>
          <w:b/>
        </w:rPr>
        <w:t xml:space="preserve">.  </w:t>
      </w:r>
      <w:r w:rsidR="003920F4" w:rsidRPr="000272C9">
        <w:rPr>
          <w:rFonts w:ascii="Calibri" w:hAnsi="Calibri" w:cs="Calibri"/>
        </w:rPr>
        <w:t xml:space="preserve">Three </w:t>
      </w:r>
      <w:r w:rsidR="007315C6" w:rsidRPr="000272C9">
        <w:rPr>
          <w:rFonts w:ascii="Calibri" w:hAnsi="Calibri" w:cs="Calibri"/>
        </w:rPr>
        <w:t xml:space="preserve">strong critiques of </w:t>
      </w:r>
      <w:r w:rsidR="00135ECD" w:rsidRPr="000272C9">
        <w:rPr>
          <w:rFonts w:ascii="Calibri" w:hAnsi="Calibri" w:cs="Calibri"/>
        </w:rPr>
        <w:t xml:space="preserve">the neighborhood effects literature </w:t>
      </w:r>
      <w:r w:rsidR="00FB397E" w:rsidRPr="000272C9">
        <w:rPr>
          <w:rFonts w:ascii="Calibri" w:hAnsi="Calibri" w:cs="Calibri"/>
        </w:rPr>
        <w:t>are worth mentioning</w:t>
      </w:r>
      <w:r w:rsidR="00135ECD" w:rsidRPr="000272C9">
        <w:rPr>
          <w:rFonts w:ascii="Calibri" w:hAnsi="Calibri" w:cs="Calibri"/>
        </w:rPr>
        <w:t xml:space="preserve">. </w:t>
      </w:r>
      <w:r w:rsidR="00B518A0" w:rsidRPr="000272C9">
        <w:rPr>
          <w:rFonts w:ascii="Calibri" w:hAnsi="Calibri" w:cs="Calibri"/>
        </w:rPr>
        <w:t xml:space="preserve">The first critique is about the strength of the influence of neighborhoods. In a memorable table in </w:t>
      </w:r>
      <w:r w:rsidR="00B27E34" w:rsidRPr="000272C9">
        <w:rPr>
          <w:rFonts w:ascii="Calibri" w:hAnsi="Calibri" w:cs="Calibri"/>
        </w:rPr>
        <w:t xml:space="preserve">Patrick Sharkey’s </w:t>
      </w:r>
      <w:r w:rsidR="00B27E34" w:rsidRPr="000272C9">
        <w:rPr>
          <w:rFonts w:ascii="Calibri" w:hAnsi="Calibri" w:cs="Calibri"/>
          <w:i/>
        </w:rPr>
        <w:t>Stuck in Place</w:t>
      </w:r>
      <w:r w:rsidR="00B27E34" w:rsidRPr="000272C9">
        <w:rPr>
          <w:rFonts w:ascii="Calibri" w:hAnsi="Calibri" w:cs="Calibri"/>
        </w:rPr>
        <w:t xml:space="preserve"> </w:t>
      </w:r>
      <w:r w:rsidR="00B518A0" w:rsidRPr="000272C9">
        <w:rPr>
          <w:rFonts w:ascii="Calibri" w:hAnsi="Calibri" w:cs="Calibri"/>
        </w:rPr>
        <w:t xml:space="preserve">on page 106, Sharkey argues that controlling for neighborhood poverty (neighborhood context) reduces the percentage gap in black adult’s income relative to </w:t>
      </w:r>
      <w:r w:rsidR="00455EC7" w:rsidRPr="000272C9">
        <w:rPr>
          <w:rFonts w:ascii="Calibri" w:hAnsi="Calibri" w:cs="Calibri"/>
        </w:rPr>
        <w:t>whites</w:t>
      </w:r>
      <w:r w:rsidR="00B518A0" w:rsidRPr="000272C9">
        <w:rPr>
          <w:rFonts w:ascii="Calibri" w:hAnsi="Calibri" w:cs="Calibri"/>
        </w:rPr>
        <w:t xml:space="preserve"> from 24% to 17%. The question raised by critics is that </w:t>
      </w:r>
      <w:r w:rsidR="003064C2" w:rsidRPr="000272C9">
        <w:rPr>
          <w:rFonts w:ascii="Calibri" w:hAnsi="Calibri" w:cs="Calibri"/>
        </w:rPr>
        <w:t>neighborhood context seems to account for a small percent</w:t>
      </w:r>
      <w:r w:rsidR="005109E1">
        <w:rPr>
          <w:rFonts w:ascii="Calibri" w:hAnsi="Calibri" w:cs="Calibri"/>
        </w:rPr>
        <w:t>age</w:t>
      </w:r>
      <w:r w:rsidR="003064C2" w:rsidRPr="000272C9">
        <w:rPr>
          <w:rFonts w:ascii="Calibri" w:hAnsi="Calibri" w:cs="Calibri"/>
        </w:rPr>
        <w:t xml:space="preserve"> (~7%) of the difference in the gap between whites and blacks. </w:t>
      </w:r>
      <w:r w:rsidR="00595E35" w:rsidRPr="000272C9">
        <w:rPr>
          <w:rFonts w:ascii="Calibri" w:hAnsi="Calibri" w:cs="Calibri"/>
        </w:rPr>
        <w:t xml:space="preserve">Generally, </w:t>
      </w:r>
      <w:r w:rsidR="005109E1">
        <w:rPr>
          <w:rFonts w:ascii="Calibri" w:hAnsi="Calibri" w:cs="Calibri"/>
        </w:rPr>
        <w:t xml:space="preserve">this criticism seems to hold in that across the literature effect </w:t>
      </w:r>
      <w:r w:rsidR="00595E35" w:rsidRPr="000272C9">
        <w:rPr>
          <w:rFonts w:ascii="Calibri" w:hAnsi="Calibri" w:cs="Calibri"/>
        </w:rPr>
        <w:t xml:space="preserve">size tends to be quite small. </w:t>
      </w:r>
    </w:p>
    <w:p w14:paraId="166A042F" w14:textId="0D3C56A9" w:rsidR="00557704" w:rsidRPr="000272C9" w:rsidRDefault="00660214" w:rsidP="00557704">
      <w:pPr>
        <w:spacing w:line="480" w:lineRule="auto"/>
        <w:ind w:firstLine="720"/>
        <w:jc w:val="both"/>
        <w:rPr>
          <w:rFonts w:ascii="Calibri" w:hAnsi="Calibri" w:cs="Calibri"/>
        </w:rPr>
      </w:pPr>
      <w:r w:rsidRPr="000272C9">
        <w:rPr>
          <w:rFonts w:ascii="Calibri" w:hAnsi="Calibri" w:cs="Calibri"/>
        </w:rPr>
        <w:lastRenderedPageBreak/>
        <w:t xml:space="preserve">A second important </w:t>
      </w:r>
      <w:r w:rsidR="00F62A6C" w:rsidRPr="000272C9">
        <w:rPr>
          <w:rFonts w:ascii="Calibri" w:hAnsi="Calibri" w:cs="Calibri"/>
        </w:rPr>
        <w:t>criticism of the neighborhood effects literature deal</w:t>
      </w:r>
      <w:r w:rsidR="00D270F0" w:rsidRPr="000272C9">
        <w:rPr>
          <w:rFonts w:ascii="Calibri" w:hAnsi="Calibri" w:cs="Calibri"/>
        </w:rPr>
        <w:t>s</w:t>
      </w:r>
      <w:r w:rsidR="00F62A6C" w:rsidRPr="000272C9">
        <w:rPr>
          <w:rFonts w:ascii="Calibri" w:hAnsi="Calibri" w:cs="Calibri"/>
        </w:rPr>
        <w:t xml:space="preserve"> with </w:t>
      </w:r>
      <w:r w:rsidR="00C872B8" w:rsidRPr="000272C9">
        <w:rPr>
          <w:rFonts w:ascii="Calibri" w:hAnsi="Calibri" w:cs="Calibri"/>
        </w:rPr>
        <w:t xml:space="preserve">the </w:t>
      </w:r>
      <w:r w:rsidR="00F62A6C" w:rsidRPr="000272C9">
        <w:rPr>
          <w:rFonts w:ascii="Calibri" w:hAnsi="Calibri" w:cs="Calibri"/>
        </w:rPr>
        <w:t>implications and resulting policy suggestions</w:t>
      </w:r>
      <w:r w:rsidR="004879A0" w:rsidRPr="000272C9">
        <w:rPr>
          <w:rFonts w:ascii="Calibri" w:hAnsi="Calibri" w:cs="Calibri"/>
        </w:rPr>
        <w:t xml:space="preserve"> of what T</w:t>
      </w:r>
      <w:r w:rsidR="00363D59" w:rsidRPr="000272C9">
        <w:rPr>
          <w:rFonts w:ascii="Calibri" w:hAnsi="Calibri" w:cs="Calibri"/>
        </w:rPr>
        <w:t xml:space="preserve">om Slater </w:t>
      </w:r>
      <w:r w:rsidR="004879A0" w:rsidRPr="000272C9">
        <w:rPr>
          <w:rFonts w:ascii="Calibri" w:hAnsi="Calibri" w:cs="Calibri"/>
        </w:rPr>
        <w:t xml:space="preserve">calls the </w:t>
      </w:r>
      <w:r w:rsidR="00363D59" w:rsidRPr="000272C9">
        <w:rPr>
          <w:rFonts w:ascii="Calibri" w:hAnsi="Calibri" w:cs="Calibri"/>
        </w:rPr>
        <w:t>“dispersal consensus”</w:t>
      </w:r>
      <w:r w:rsidR="005109E1">
        <w:rPr>
          <w:rFonts w:ascii="Calibri" w:hAnsi="Calibri" w:cs="Calibri"/>
        </w:rPr>
        <w:t xml:space="preserve"> (DC). </w:t>
      </w:r>
      <w:r w:rsidR="004879A0" w:rsidRPr="000272C9">
        <w:rPr>
          <w:rFonts w:ascii="Calibri" w:hAnsi="Calibri" w:cs="Calibri"/>
        </w:rPr>
        <w:t xml:space="preserve"> He argues that a growing field of neighborhood effects scholars has developed a consensus that </w:t>
      </w:r>
      <w:r w:rsidR="00D270F0" w:rsidRPr="000272C9">
        <w:rPr>
          <w:rFonts w:ascii="Calibri" w:hAnsi="Calibri" w:cs="Calibri"/>
        </w:rPr>
        <w:t>dispers</w:t>
      </w:r>
      <w:r w:rsidR="004879A0" w:rsidRPr="000272C9">
        <w:rPr>
          <w:rFonts w:ascii="Calibri" w:hAnsi="Calibri" w:cs="Calibri"/>
        </w:rPr>
        <w:t xml:space="preserve">ion of the poor </w:t>
      </w:r>
      <w:r w:rsidR="00DA31EE">
        <w:rPr>
          <w:rFonts w:ascii="Calibri" w:hAnsi="Calibri" w:cs="Calibri"/>
        </w:rPr>
        <w:t xml:space="preserve">should be the primary policy </w:t>
      </w:r>
      <w:r w:rsidR="004879A0" w:rsidRPr="000272C9">
        <w:rPr>
          <w:rFonts w:ascii="Calibri" w:hAnsi="Calibri" w:cs="Calibri"/>
        </w:rPr>
        <w:t xml:space="preserve">solution to concentrated poverty. </w:t>
      </w:r>
      <w:r w:rsidR="003F57E7" w:rsidRPr="000272C9">
        <w:rPr>
          <w:rFonts w:ascii="Calibri" w:hAnsi="Calibri" w:cs="Calibri"/>
        </w:rPr>
        <w:t xml:space="preserve">Essentially, Slater argues that the </w:t>
      </w:r>
      <w:r w:rsidR="00455EC7">
        <w:rPr>
          <w:rFonts w:ascii="Calibri" w:hAnsi="Calibri" w:cs="Calibri"/>
        </w:rPr>
        <w:t>NE</w:t>
      </w:r>
      <w:r w:rsidR="003F57E7" w:rsidRPr="000272C9">
        <w:rPr>
          <w:rFonts w:ascii="Calibri" w:hAnsi="Calibri" w:cs="Calibri"/>
        </w:rPr>
        <w:t xml:space="preserve"> literature is asking the wrong question —where you live affects your life chances—should be inverted to—your life chances affect where you live</w:t>
      </w:r>
      <w:r w:rsidR="00557704" w:rsidRPr="000272C9">
        <w:rPr>
          <w:rFonts w:ascii="Calibri" w:hAnsi="Calibri" w:cs="Calibri"/>
        </w:rPr>
        <w:t xml:space="preserve">. </w:t>
      </w:r>
      <w:r w:rsidR="00DA31EE">
        <w:rPr>
          <w:rFonts w:ascii="Calibri" w:hAnsi="Calibri" w:cs="Calibri"/>
        </w:rPr>
        <w:t>Slater argues that by “</w:t>
      </w:r>
      <w:r w:rsidR="00557704" w:rsidRPr="000272C9">
        <w:rPr>
          <w:rFonts w:ascii="Calibri" w:hAnsi="Calibri" w:cs="Calibri"/>
        </w:rPr>
        <w:t>inverting the driving assumption of their research, one can more clearly see the injustices inherent in letting the market decide where people live.</w:t>
      </w:r>
      <w:r w:rsidR="00DA31EE">
        <w:rPr>
          <w:rFonts w:ascii="Calibri" w:hAnsi="Calibri" w:cs="Calibri"/>
        </w:rPr>
        <w:t>”</w:t>
      </w:r>
      <w:r w:rsidR="00557704" w:rsidRPr="000272C9">
        <w:rPr>
          <w:rFonts w:ascii="Calibri" w:hAnsi="Calibri" w:cs="Calibri"/>
        </w:rPr>
        <w:t xml:space="preserve"> </w:t>
      </w:r>
      <w:r w:rsidR="008375C1" w:rsidRPr="000272C9">
        <w:rPr>
          <w:rFonts w:ascii="Calibri" w:hAnsi="Calibri" w:cs="Calibri"/>
        </w:rPr>
        <w:t>This critique stems from a concern that the</w:t>
      </w:r>
      <w:r w:rsidR="00DA31EE">
        <w:rPr>
          <w:rFonts w:ascii="Calibri" w:hAnsi="Calibri" w:cs="Calibri"/>
        </w:rPr>
        <w:t xml:space="preserve"> DC</w:t>
      </w:r>
      <w:r w:rsidR="008375C1" w:rsidRPr="000272C9">
        <w:rPr>
          <w:rFonts w:ascii="Calibri" w:hAnsi="Calibri" w:cs="Calibri"/>
        </w:rPr>
        <w:t xml:space="preserve"> has chosen a specific point in time that is not representative of </w:t>
      </w:r>
      <w:r w:rsidR="00DA31EE">
        <w:rPr>
          <w:rFonts w:ascii="Calibri" w:hAnsi="Calibri" w:cs="Calibri"/>
        </w:rPr>
        <w:t xml:space="preserve">the </w:t>
      </w:r>
      <w:r w:rsidR="008375C1" w:rsidRPr="000272C9">
        <w:rPr>
          <w:rFonts w:ascii="Calibri" w:hAnsi="Calibri" w:cs="Calibri"/>
        </w:rPr>
        <w:t xml:space="preserve">life cycle of </w:t>
      </w:r>
      <w:r w:rsidR="00DA31EE">
        <w:rPr>
          <w:rFonts w:ascii="Calibri" w:hAnsi="Calibri" w:cs="Calibri"/>
        </w:rPr>
        <w:t xml:space="preserve">an </w:t>
      </w:r>
      <w:r w:rsidR="008375C1" w:rsidRPr="000272C9">
        <w:rPr>
          <w:rFonts w:ascii="Calibri" w:hAnsi="Calibri" w:cs="Calibri"/>
        </w:rPr>
        <w:t>individual</w:t>
      </w:r>
      <w:r w:rsidR="00DA31EE">
        <w:rPr>
          <w:rFonts w:ascii="Calibri" w:hAnsi="Calibri" w:cs="Calibri"/>
        </w:rPr>
        <w:t xml:space="preserve">, but rather asks how their </w:t>
      </w:r>
      <w:r w:rsidR="008375C1" w:rsidRPr="000272C9">
        <w:rPr>
          <w:rFonts w:ascii="Calibri" w:hAnsi="Calibri" w:cs="Calibri"/>
        </w:rPr>
        <w:t xml:space="preserve">lives </w:t>
      </w:r>
      <w:r w:rsidR="00DA31EE">
        <w:rPr>
          <w:rFonts w:ascii="Calibri" w:hAnsi="Calibri" w:cs="Calibri"/>
        </w:rPr>
        <w:t xml:space="preserve">would </w:t>
      </w:r>
      <w:r w:rsidR="008375C1" w:rsidRPr="000272C9">
        <w:rPr>
          <w:rFonts w:ascii="Calibri" w:hAnsi="Calibri" w:cs="Calibri"/>
        </w:rPr>
        <w:t xml:space="preserve">be improved </w:t>
      </w:r>
      <w:r w:rsidR="00DA31EE">
        <w:rPr>
          <w:rFonts w:ascii="Calibri" w:hAnsi="Calibri" w:cs="Calibri"/>
        </w:rPr>
        <w:t>if they were moved to another neighborhood</w:t>
      </w:r>
      <w:r w:rsidR="008375C1" w:rsidRPr="000272C9">
        <w:rPr>
          <w:rFonts w:ascii="Calibri" w:hAnsi="Calibri" w:cs="Calibri"/>
        </w:rPr>
        <w:t xml:space="preserve"> rather than asking </w:t>
      </w:r>
      <w:r w:rsidR="00DA31EE">
        <w:rPr>
          <w:rFonts w:ascii="Calibri" w:hAnsi="Calibri" w:cs="Calibri"/>
        </w:rPr>
        <w:t>why there were there in the first</w:t>
      </w:r>
      <w:r w:rsidR="008375C1" w:rsidRPr="000272C9">
        <w:rPr>
          <w:rFonts w:ascii="Calibri" w:hAnsi="Calibri" w:cs="Calibri"/>
        </w:rPr>
        <w:t xml:space="preserve">. </w:t>
      </w:r>
      <w:r w:rsidR="00347F35" w:rsidRPr="000272C9">
        <w:rPr>
          <w:rFonts w:ascii="Calibri" w:hAnsi="Calibri" w:cs="Calibri"/>
        </w:rPr>
        <w:t>Slater suggests that applying a Marxist urban framework is the proper way for understanding how people came to live there in the first place</w:t>
      </w:r>
      <w:r w:rsidR="00C82025" w:rsidRPr="000272C9">
        <w:rPr>
          <w:rFonts w:ascii="Calibri" w:hAnsi="Calibri" w:cs="Calibri"/>
        </w:rPr>
        <w:t xml:space="preserve">, which seems to ignore the important research on segregation. </w:t>
      </w:r>
    </w:p>
    <w:p w14:paraId="17C50D38" w14:textId="015EA1F4" w:rsidR="008430A7" w:rsidRPr="000272C9" w:rsidRDefault="008430A7" w:rsidP="00557704">
      <w:pPr>
        <w:spacing w:line="480" w:lineRule="auto"/>
        <w:ind w:firstLine="720"/>
        <w:jc w:val="both"/>
        <w:rPr>
          <w:rFonts w:ascii="Calibri" w:hAnsi="Calibri" w:cs="Calibri"/>
        </w:rPr>
      </w:pPr>
      <w:r w:rsidRPr="000272C9">
        <w:rPr>
          <w:rFonts w:ascii="Calibri" w:hAnsi="Calibri" w:cs="Calibri"/>
        </w:rPr>
        <w:t xml:space="preserve">A third critique of the NE and </w:t>
      </w:r>
      <w:r w:rsidR="00A74847" w:rsidRPr="000272C9">
        <w:rPr>
          <w:rFonts w:ascii="Calibri" w:hAnsi="Calibri" w:cs="Calibri"/>
        </w:rPr>
        <w:t xml:space="preserve">the </w:t>
      </w:r>
      <w:r w:rsidR="00E02632">
        <w:rPr>
          <w:rFonts w:ascii="Calibri" w:hAnsi="Calibri" w:cs="Calibri"/>
        </w:rPr>
        <w:t xml:space="preserve">DC </w:t>
      </w:r>
      <w:r w:rsidRPr="000272C9">
        <w:rPr>
          <w:rFonts w:ascii="Calibri" w:hAnsi="Calibri" w:cs="Calibri"/>
        </w:rPr>
        <w:t xml:space="preserve">literature is that they collapse </w:t>
      </w:r>
      <w:r w:rsidR="00D7346D" w:rsidRPr="000272C9">
        <w:rPr>
          <w:rFonts w:ascii="Calibri" w:hAnsi="Calibri" w:cs="Calibri"/>
        </w:rPr>
        <w:t xml:space="preserve">the myriad </w:t>
      </w:r>
      <w:r w:rsidRPr="000272C9">
        <w:rPr>
          <w:rFonts w:ascii="Calibri" w:hAnsi="Calibri" w:cs="Calibri"/>
        </w:rPr>
        <w:t xml:space="preserve">structural </w:t>
      </w:r>
      <w:r w:rsidR="00D7346D" w:rsidRPr="000272C9">
        <w:rPr>
          <w:rFonts w:ascii="Calibri" w:hAnsi="Calibri" w:cs="Calibri"/>
        </w:rPr>
        <w:t>forces</w:t>
      </w:r>
      <w:r w:rsidRPr="000272C9">
        <w:rPr>
          <w:rFonts w:ascii="Calibri" w:hAnsi="Calibri" w:cs="Calibri"/>
        </w:rPr>
        <w:t xml:space="preserve"> into </w:t>
      </w:r>
      <w:r w:rsidR="00D7346D" w:rsidRPr="000272C9">
        <w:rPr>
          <w:rFonts w:ascii="Calibri" w:hAnsi="Calibri" w:cs="Calibri"/>
        </w:rPr>
        <w:t>a single outcome—concentrated poverty—which then becomes the central problem</w:t>
      </w:r>
      <w:r w:rsidR="00774611" w:rsidRPr="000272C9">
        <w:rPr>
          <w:rFonts w:ascii="Calibri" w:hAnsi="Calibri" w:cs="Calibri"/>
        </w:rPr>
        <w:t xml:space="preserve"> </w:t>
      </w:r>
      <w:r w:rsidR="00E02632">
        <w:rPr>
          <w:rFonts w:ascii="Calibri" w:hAnsi="Calibri" w:cs="Calibri"/>
        </w:rPr>
        <w:t>to correct for with</w:t>
      </w:r>
      <w:r w:rsidR="00774611" w:rsidRPr="000272C9">
        <w:rPr>
          <w:rFonts w:ascii="Calibri" w:hAnsi="Calibri" w:cs="Calibri"/>
        </w:rPr>
        <w:t xml:space="preserve"> policy </w:t>
      </w:r>
      <w:r w:rsidR="00E02632">
        <w:rPr>
          <w:rFonts w:ascii="Calibri" w:hAnsi="Calibri" w:cs="Calibri"/>
        </w:rPr>
        <w:t>solutions</w:t>
      </w:r>
      <w:r w:rsidR="00A74847" w:rsidRPr="000272C9">
        <w:rPr>
          <w:rFonts w:ascii="Calibri" w:hAnsi="Calibri" w:cs="Calibri"/>
        </w:rPr>
        <w:t xml:space="preserve">. </w:t>
      </w:r>
      <w:r w:rsidR="00D7346D" w:rsidRPr="000272C9">
        <w:rPr>
          <w:rFonts w:ascii="Calibri" w:hAnsi="Calibri" w:cs="Calibri"/>
        </w:rPr>
        <w:t xml:space="preserve">In this way, NE proponents have </w:t>
      </w:r>
      <w:r w:rsidR="00BA7D87" w:rsidRPr="000272C9">
        <w:rPr>
          <w:rFonts w:ascii="Calibri" w:hAnsi="Calibri" w:cs="Calibri"/>
        </w:rPr>
        <w:t>moved</w:t>
      </w:r>
      <w:r w:rsidR="00D7346D" w:rsidRPr="000272C9">
        <w:rPr>
          <w:rFonts w:ascii="Calibri" w:hAnsi="Calibri" w:cs="Calibri"/>
        </w:rPr>
        <w:t xml:space="preserve"> from analyzing the causes of poverty </w:t>
      </w:r>
      <w:r w:rsidR="00BA7D87" w:rsidRPr="000272C9">
        <w:rPr>
          <w:rFonts w:ascii="Calibri" w:hAnsi="Calibri" w:cs="Calibri"/>
        </w:rPr>
        <w:t>(i.e., deindustrialization, job loss, segregation,</w:t>
      </w:r>
      <w:r w:rsidR="004B5CC5" w:rsidRPr="000272C9">
        <w:rPr>
          <w:rFonts w:ascii="Calibri" w:hAnsi="Calibri" w:cs="Calibri"/>
        </w:rPr>
        <w:t xml:space="preserve"> poor schools, crime, etc.)</w:t>
      </w:r>
      <w:r w:rsidR="00BA7D87" w:rsidRPr="000272C9">
        <w:rPr>
          <w:rFonts w:ascii="Calibri" w:hAnsi="Calibri" w:cs="Calibri"/>
        </w:rPr>
        <w:t xml:space="preserve"> </w:t>
      </w:r>
      <w:r w:rsidR="00D7346D" w:rsidRPr="000272C9">
        <w:rPr>
          <w:rFonts w:ascii="Calibri" w:hAnsi="Calibri" w:cs="Calibri"/>
        </w:rPr>
        <w:t>toward analyzing the responses of the poor to concentrated poverty. This subtle epistemological sleight</w:t>
      </w:r>
      <w:r w:rsidR="00E02632">
        <w:rPr>
          <w:rFonts w:ascii="Calibri" w:hAnsi="Calibri" w:cs="Calibri"/>
        </w:rPr>
        <w:t>-</w:t>
      </w:r>
      <w:r w:rsidR="00D7346D" w:rsidRPr="000272C9">
        <w:rPr>
          <w:rFonts w:ascii="Calibri" w:hAnsi="Calibri" w:cs="Calibri"/>
        </w:rPr>
        <w:t xml:space="preserve"> </w:t>
      </w:r>
      <w:r w:rsidR="00E02632">
        <w:rPr>
          <w:rFonts w:ascii="Calibri" w:hAnsi="Calibri" w:cs="Calibri"/>
        </w:rPr>
        <w:t>-</w:t>
      </w:r>
      <w:r w:rsidR="00D7346D" w:rsidRPr="000272C9">
        <w:rPr>
          <w:rFonts w:ascii="Calibri" w:hAnsi="Calibri" w:cs="Calibri"/>
        </w:rPr>
        <w:t>o</w:t>
      </w:r>
      <w:r w:rsidR="00E02632">
        <w:rPr>
          <w:rFonts w:ascii="Calibri" w:hAnsi="Calibri" w:cs="Calibri"/>
        </w:rPr>
        <w:t>f-</w:t>
      </w:r>
      <w:r w:rsidR="00D7346D" w:rsidRPr="000272C9">
        <w:rPr>
          <w:rFonts w:ascii="Calibri" w:hAnsi="Calibri" w:cs="Calibri"/>
        </w:rPr>
        <w:t xml:space="preserve">hand </w:t>
      </w:r>
      <w:r w:rsidR="007B013B" w:rsidRPr="000272C9">
        <w:rPr>
          <w:rFonts w:ascii="Calibri" w:hAnsi="Calibri" w:cs="Calibri"/>
        </w:rPr>
        <w:t>treats concentrated poverty as a self-sustaining and independent force</w:t>
      </w:r>
      <w:r w:rsidR="00E02632">
        <w:rPr>
          <w:rFonts w:ascii="Calibri" w:hAnsi="Calibri" w:cs="Calibri"/>
        </w:rPr>
        <w:t>, rather than an amalgamation of several larger structural forces</w:t>
      </w:r>
      <w:r w:rsidR="007B013B" w:rsidRPr="000272C9">
        <w:rPr>
          <w:rFonts w:ascii="Calibri" w:hAnsi="Calibri" w:cs="Calibri"/>
        </w:rPr>
        <w:t xml:space="preserve">. </w:t>
      </w:r>
      <w:r w:rsidR="00E02632">
        <w:rPr>
          <w:rFonts w:ascii="Calibri" w:hAnsi="Calibri" w:cs="Calibri"/>
        </w:rPr>
        <w:t>P</w:t>
      </w:r>
      <w:r w:rsidR="007B013B" w:rsidRPr="000272C9">
        <w:rPr>
          <w:rFonts w:ascii="Calibri" w:hAnsi="Calibri" w:cs="Calibri"/>
        </w:rPr>
        <w:t xml:space="preserve">olicy </w:t>
      </w:r>
      <w:r w:rsidR="00E02632">
        <w:rPr>
          <w:rFonts w:ascii="Calibri" w:hAnsi="Calibri" w:cs="Calibri"/>
        </w:rPr>
        <w:t xml:space="preserve">then </w:t>
      </w:r>
      <w:r w:rsidR="007B013B" w:rsidRPr="000272C9">
        <w:rPr>
          <w:rFonts w:ascii="Calibri" w:hAnsi="Calibri" w:cs="Calibri"/>
        </w:rPr>
        <w:t xml:space="preserve">focuses on the mobility </w:t>
      </w:r>
      <w:r w:rsidR="00E02632">
        <w:rPr>
          <w:rFonts w:ascii="Calibri" w:hAnsi="Calibri" w:cs="Calibri"/>
        </w:rPr>
        <w:t xml:space="preserve">of the poor </w:t>
      </w:r>
      <w:r w:rsidR="00E02632">
        <w:rPr>
          <w:rFonts w:ascii="Calibri" w:hAnsi="Calibri" w:cs="Calibri"/>
        </w:rPr>
        <w:lastRenderedPageBreak/>
        <w:t xml:space="preserve">individual </w:t>
      </w:r>
      <w:r w:rsidR="007B013B" w:rsidRPr="000272C9">
        <w:rPr>
          <w:rFonts w:ascii="Calibri" w:hAnsi="Calibri" w:cs="Calibri"/>
        </w:rPr>
        <w:t xml:space="preserve">out of concentrated poverty </w:t>
      </w:r>
      <w:r w:rsidR="00E02632">
        <w:rPr>
          <w:rFonts w:ascii="Calibri" w:hAnsi="Calibri" w:cs="Calibri"/>
        </w:rPr>
        <w:t>(</w:t>
      </w:r>
      <w:r w:rsidR="007B013B" w:rsidRPr="000272C9">
        <w:rPr>
          <w:rFonts w:ascii="Calibri" w:hAnsi="Calibri" w:cs="Calibri"/>
        </w:rPr>
        <w:t xml:space="preserve">a la HOPE VI, housing vouchers, </w:t>
      </w:r>
      <w:proofErr w:type="spellStart"/>
      <w:r w:rsidR="007B013B" w:rsidRPr="000272C9">
        <w:rPr>
          <w:rFonts w:ascii="Calibri" w:hAnsi="Calibri" w:cs="Calibri"/>
        </w:rPr>
        <w:t>MTO</w:t>
      </w:r>
      <w:proofErr w:type="spellEnd"/>
      <w:r w:rsidR="00E02632">
        <w:rPr>
          <w:rFonts w:ascii="Calibri" w:hAnsi="Calibri" w:cs="Calibri"/>
        </w:rPr>
        <w:t>) that is thought will solve the individual’s poverty problem.</w:t>
      </w:r>
    </w:p>
    <w:p w14:paraId="4FCD19F0" w14:textId="438CED0B" w:rsidR="004A6980" w:rsidRPr="000272C9" w:rsidRDefault="00C67C4A" w:rsidP="00047CB5">
      <w:pPr>
        <w:spacing w:line="480" w:lineRule="auto"/>
        <w:ind w:firstLine="720"/>
        <w:jc w:val="both"/>
        <w:rPr>
          <w:rFonts w:ascii="Calibri" w:hAnsi="Calibri" w:cs="Calibri"/>
        </w:rPr>
      </w:pPr>
      <w:r w:rsidRPr="000272C9">
        <w:rPr>
          <w:rFonts w:ascii="Calibri" w:hAnsi="Calibri" w:cs="Calibri"/>
        </w:rPr>
        <w:t xml:space="preserve">A </w:t>
      </w:r>
      <w:r w:rsidR="00823117">
        <w:rPr>
          <w:rFonts w:ascii="Calibri" w:hAnsi="Calibri" w:cs="Calibri"/>
        </w:rPr>
        <w:t>fourth, important</w:t>
      </w:r>
      <w:r w:rsidRPr="000272C9">
        <w:rPr>
          <w:rFonts w:ascii="Calibri" w:hAnsi="Calibri" w:cs="Calibri"/>
        </w:rPr>
        <w:t xml:space="preserve"> critique of the </w:t>
      </w:r>
      <w:r w:rsidR="00455EC7">
        <w:rPr>
          <w:rFonts w:ascii="Calibri" w:hAnsi="Calibri" w:cs="Calibri"/>
        </w:rPr>
        <w:t>NE</w:t>
      </w:r>
      <w:r w:rsidRPr="000272C9">
        <w:rPr>
          <w:rFonts w:ascii="Calibri" w:hAnsi="Calibri" w:cs="Calibri"/>
        </w:rPr>
        <w:t xml:space="preserve"> literature comes from Sharkey himself. He is concerned with the binary framing </w:t>
      </w:r>
      <w:r w:rsidR="00A74847" w:rsidRPr="000272C9">
        <w:rPr>
          <w:rFonts w:ascii="Calibri" w:hAnsi="Calibri" w:cs="Calibri"/>
        </w:rPr>
        <w:t>that is assumed of most of the</w:t>
      </w:r>
      <w:r w:rsidRPr="000272C9">
        <w:rPr>
          <w:rFonts w:ascii="Calibri" w:hAnsi="Calibri" w:cs="Calibri"/>
        </w:rPr>
        <w:t xml:space="preserve"> NE literature</w:t>
      </w:r>
      <w:r w:rsidR="00A74847" w:rsidRPr="000272C9">
        <w:rPr>
          <w:rFonts w:ascii="Calibri" w:hAnsi="Calibri" w:cs="Calibri"/>
        </w:rPr>
        <w:t>—does NE matter?</w:t>
      </w:r>
      <w:r w:rsidRPr="000272C9">
        <w:rPr>
          <w:rFonts w:ascii="Calibri" w:hAnsi="Calibri" w:cs="Calibri"/>
        </w:rPr>
        <w:t xml:space="preserve"> </w:t>
      </w:r>
      <w:r w:rsidR="007B013B" w:rsidRPr="000272C9">
        <w:rPr>
          <w:rFonts w:ascii="Calibri" w:hAnsi="Calibri" w:cs="Calibri"/>
        </w:rPr>
        <w:t xml:space="preserve">Rather he </w:t>
      </w:r>
      <w:r w:rsidR="00A74318">
        <w:rPr>
          <w:rFonts w:ascii="Calibri" w:hAnsi="Calibri" w:cs="Calibri"/>
        </w:rPr>
        <w:t>assumes</w:t>
      </w:r>
      <w:r w:rsidR="007B013B" w:rsidRPr="000272C9">
        <w:rPr>
          <w:rFonts w:ascii="Calibri" w:hAnsi="Calibri" w:cs="Calibri"/>
        </w:rPr>
        <w:t xml:space="preserve"> that NE </w:t>
      </w:r>
      <w:r w:rsidR="00A74318">
        <w:rPr>
          <w:rFonts w:ascii="Calibri" w:hAnsi="Calibri" w:cs="Calibri"/>
        </w:rPr>
        <w:t>does indeed matte</w:t>
      </w:r>
      <w:r w:rsidR="009E7521">
        <w:rPr>
          <w:rFonts w:ascii="Calibri" w:hAnsi="Calibri" w:cs="Calibri"/>
        </w:rPr>
        <w:t>r</w:t>
      </w:r>
      <w:r w:rsidR="007B013B" w:rsidRPr="000272C9">
        <w:rPr>
          <w:rFonts w:ascii="Calibri" w:hAnsi="Calibri" w:cs="Calibri"/>
        </w:rPr>
        <w:t xml:space="preserve"> </w:t>
      </w:r>
      <w:r w:rsidR="00A74318">
        <w:rPr>
          <w:rFonts w:ascii="Calibri" w:hAnsi="Calibri" w:cs="Calibri"/>
        </w:rPr>
        <w:t>and</w:t>
      </w:r>
      <w:r w:rsidR="007B013B" w:rsidRPr="000272C9">
        <w:rPr>
          <w:rFonts w:ascii="Calibri" w:hAnsi="Calibri" w:cs="Calibri"/>
        </w:rPr>
        <w:t xml:space="preserve"> </w:t>
      </w:r>
      <w:r w:rsidR="00A74318">
        <w:rPr>
          <w:rFonts w:ascii="Calibri" w:hAnsi="Calibri" w:cs="Calibri"/>
        </w:rPr>
        <w:t>insists that</w:t>
      </w:r>
      <w:r w:rsidR="007B013B" w:rsidRPr="000272C9">
        <w:rPr>
          <w:rFonts w:ascii="Calibri" w:hAnsi="Calibri" w:cs="Calibri"/>
        </w:rPr>
        <w:t xml:space="preserve"> researchers should be asking where, when, why</w:t>
      </w:r>
      <w:r w:rsidR="009E7521">
        <w:rPr>
          <w:rFonts w:ascii="Calibri" w:hAnsi="Calibri" w:cs="Calibri"/>
        </w:rPr>
        <w:t xml:space="preserve">, </w:t>
      </w:r>
      <w:r w:rsidR="007B013B" w:rsidRPr="000272C9">
        <w:rPr>
          <w:rFonts w:ascii="Calibri" w:hAnsi="Calibri" w:cs="Calibri"/>
        </w:rPr>
        <w:t>and for whom? This reorientation instead focuses on the different dimensions and contexts in which residential contexts become salient, how those contexts influence individual</w:t>
      </w:r>
      <w:r w:rsidR="009E7521">
        <w:rPr>
          <w:rFonts w:ascii="Calibri" w:hAnsi="Calibri" w:cs="Calibri"/>
        </w:rPr>
        <w:t>’s</w:t>
      </w:r>
      <w:r w:rsidR="007B013B" w:rsidRPr="000272C9">
        <w:rPr>
          <w:rFonts w:ascii="Calibri" w:hAnsi="Calibri" w:cs="Calibri"/>
        </w:rPr>
        <w:t xml:space="preserve"> lives at different </w:t>
      </w:r>
      <w:r w:rsidR="007F7E0F">
        <w:rPr>
          <w:rFonts w:ascii="Calibri" w:hAnsi="Calibri" w:cs="Calibri"/>
        </w:rPr>
        <w:t>points in time</w:t>
      </w:r>
      <w:r w:rsidR="007B013B" w:rsidRPr="000272C9">
        <w:rPr>
          <w:rFonts w:ascii="Calibri" w:hAnsi="Calibri" w:cs="Calibri"/>
        </w:rPr>
        <w:t xml:space="preserve">, how individuals are affected by processes at different scales, and how those processes affect individuals differently. </w:t>
      </w:r>
      <w:r w:rsidR="00047CB5" w:rsidRPr="000272C9">
        <w:rPr>
          <w:rFonts w:ascii="Calibri" w:hAnsi="Calibri" w:cs="Calibri"/>
        </w:rPr>
        <w:t xml:space="preserve">Instead of reducing </w:t>
      </w:r>
      <w:r w:rsidR="002A3DA5" w:rsidRPr="000272C9">
        <w:rPr>
          <w:rFonts w:ascii="Calibri" w:hAnsi="Calibri" w:cs="Calibri"/>
        </w:rPr>
        <w:t>NE</w:t>
      </w:r>
      <w:r w:rsidR="00047CB5" w:rsidRPr="000272C9">
        <w:rPr>
          <w:rFonts w:ascii="Calibri" w:hAnsi="Calibri" w:cs="Calibri"/>
        </w:rPr>
        <w:t xml:space="preserve"> to a binary about whether or </w:t>
      </w:r>
      <w:r w:rsidR="00507B1F" w:rsidRPr="000272C9">
        <w:rPr>
          <w:rFonts w:ascii="Calibri" w:hAnsi="Calibri" w:cs="Calibri"/>
        </w:rPr>
        <w:t>not there</w:t>
      </w:r>
      <w:r w:rsidR="002A3DA5" w:rsidRPr="000272C9">
        <w:rPr>
          <w:rFonts w:ascii="Calibri" w:hAnsi="Calibri" w:cs="Calibri"/>
        </w:rPr>
        <w:t xml:space="preserve"> is an effect, this approach takes NE as a given </w:t>
      </w:r>
      <w:r w:rsidR="00762D11">
        <w:rPr>
          <w:rFonts w:ascii="Calibri" w:hAnsi="Calibri" w:cs="Calibri"/>
        </w:rPr>
        <w:t>and</w:t>
      </w:r>
      <w:r w:rsidR="002A3DA5" w:rsidRPr="000272C9">
        <w:rPr>
          <w:rFonts w:ascii="Calibri" w:hAnsi="Calibri" w:cs="Calibri"/>
        </w:rPr>
        <w:t xml:space="preserve"> </w:t>
      </w:r>
      <w:r w:rsidR="00900BF5" w:rsidRPr="000272C9">
        <w:rPr>
          <w:rFonts w:ascii="Calibri" w:hAnsi="Calibri" w:cs="Calibri"/>
        </w:rPr>
        <w:t xml:space="preserve">focuses on the </w:t>
      </w:r>
      <w:r w:rsidR="00675D65">
        <w:rPr>
          <w:rFonts w:ascii="Calibri" w:hAnsi="Calibri" w:cs="Calibri"/>
        </w:rPr>
        <w:t>various situations</w:t>
      </w:r>
      <w:r w:rsidR="00900BF5" w:rsidRPr="000272C9">
        <w:rPr>
          <w:rFonts w:ascii="Calibri" w:hAnsi="Calibri" w:cs="Calibri"/>
        </w:rPr>
        <w:t xml:space="preserve"> in which </w:t>
      </w:r>
      <w:r w:rsidR="008E0732">
        <w:rPr>
          <w:rFonts w:ascii="Calibri" w:hAnsi="Calibri" w:cs="Calibri"/>
        </w:rPr>
        <w:t>they become</w:t>
      </w:r>
      <w:r w:rsidR="00900BF5" w:rsidRPr="000272C9">
        <w:rPr>
          <w:rFonts w:ascii="Calibri" w:hAnsi="Calibri" w:cs="Calibri"/>
        </w:rPr>
        <w:t xml:space="preserve"> manifest. </w:t>
      </w:r>
      <w:r w:rsidR="001561F1" w:rsidRPr="000272C9">
        <w:rPr>
          <w:rFonts w:ascii="Calibri" w:hAnsi="Calibri" w:cs="Calibri"/>
        </w:rPr>
        <w:t>From this perspective, Sharkey offers a strong rebuttal to the dispersal consensus literature while also suggesting that we develop durable urban policies that not only focus on place, but also are sustai</w:t>
      </w:r>
      <w:r w:rsidR="006E4750">
        <w:rPr>
          <w:rFonts w:ascii="Calibri" w:hAnsi="Calibri" w:cs="Calibri"/>
        </w:rPr>
        <w:t>nable</w:t>
      </w:r>
      <w:r w:rsidR="001561F1" w:rsidRPr="000272C9">
        <w:rPr>
          <w:rFonts w:ascii="Calibri" w:hAnsi="Calibri" w:cs="Calibri"/>
        </w:rPr>
        <w:t xml:space="preserve"> over time. </w:t>
      </w:r>
    </w:p>
    <w:p w14:paraId="0EEAB7A3" w14:textId="0D8FE74B" w:rsidR="00C67C4A" w:rsidRPr="000272C9" w:rsidRDefault="00C67C4A" w:rsidP="00DF6331">
      <w:pPr>
        <w:spacing w:line="480" w:lineRule="auto"/>
        <w:jc w:val="both"/>
        <w:rPr>
          <w:rFonts w:ascii="Calibri" w:hAnsi="Calibri" w:cs="Calibri"/>
        </w:rPr>
      </w:pPr>
      <w:r w:rsidRPr="000272C9">
        <w:rPr>
          <w:rFonts w:ascii="Calibri" w:hAnsi="Calibri" w:cs="Calibri"/>
          <w:b/>
        </w:rPr>
        <w:t>Questions/Need for Clarity.</w:t>
      </w:r>
      <w:r w:rsidRPr="000272C9">
        <w:rPr>
          <w:rFonts w:ascii="Calibri" w:hAnsi="Calibri" w:cs="Calibri"/>
          <w:b/>
        </w:rPr>
        <w:tab/>
      </w:r>
    </w:p>
    <w:p w14:paraId="08267016" w14:textId="77777777" w:rsidR="00F76C9D" w:rsidRPr="000272C9" w:rsidRDefault="00F76C9D" w:rsidP="00DF6331">
      <w:pPr>
        <w:spacing w:line="480" w:lineRule="auto"/>
        <w:jc w:val="both"/>
        <w:rPr>
          <w:rFonts w:ascii="Calibri" w:hAnsi="Calibri" w:cs="Calibri"/>
        </w:rPr>
      </w:pPr>
    </w:p>
    <w:p w14:paraId="6BEE79D3" w14:textId="77777777" w:rsidR="00E014F9" w:rsidRPr="000272C9" w:rsidRDefault="00E014F9" w:rsidP="00DF6331">
      <w:pPr>
        <w:spacing w:line="480" w:lineRule="auto"/>
        <w:jc w:val="both"/>
        <w:rPr>
          <w:rFonts w:ascii="Calibri" w:hAnsi="Calibri" w:cs="Calibri"/>
        </w:rPr>
      </w:pPr>
    </w:p>
    <w:p w14:paraId="64099F5F" w14:textId="3891A7FA" w:rsidR="00C37D1B" w:rsidRPr="000272C9" w:rsidRDefault="00C37D1B" w:rsidP="00DF6331">
      <w:pPr>
        <w:spacing w:line="480" w:lineRule="auto"/>
        <w:jc w:val="both"/>
        <w:rPr>
          <w:rFonts w:ascii="Calibri" w:hAnsi="Calibri" w:cs="Calibri"/>
        </w:rPr>
      </w:pPr>
    </w:p>
    <w:sectPr w:rsidR="00C37D1B" w:rsidRPr="000272C9"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FF797" w14:textId="77777777" w:rsidR="00105819" w:rsidRDefault="00105819" w:rsidP="00D45008">
      <w:r>
        <w:separator/>
      </w:r>
    </w:p>
  </w:endnote>
  <w:endnote w:type="continuationSeparator" w:id="0">
    <w:p w14:paraId="4C4EBD53" w14:textId="77777777" w:rsidR="00105819" w:rsidRDefault="00105819"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A74847" w:rsidRDefault="00A74847" w:rsidP="00E528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A74847" w:rsidRDefault="00A74847"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619B8995" w:rsidR="00A74847" w:rsidRDefault="00A74847" w:rsidP="00E5287B">
    <w:pPr>
      <w:pStyle w:val="Footer"/>
      <w:framePr w:wrap="none" w:vAnchor="text" w:hAnchor="margin" w:xAlign="right" w:y="1"/>
      <w:rPr>
        <w:rStyle w:val="PageNumber"/>
      </w:rPr>
    </w:pPr>
    <w:r>
      <w:rPr>
        <w:rStyle w:val="PageNumber"/>
      </w:rPr>
      <w:t>Neighborhood Effects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D28464A" w14:textId="77777777" w:rsidR="00A74847" w:rsidRDefault="00A74847" w:rsidP="00D450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9947144"/>
      <w:docPartObj>
        <w:docPartGallery w:val="Page Numbers (Bottom of Page)"/>
        <w:docPartUnique/>
      </w:docPartObj>
    </w:sdtPr>
    <w:sdtEndPr>
      <w:rPr>
        <w:rStyle w:val="PageNumber"/>
      </w:rPr>
    </w:sdtEndPr>
    <w:sdtContent>
      <w:p w14:paraId="123575E9" w14:textId="652BC890" w:rsidR="00A74847" w:rsidRDefault="00A74847" w:rsidP="00645AFA">
        <w:pPr>
          <w:pStyle w:val="Footer"/>
          <w:framePr w:wrap="none" w:vAnchor="text" w:hAnchor="margin" w:xAlign="right" w:y="1"/>
          <w:rPr>
            <w:rStyle w:val="PageNumber"/>
          </w:rPr>
        </w:pPr>
        <w:r>
          <w:rPr>
            <w:rStyle w:val="PageNumber"/>
          </w:rPr>
          <w:t>Wealth and Inequality|</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7C63A" w14:textId="77777777" w:rsidR="00A74847" w:rsidRDefault="00A74847" w:rsidP="00E94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A5EB0" w14:textId="77777777" w:rsidR="00105819" w:rsidRDefault="00105819" w:rsidP="00D45008">
      <w:r>
        <w:separator/>
      </w:r>
    </w:p>
  </w:footnote>
  <w:footnote w:type="continuationSeparator" w:id="0">
    <w:p w14:paraId="44E91F8E" w14:textId="77777777" w:rsidR="00105819" w:rsidRDefault="00105819"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A74847" w:rsidRDefault="00A74847" w:rsidP="007E0AD1">
    <w:pPr>
      <w:pStyle w:val="Header"/>
      <w:jc w:val="right"/>
    </w:pPr>
    <w:r>
      <w:t>Kasey Zapatka</w:t>
    </w:r>
  </w:p>
  <w:p w14:paraId="4CBA8A0F" w14:textId="022A3804" w:rsidR="00A74847" w:rsidRDefault="00A74847" w:rsidP="007E0AD1">
    <w:pPr>
      <w:pStyle w:val="Header"/>
      <w:jc w:val="right"/>
    </w:pPr>
    <w:r>
      <w:t>Inequality Orals</w:t>
    </w:r>
  </w:p>
  <w:p w14:paraId="1A2B471F" w14:textId="151E589C" w:rsidR="00A74847" w:rsidRDefault="00A74847" w:rsidP="007E0AD1">
    <w:pPr>
      <w:pStyle w:val="Header"/>
      <w:jc w:val="right"/>
    </w:pPr>
    <w:r w:rsidRPr="008623FA">
      <w:rPr>
        <w:b/>
      </w:rPr>
      <w:t>Section</w:t>
    </w:r>
    <w:r>
      <w:t>: Wealth and Inequality</w:t>
    </w:r>
  </w:p>
  <w:p w14:paraId="197A195E" w14:textId="77777777" w:rsidR="00A74847" w:rsidRPr="007E0AD1" w:rsidRDefault="00A74847" w:rsidP="007E0AD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A74847" w:rsidRDefault="00A74847" w:rsidP="007E0AD1">
    <w:pPr>
      <w:pStyle w:val="Header"/>
      <w:jc w:val="right"/>
    </w:pPr>
    <w:r>
      <w:tab/>
      <w:t>Kasey Zapatka</w:t>
    </w:r>
  </w:p>
  <w:p w14:paraId="58C3C583" w14:textId="140993AF" w:rsidR="00A74847" w:rsidRDefault="00A74847" w:rsidP="007E0AD1">
    <w:pPr>
      <w:pStyle w:val="Header"/>
      <w:jc w:val="right"/>
    </w:pPr>
    <w:r>
      <w:t>Inequality Orals</w:t>
    </w:r>
  </w:p>
  <w:p w14:paraId="697D1172" w14:textId="41BB3E4B" w:rsidR="00A74847" w:rsidRDefault="00A74847" w:rsidP="007E0AD1">
    <w:pPr>
      <w:pStyle w:val="Header"/>
      <w:jc w:val="right"/>
    </w:pPr>
    <w:r w:rsidRPr="008623FA">
      <w:rPr>
        <w:b/>
      </w:rPr>
      <w:t>Section</w:t>
    </w:r>
    <w:r>
      <w:t xml:space="preserve">: Urban and Spatial Inequality: Neighborhood Effects </w:t>
    </w:r>
  </w:p>
  <w:p w14:paraId="43B03BEA" w14:textId="2E2F2830" w:rsidR="00A74847" w:rsidRDefault="00A74847" w:rsidP="007E0AD1">
    <w:pPr>
      <w:pStyle w:val="Header"/>
      <w:jc w:val="right"/>
    </w:pPr>
    <w:r>
      <w:t>April 20, 2019</w:t>
    </w:r>
  </w:p>
  <w:p w14:paraId="7B4BCD4F" w14:textId="072AB594" w:rsidR="00A74847" w:rsidRDefault="00A74847" w:rsidP="007E0AD1">
    <w:pPr>
      <w:pStyle w:val="Header"/>
      <w:tabs>
        <w:tab w:val="clear" w:pos="4680"/>
        <w:tab w:val="clear" w:pos="9360"/>
        <w:tab w:val="left" w:pos="534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330893"/>
    <w:multiLevelType w:val="multilevel"/>
    <w:tmpl w:val="5E02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D7F72"/>
    <w:multiLevelType w:val="multilevel"/>
    <w:tmpl w:val="075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719E"/>
    <w:multiLevelType w:val="multilevel"/>
    <w:tmpl w:val="11A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60D68"/>
    <w:multiLevelType w:val="multilevel"/>
    <w:tmpl w:val="248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94CF4"/>
    <w:multiLevelType w:val="multilevel"/>
    <w:tmpl w:val="BFF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60E8"/>
    <w:multiLevelType w:val="hybridMultilevel"/>
    <w:tmpl w:val="FD10D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C6689"/>
    <w:multiLevelType w:val="multilevel"/>
    <w:tmpl w:val="D476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5950"/>
    <w:multiLevelType w:val="multilevel"/>
    <w:tmpl w:val="38DA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B381A"/>
    <w:multiLevelType w:val="multilevel"/>
    <w:tmpl w:val="156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F4B0C"/>
    <w:multiLevelType w:val="multilevel"/>
    <w:tmpl w:val="B898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D22C8"/>
    <w:multiLevelType w:val="multilevel"/>
    <w:tmpl w:val="2632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D542D"/>
    <w:multiLevelType w:val="multilevel"/>
    <w:tmpl w:val="088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1554D"/>
    <w:multiLevelType w:val="multilevel"/>
    <w:tmpl w:val="43F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4680B"/>
    <w:multiLevelType w:val="multilevel"/>
    <w:tmpl w:val="51F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A76AC"/>
    <w:multiLevelType w:val="multilevel"/>
    <w:tmpl w:val="D33C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D5E12"/>
    <w:multiLevelType w:val="multilevel"/>
    <w:tmpl w:val="2534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370CE"/>
    <w:multiLevelType w:val="multilevel"/>
    <w:tmpl w:val="A21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B15F3"/>
    <w:multiLevelType w:val="multilevel"/>
    <w:tmpl w:val="A1D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069BD"/>
    <w:multiLevelType w:val="hybridMultilevel"/>
    <w:tmpl w:val="A5D43DE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15:restartNumberingAfterBreak="0">
    <w:nsid w:val="5DB405D8"/>
    <w:multiLevelType w:val="multilevel"/>
    <w:tmpl w:val="C70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E0090"/>
    <w:multiLevelType w:val="multilevel"/>
    <w:tmpl w:val="A7B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97395"/>
    <w:multiLevelType w:val="multilevel"/>
    <w:tmpl w:val="E122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074AB"/>
    <w:multiLevelType w:val="multilevel"/>
    <w:tmpl w:val="4BC2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71B23"/>
    <w:multiLevelType w:val="multilevel"/>
    <w:tmpl w:val="72E4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E34BB"/>
    <w:multiLevelType w:val="hybridMultilevel"/>
    <w:tmpl w:val="73C0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194894"/>
    <w:multiLevelType w:val="multilevel"/>
    <w:tmpl w:val="178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9"/>
  </w:num>
  <w:num w:numId="4">
    <w:abstractNumId w:val="2"/>
  </w:num>
  <w:num w:numId="5">
    <w:abstractNumId w:val="21"/>
  </w:num>
  <w:num w:numId="6">
    <w:abstractNumId w:val="7"/>
  </w:num>
  <w:num w:numId="7">
    <w:abstractNumId w:val="13"/>
  </w:num>
  <w:num w:numId="8">
    <w:abstractNumId w:val="25"/>
  </w:num>
  <w:num w:numId="9">
    <w:abstractNumId w:val="1"/>
  </w:num>
  <w:num w:numId="10">
    <w:abstractNumId w:val="11"/>
  </w:num>
  <w:num w:numId="11">
    <w:abstractNumId w:val="23"/>
  </w:num>
  <w:num w:numId="12">
    <w:abstractNumId w:val="26"/>
  </w:num>
  <w:num w:numId="13">
    <w:abstractNumId w:val="15"/>
  </w:num>
  <w:num w:numId="14">
    <w:abstractNumId w:val="18"/>
  </w:num>
  <w:num w:numId="15">
    <w:abstractNumId w:val="9"/>
  </w:num>
  <w:num w:numId="16">
    <w:abstractNumId w:val="28"/>
  </w:num>
  <w:num w:numId="17">
    <w:abstractNumId w:val="10"/>
  </w:num>
  <w:num w:numId="18">
    <w:abstractNumId w:val="20"/>
  </w:num>
  <w:num w:numId="19">
    <w:abstractNumId w:val="6"/>
  </w:num>
  <w:num w:numId="20">
    <w:abstractNumId w:val="17"/>
  </w:num>
  <w:num w:numId="21">
    <w:abstractNumId w:val="14"/>
  </w:num>
  <w:num w:numId="22">
    <w:abstractNumId w:val="24"/>
  </w:num>
  <w:num w:numId="23">
    <w:abstractNumId w:val="16"/>
  </w:num>
  <w:num w:numId="24">
    <w:abstractNumId w:val="3"/>
  </w:num>
  <w:num w:numId="25">
    <w:abstractNumId w:val="12"/>
  </w:num>
  <w:num w:numId="26">
    <w:abstractNumId w:val="8"/>
  </w:num>
  <w:num w:numId="27">
    <w:abstractNumId w:val="22"/>
  </w:num>
  <w:num w:numId="28">
    <w:abstractNumId w:val="2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048D"/>
    <w:rsid w:val="0000309E"/>
    <w:rsid w:val="00016044"/>
    <w:rsid w:val="00020831"/>
    <w:rsid w:val="000256E6"/>
    <w:rsid w:val="000272C9"/>
    <w:rsid w:val="0003476D"/>
    <w:rsid w:val="0004173E"/>
    <w:rsid w:val="00047CB5"/>
    <w:rsid w:val="00047E48"/>
    <w:rsid w:val="00060787"/>
    <w:rsid w:val="00063A8A"/>
    <w:rsid w:val="00063FB1"/>
    <w:rsid w:val="00066DD2"/>
    <w:rsid w:val="00070799"/>
    <w:rsid w:val="00071789"/>
    <w:rsid w:val="00076EA9"/>
    <w:rsid w:val="00087AF2"/>
    <w:rsid w:val="00090AAA"/>
    <w:rsid w:val="00090D32"/>
    <w:rsid w:val="00090EEC"/>
    <w:rsid w:val="00095579"/>
    <w:rsid w:val="000A29EB"/>
    <w:rsid w:val="000A4236"/>
    <w:rsid w:val="000A7B9D"/>
    <w:rsid w:val="000C5FF3"/>
    <w:rsid w:val="000C6C01"/>
    <w:rsid w:val="000D1B8F"/>
    <w:rsid w:val="000D61F6"/>
    <w:rsid w:val="000E02D4"/>
    <w:rsid w:val="000F3ECA"/>
    <w:rsid w:val="000F7751"/>
    <w:rsid w:val="001021F5"/>
    <w:rsid w:val="00102B1A"/>
    <w:rsid w:val="00104C54"/>
    <w:rsid w:val="00105819"/>
    <w:rsid w:val="00111F85"/>
    <w:rsid w:val="001159D7"/>
    <w:rsid w:val="00121DFB"/>
    <w:rsid w:val="0012266B"/>
    <w:rsid w:val="00122E33"/>
    <w:rsid w:val="00130342"/>
    <w:rsid w:val="00131FD2"/>
    <w:rsid w:val="00135ECD"/>
    <w:rsid w:val="00151B53"/>
    <w:rsid w:val="001561F1"/>
    <w:rsid w:val="00160A88"/>
    <w:rsid w:val="00167D91"/>
    <w:rsid w:val="00172A87"/>
    <w:rsid w:val="00174AE0"/>
    <w:rsid w:val="00176E3B"/>
    <w:rsid w:val="0017755C"/>
    <w:rsid w:val="00181D2A"/>
    <w:rsid w:val="0018349D"/>
    <w:rsid w:val="00186BE8"/>
    <w:rsid w:val="00193169"/>
    <w:rsid w:val="00193D45"/>
    <w:rsid w:val="00195EBF"/>
    <w:rsid w:val="00197AB5"/>
    <w:rsid w:val="001A1954"/>
    <w:rsid w:val="001B4766"/>
    <w:rsid w:val="001B6531"/>
    <w:rsid w:val="001C0EAA"/>
    <w:rsid w:val="001C7F04"/>
    <w:rsid w:val="001D3607"/>
    <w:rsid w:val="001D5E80"/>
    <w:rsid w:val="001E0837"/>
    <w:rsid w:val="001F5EF6"/>
    <w:rsid w:val="00200A29"/>
    <w:rsid w:val="00201C03"/>
    <w:rsid w:val="002107C0"/>
    <w:rsid w:val="00213354"/>
    <w:rsid w:val="002135A2"/>
    <w:rsid w:val="002153DB"/>
    <w:rsid w:val="00226868"/>
    <w:rsid w:val="00226B7D"/>
    <w:rsid w:val="00232ED2"/>
    <w:rsid w:val="00236317"/>
    <w:rsid w:val="00237F92"/>
    <w:rsid w:val="00256546"/>
    <w:rsid w:val="00256A54"/>
    <w:rsid w:val="00261641"/>
    <w:rsid w:val="00261E1B"/>
    <w:rsid w:val="002660DC"/>
    <w:rsid w:val="00272D15"/>
    <w:rsid w:val="00282FB7"/>
    <w:rsid w:val="0028654D"/>
    <w:rsid w:val="00294E62"/>
    <w:rsid w:val="002A3DA5"/>
    <w:rsid w:val="002B12C8"/>
    <w:rsid w:val="002B1EB7"/>
    <w:rsid w:val="002B2E58"/>
    <w:rsid w:val="002B54A8"/>
    <w:rsid w:val="002B585B"/>
    <w:rsid w:val="002B7107"/>
    <w:rsid w:val="002C2B7A"/>
    <w:rsid w:val="002C3DA8"/>
    <w:rsid w:val="002D28D0"/>
    <w:rsid w:val="002D57C8"/>
    <w:rsid w:val="002E0501"/>
    <w:rsid w:val="002E107F"/>
    <w:rsid w:val="002E2A25"/>
    <w:rsid w:val="002E472A"/>
    <w:rsid w:val="002F225B"/>
    <w:rsid w:val="002F3DF2"/>
    <w:rsid w:val="002F6CB0"/>
    <w:rsid w:val="003036E8"/>
    <w:rsid w:val="00303CC6"/>
    <w:rsid w:val="003064C2"/>
    <w:rsid w:val="00307348"/>
    <w:rsid w:val="00307E68"/>
    <w:rsid w:val="003156F2"/>
    <w:rsid w:val="00317C5F"/>
    <w:rsid w:val="003222A5"/>
    <w:rsid w:val="00324BAA"/>
    <w:rsid w:val="00326C08"/>
    <w:rsid w:val="0033040F"/>
    <w:rsid w:val="00340C49"/>
    <w:rsid w:val="00342584"/>
    <w:rsid w:val="00347DCB"/>
    <w:rsid w:val="00347F35"/>
    <w:rsid w:val="00350A21"/>
    <w:rsid w:val="00350BF9"/>
    <w:rsid w:val="00352CF9"/>
    <w:rsid w:val="0035685D"/>
    <w:rsid w:val="00363D59"/>
    <w:rsid w:val="0036524F"/>
    <w:rsid w:val="003658BA"/>
    <w:rsid w:val="003802B7"/>
    <w:rsid w:val="00380752"/>
    <w:rsid w:val="00387984"/>
    <w:rsid w:val="003920F4"/>
    <w:rsid w:val="0039513A"/>
    <w:rsid w:val="00396604"/>
    <w:rsid w:val="00396735"/>
    <w:rsid w:val="003A0C13"/>
    <w:rsid w:val="003A3907"/>
    <w:rsid w:val="003A59AC"/>
    <w:rsid w:val="003A79DF"/>
    <w:rsid w:val="003C6278"/>
    <w:rsid w:val="003D289A"/>
    <w:rsid w:val="003D2B40"/>
    <w:rsid w:val="003D54B9"/>
    <w:rsid w:val="003D5E5C"/>
    <w:rsid w:val="003D65AE"/>
    <w:rsid w:val="003E1E57"/>
    <w:rsid w:val="003E466A"/>
    <w:rsid w:val="003E7851"/>
    <w:rsid w:val="003F3C29"/>
    <w:rsid w:val="003F4164"/>
    <w:rsid w:val="003F57E7"/>
    <w:rsid w:val="003F6C5F"/>
    <w:rsid w:val="004029BF"/>
    <w:rsid w:val="00406FC4"/>
    <w:rsid w:val="00407F5F"/>
    <w:rsid w:val="00413963"/>
    <w:rsid w:val="00414C56"/>
    <w:rsid w:val="00415988"/>
    <w:rsid w:val="004167DF"/>
    <w:rsid w:val="004373ED"/>
    <w:rsid w:val="004559A4"/>
    <w:rsid w:val="00455EC7"/>
    <w:rsid w:val="00462EF7"/>
    <w:rsid w:val="00463872"/>
    <w:rsid w:val="00466B07"/>
    <w:rsid w:val="00467F20"/>
    <w:rsid w:val="0047045D"/>
    <w:rsid w:val="004705DB"/>
    <w:rsid w:val="00475A6E"/>
    <w:rsid w:val="00477EF2"/>
    <w:rsid w:val="0048312F"/>
    <w:rsid w:val="00485E65"/>
    <w:rsid w:val="004871EF"/>
    <w:rsid w:val="0048778D"/>
    <w:rsid w:val="004879A0"/>
    <w:rsid w:val="004906B7"/>
    <w:rsid w:val="00491B8C"/>
    <w:rsid w:val="00493750"/>
    <w:rsid w:val="00497A9A"/>
    <w:rsid w:val="004A1977"/>
    <w:rsid w:val="004A67E8"/>
    <w:rsid w:val="004A6980"/>
    <w:rsid w:val="004A6C11"/>
    <w:rsid w:val="004B1565"/>
    <w:rsid w:val="004B5CC5"/>
    <w:rsid w:val="004C1615"/>
    <w:rsid w:val="004C431D"/>
    <w:rsid w:val="004C4BD0"/>
    <w:rsid w:val="004F0B5D"/>
    <w:rsid w:val="004F3285"/>
    <w:rsid w:val="004F7130"/>
    <w:rsid w:val="004F78B7"/>
    <w:rsid w:val="00502C82"/>
    <w:rsid w:val="00507B1F"/>
    <w:rsid w:val="005109E1"/>
    <w:rsid w:val="005220D2"/>
    <w:rsid w:val="0052289E"/>
    <w:rsid w:val="00526F4E"/>
    <w:rsid w:val="00531075"/>
    <w:rsid w:val="005338E0"/>
    <w:rsid w:val="005411AB"/>
    <w:rsid w:val="00555E1D"/>
    <w:rsid w:val="00557704"/>
    <w:rsid w:val="00561C14"/>
    <w:rsid w:val="00563015"/>
    <w:rsid w:val="005635B2"/>
    <w:rsid w:val="00563AC0"/>
    <w:rsid w:val="00565B47"/>
    <w:rsid w:val="005702DC"/>
    <w:rsid w:val="005715CC"/>
    <w:rsid w:val="00573479"/>
    <w:rsid w:val="0057619B"/>
    <w:rsid w:val="00577971"/>
    <w:rsid w:val="00581124"/>
    <w:rsid w:val="00584144"/>
    <w:rsid w:val="0059008E"/>
    <w:rsid w:val="00591A70"/>
    <w:rsid w:val="00595E35"/>
    <w:rsid w:val="005963A3"/>
    <w:rsid w:val="005A005C"/>
    <w:rsid w:val="005A112E"/>
    <w:rsid w:val="005A3337"/>
    <w:rsid w:val="005A38F7"/>
    <w:rsid w:val="005A3EDF"/>
    <w:rsid w:val="005B37B7"/>
    <w:rsid w:val="005B57E8"/>
    <w:rsid w:val="005C47F7"/>
    <w:rsid w:val="005C6388"/>
    <w:rsid w:val="005D713F"/>
    <w:rsid w:val="005E10F5"/>
    <w:rsid w:val="005E1327"/>
    <w:rsid w:val="005F082C"/>
    <w:rsid w:val="005F4A51"/>
    <w:rsid w:val="0060091F"/>
    <w:rsid w:val="006076AF"/>
    <w:rsid w:val="00607855"/>
    <w:rsid w:val="006117B1"/>
    <w:rsid w:val="00614CC6"/>
    <w:rsid w:val="00620EA8"/>
    <w:rsid w:val="00622CDF"/>
    <w:rsid w:val="00622D13"/>
    <w:rsid w:val="00627FB0"/>
    <w:rsid w:val="00632DFF"/>
    <w:rsid w:val="006338DC"/>
    <w:rsid w:val="00640AA4"/>
    <w:rsid w:val="00641005"/>
    <w:rsid w:val="00644272"/>
    <w:rsid w:val="00644438"/>
    <w:rsid w:val="00645AFA"/>
    <w:rsid w:val="0064600A"/>
    <w:rsid w:val="006462E1"/>
    <w:rsid w:val="00650E4B"/>
    <w:rsid w:val="006537E9"/>
    <w:rsid w:val="00655651"/>
    <w:rsid w:val="00656369"/>
    <w:rsid w:val="00660214"/>
    <w:rsid w:val="00664915"/>
    <w:rsid w:val="00664A64"/>
    <w:rsid w:val="00667330"/>
    <w:rsid w:val="0067260A"/>
    <w:rsid w:val="00675638"/>
    <w:rsid w:val="00675D65"/>
    <w:rsid w:val="006801D4"/>
    <w:rsid w:val="00680494"/>
    <w:rsid w:val="006821AE"/>
    <w:rsid w:val="00683156"/>
    <w:rsid w:val="006837F0"/>
    <w:rsid w:val="006867E0"/>
    <w:rsid w:val="00687E73"/>
    <w:rsid w:val="006944B9"/>
    <w:rsid w:val="00695697"/>
    <w:rsid w:val="00696D5D"/>
    <w:rsid w:val="006A1A6D"/>
    <w:rsid w:val="006A5192"/>
    <w:rsid w:val="006B0D0E"/>
    <w:rsid w:val="006B0D43"/>
    <w:rsid w:val="006B4F92"/>
    <w:rsid w:val="006B5383"/>
    <w:rsid w:val="006B74CC"/>
    <w:rsid w:val="006B7D55"/>
    <w:rsid w:val="006B7FB7"/>
    <w:rsid w:val="006C11A3"/>
    <w:rsid w:val="006D339F"/>
    <w:rsid w:val="006D50DC"/>
    <w:rsid w:val="006E2B8A"/>
    <w:rsid w:val="006E4750"/>
    <w:rsid w:val="006F473B"/>
    <w:rsid w:val="006F4AA5"/>
    <w:rsid w:val="006F69ED"/>
    <w:rsid w:val="006F7866"/>
    <w:rsid w:val="00703D85"/>
    <w:rsid w:val="00706184"/>
    <w:rsid w:val="0071215B"/>
    <w:rsid w:val="00714380"/>
    <w:rsid w:val="0071561C"/>
    <w:rsid w:val="00715825"/>
    <w:rsid w:val="00715D0A"/>
    <w:rsid w:val="007238D0"/>
    <w:rsid w:val="007315C6"/>
    <w:rsid w:val="00734EBA"/>
    <w:rsid w:val="007378FA"/>
    <w:rsid w:val="00742234"/>
    <w:rsid w:val="007422BD"/>
    <w:rsid w:val="0074413B"/>
    <w:rsid w:val="007472CC"/>
    <w:rsid w:val="00760BB2"/>
    <w:rsid w:val="00762D11"/>
    <w:rsid w:val="0077048F"/>
    <w:rsid w:val="00774611"/>
    <w:rsid w:val="00775EC6"/>
    <w:rsid w:val="007772FA"/>
    <w:rsid w:val="0078362D"/>
    <w:rsid w:val="00792CD0"/>
    <w:rsid w:val="007952BE"/>
    <w:rsid w:val="00797076"/>
    <w:rsid w:val="007A5172"/>
    <w:rsid w:val="007A7EA6"/>
    <w:rsid w:val="007B013B"/>
    <w:rsid w:val="007B0C88"/>
    <w:rsid w:val="007B5FA0"/>
    <w:rsid w:val="007C22AB"/>
    <w:rsid w:val="007C436F"/>
    <w:rsid w:val="007C4CA9"/>
    <w:rsid w:val="007C54CD"/>
    <w:rsid w:val="007C5DAC"/>
    <w:rsid w:val="007C7BBF"/>
    <w:rsid w:val="007D0AC1"/>
    <w:rsid w:val="007D1EB6"/>
    <w:rsid w:val="007D7C9C"/>
    <w:rsid w:val="007E0AD1"/>
    <w:rsid w:val="007E2CE6"/>
    <w:rsid w:val="007F50FE"/>
    <w:rsid w:val="007F7E0F"/>
    <w:rsid w:val="00813054"/>
    <w:rsid w:val="00814075"/>
    <w:rsid w:val="00814452"/>
    <w:rsid w:val="008152DF"/>
    <w:rsid w:val="008156F0"/>
    <w:rsid w:val="0081788B"/>
    <w:rsid w:val="0082015E"/>
    <w:rsid w:val="00823117"/>
    <w:rsid w:val="00825ED6"/>
    <w:rsid w:val="008314E2"/>
    <w:rsid w:val="008373EA"/>
    <w:rsid w:val="008375C1"/>
    <w:rsid w:val="0084050A"/>
    <w:rsid w:val="00842EC3"/>
    <w:rsid w:val="008430A7"/>
    <w:rsid w:val="00845F64"/>
    <w:rsid w:val="0084674D"/>
    <w:rsid w:val="00846A8B"/>
    <w:rsid w:val="00850476"/>
    <w:rsid w:val="00854783"/>
    <w:rsid w:val="008579DA"/>
    <w:rsid w:val="00860478"/>
    <w:rsid w:val="008623FA"/>
    <w:rsid w:val="00865F10"/>
    <w:rsid w:val="0087428F"/>
    <w:rsid w:val="0087438E"/>
    <w:rsid w:val="0087567C"/>
    <w:rsid w:val="0087773B"/>
    <w:rsid w:val="0088280C"/>
    <w:rsid w:val="00883A83"/>
    <w:rsid w:val="008A0E76"/>
    <w:rsid w:val="008A5665"/>
    <w:rsid w:val="008B2195"/>
    <w:rsid w:val="008B6637"/>
    <w:rsid w:val="008C0AB8"/>
    <w:rsid w:val="008C0FE6"/>
    <w:rsid w:val="008C2F7E"/>
    <w:rsid w:val="008D71B0"/>
    <w:rsid w:val="008E0732"/>
    <w:rsid w:val="008E1E69"/>
    <w:rsid w:val="008E5027"/>
    <w:rsid w:val="008F193F"/>
    <w:rsid w:val="008F2D3A"/>
    <w:rsid w:val="008F63A1"/>
    <w:rsid w:val="00900BF5"/>
    <w:rsid w:val="00903E75"/>
    <w:rsid w:val="00904A0D"/>
    <w:rsid w:val="009057B1"/>
    <w:rsid w:val="00911480"/>
    <w:rsid w:val="0091240F"/>
    <w:rsid w:val="00913AB6"/>
    <w:rsid w:val="00913EA5"/>
    <w:rsid w:val="00924140"/>
    <w:rsid w:val="009249E8"/>
    <w:rsid w:val="00925BE2"/>
    <w:rsid w:val="00930491"/>
    <w:rsid w:val="00931BC2"/>
    <w:rsid w:val="00931CD8"/>
    <w:rsid w:val="0093305D"/>
    <w:rsid w:val="0094159C"/>
    <w:rsid w:val="0094261B"/>
    <w:rsid w:val="009435F2"/>
    <w:rsid w:val="00947D5B"/>
    <w:rsid w:val="00960FE4"/>
    <w:rsid w:val="00961F1E"/>
    <w:rsid w:val="0096746E"/>
    <w:rsid w:val="00967CE3"/>
    <w:rsid w:val="00967DCD"/>
    <w:rsid w:val="00974EF6"/>
    <w:rsid w:val="00975E34"/>
    <w:rsid w:val="00982097"/>
    <w:rsid w:val="00986068"/>
    <w:rsid w:val="00986379"/>
    <w:rsid w:val="00987069"/>
    <w:rsid w:val="00994671"/>
    <w:rsid w:val="0099553F"/>
    <w:rsid w:val="009969B6"/>
    <w:rsid w:val="009A21D6"/>
    <w:rsid w:val="009A3295"/>
    <w:rsid w:val="009A54E8"/>
    <w:rsid w:val="009B3C5D"/>
    <w:rsid w:val="009B69EA"/>
    <w:rsid w:val="009C149B"/>
    <w:rsid w:val="009C5872"/>
    <w:rsid w:val="009C776C"/>
    <w:rsid w:val="009D23FD"/>
    <w:rsid w:val="009E02E3"/>
    <w:rsid w:val="009E1F48"/>
    <w:rsid w:val="009E539A"/>
    <w:rsid w:val="009E5A8D"/>
    <w:rsid w:val="009E7521"/>
    <w:rsid w:val="009E7DD5"/>
    <w:rsid w:val="00A029B3"/>
    <w:rsid w:val="00A11AD0"/>
    <w:rsid w:val="00A20E2D"/>
    <w:rsid w:val="00A21FAD"/>
    <w:rsid w:val="00A26F11"/>
    <w:rsid w:val="00A27E9B"/>
    <w:rsid w:val="00A3008E"/>
    <w:rsid w:val="00A3722E"/>
    <w:rsid w:val="00A37982"/>
    <w:rsid w:val="00A45D27"/>
    <w:rsid w:val="00A46ED8"/>
    <w:rsid w:val="00A51F5A"/>
    <w:rsid w:val="00A5693A"/>
    <w:rsid w:val="00A61144"/>
    <w:rsid w:val="00A74318"/>
    <w:rsid w:val="00A74847"/>
    <w:rsid w:val="00A74B7A"/>
    <w:rsid w:val="00A8178B"/>
    <w:rsid w:val="00AA08AF"/>
    <w:rsid w:val="00AA2233"/>
    <w:rsid w:val="00AA5C37"/>
    <w:rsid w:val="00AB4CDD"/>
    <w:rsid w:val="00AB6065"/>
    <w:rsid w:val="00AC26C5"/>
    <w:rsid w:val="00AC41B0"/>
    <w:rsid w:val="00AC4547"/>
    <w:rsid w:val="00AE10ED"/>
    <w:rsid w:val="00AF0EB6"/>
    <w:rsid w:val="00AF3BBE"/>
    <w:rsid w:val="00AF7750"/>
    <w:rsid w:val="00B03BDA"/>
    <w:rsid w:val="00B04275"/>
    <w:rsid w:val="00B061FE"/>
    <w:rsid w:val="00B12997"/>
    <w:rsid w:val="00B20B02"/>
    <w:rsid w:val="00B211CF"/>
    <w:rsid w:val="00B2139A"/>
    <w:rsid w:val="00B21919"/>
    <w:rsid w:val="00B23401"/>
    <w:rsid w:val="00B27E34"/>
    <w:rsid w:val="00B33ED6"/>
    <w:rsid w:val="00B5128A"/>
    <w:rsid w:val="00B518A0"/>
    <w:rsid w:val="00B62D98"/>
    <w:rsid w:val="00B65A5E"/>
    <w:rsid w:val="00B75995"/>
    <w:rsid w:val="00B76ACF"/>
    <w:rsid w:val="00B778BB"/>
    <w:rsid w:val="00B81C99"/>
    <w:rsid w:val="00B82991"/>
    <w:rsid w:val="00B93A4A"/>
    <w:rsid w:val="00B948EE"/>
    <w:rsid w:val="00B96C43"/>
    <w:rsid w:val="00BA3AF9"/>
    <w:rsid w:val="00BA40B9"/>
    <w:rsid w:val="00BA67AA"/>
    <w:rsid w:val="00BA7D87"/>
    <w:rsid w:val="00BB0B99"/>
    <w:rsid w:val="00BB192D"/>
    <w:rsid w:val="00BB51E7"/>
    <w:rsid w:val="00BB6BD7"/>
    <w:rsid w:val="00BC4742"/>
    <w:rsid w:val="00BC4A9A"/>
    <w:rsid w:val="00BC4C8E"/>
    <w:rsid w:val="00BC6058"/>
    <w:rsid w:val="00BC6F8D"/>
    <w:rsid w:val="00BD1932"/>
    <w:rsid w:val="00BD29C6"/>
    <w:rsid w:val="00BD4F0D"/>
    <w:rsid w:val="00BF0879"/>
    <w:rsid w:val="00C01D43"/>
    <w:rsid w:val="00C04C07"/>
    <w:rsid w:val="00C11D76"/>
    <w:rsid w:val="00C12FC1"/>
    <w:rsid w:val="00C13392"/>
    <w:rsid w:val="00C22A00"/>
    <w:rsid w:val="00C2517A"/>
    <w:rsid w:val="00C25CAF"/>
    <w:rsid w:val="00C26963"/>
    <w:rsid w:val="00C26B4D"/>
    <w:rsid w:val="00C3075C"/>
    <w:rsid w:val="00C33967"/>
    <w:rsid w:val="00C37D1B"/>
    <w:rsid w:val="00C40332"/>
    <w:rsid w:val="00C42535"/>
    <w:rsid w:val="00C426C8"/>
    <w:rsid w:val="00C4462B"/>
    <w:rsid w:val="00C5033B"/>
    <w:rsid w:val="00C56575"/>
    <w:rsid w:val="00C62F99"/>
    <w:rsid w:val="00C6504A"/>
    <w:rsid w:val="00C67C4A"/>
    <w:rsid w:val="00C71F76"/>
    <w:rsid w:val="00C74B74"/>
    <w:rsid w:val="00C80EC5"/>
    <w:rsid w:val="00C82025"/>
    <w:rsid w:val="00C8503E"/>
    <w:rsid w:val="00C872B8"/>
    <w:rsid w:val="00C90A81"/>
    <w:rsid w:val="00C91B60"/>
    <w:rsid w:val="00C939FF"/>
    <w:rsid w:val="00C9613A"/>
    <w:rsid w:val="00C97D0F"/>
    <w:rsid w:val="00C97F47"/>
    <w:rsid w:val="00CA41FD"/>
    <w:rsid w:val="00CB325F"/>
    <w:rsid w:val="00CB5FBD"/>
    <w:rsid w:val="00CB697D"/>
    <w:rsid w:val="00CC1213"/>
    <w:rsid w:val="00CC6750"/>
    <w:rsid w:val="00CD570D"/>
    <w:rsid w:val="00CD67AB"/>
    <w:rsid w:val="00CE0EDE"/>
    <w:rsid w:val="00CF1DC8"/>
    <w:rsid w:val="00CF54A3"/>
    <w:rsid w:val="00D04B8F"/>
    <w:rsid w:val="00D0752E"/>
    <w:rsid w:val="00D07A2B"/>
    <w:rsid w:val="00D10641"/>
    <w:rsid w:val="00D1209C"/>
    <w:rsid w:val="00D1315E"/>
    <w:rsid w:val="00D1433E"/>
    <w:rsid w:val="00D15301"/>
    <w:rsid w:val="00D220A5"/>
    <w:rsid w:val="00D2288D"/>
    <w:rsid w:val="00D2449C"/>
    <w:rsid w:val="00D270F0"/>
    <w:rsid w:val="00D307E3"/>
    <w:rsid w:val="00D344EB"/>
    <w:rsid w:val="00D34EAB"/>
    <w:rsid w:val="00D35114"/>
    <w:rsid w:val="00D426A3"/>
    <w:rsid w:val="00D42ABA"/>
    <w:rsid w:val="00D4317D"/>
    <w:rsid w:val="00D45008"/>
    <w:rsid w:val="00D458C8"/>
    <w:rsid w:val="00D50B87"/>
    <w:rsid w:val="00D50D6C"/>
    <w:rsid w:val="00D52DF0"/>
    <w:rsid w:val="00D53109"/>
    <w:rsid w:val="00D53EF1"/>
    <w:rsid w:val="00D60CE5"/>
    <w:rsid w:val="00D662D3"/>
    <w:rsid w:val="00D71B73"/>
    <w:rsid w:val="00D72CAB"/>
    <w:rsid w:val="00D73271"/>
    <w:rsid w:val="00D73409"/>
    <w:rsid w:val="00D7346D"/>
    <w:rsid w:val="00D8046D"/>
    <w:rsid w:val="00D833B2"/>
    <w:rsid w:val="00D843FD"/>
    <w:rsid w:val="00D85983"/>
    <w:rsid w:val="00D90E1F"/>
    <w:rsid w:val="00D953C1"/>
    <w:rsid w:val="00D96C43"/>
    <w:rsid w:val="00DA2F1C"/>
    <w:rsid w:val="00DA31EE"/>
    <w:rsid w:val="00DA4886"/>
    <w:rsid w:val="00DA5727"/>
    <w:rsid w:val="00DA7E17"/>
    <w:rsid w:val="00DB1CDE"/>
    <w:rsid w:val="00DB6254"/>
    <w:rsid w:val="00DB6A88"/>
    <w:rsid w:val="00DC1DD3"/>
    <w:rsid w:val="00DC313C"/>
    <w:rsid w:val="00DC7EB4"/>
    <w:rsid w:val="00DD0F56"/>
    <w:rsid w:val="00DD342E"/>
    <w:rsid w:val="00DD5E5D"/>
    <w:rsid w:val="00DE164D"/>
    <w:rsid w:val="00DE6BA2"/>
    <w:rsid w:val="00DE6F54"/>
    <w:rsid w:val="00DF6331"/>
    <w:rsid w:val="00DF70DE"/>
    <w:rsid w:val="00E014F9"/>
    <w:rsid w:val="00E0173A"/>
    <w:rsid w:val="00E02259"/>
    <w:rsid w:val="00E02632"/>
    <w:rsid w:val="00E0732C"/>
    <w:rsid w:val="00E11F18"/>
    <w:rsid w:val="00E12B76"/>
    <w:rsid w:val="00E1551D"/>
    <w:rsid w:val="00E279B5"/>
    <w:rsid w:val="00E33AAE"/>
    <w:rsid w:val="00E366DB"/>
    <w:rsid w:val="00E42971"/>
    <w:rsid w:val="00E476CF"/>
    <w:rsid w:val="00E50805"/>
    <w:rsid w:val="00E5287B"/>
    <w:rsid w:val="00E52F41"/>
    <w:rsid w:val="00E552D6"/>
    <w:rsid w:val="00E65366"/>
    <w:rsid w:val="00E66B7A"/>
    <w:rsid w:val="00E70303"/>
    <w:rsid w:val="00E73525"/>
    <w:rsid w:val="00E7472B"/>
    <w:rsid w:val="00E7495E"/>
    <w:rsid w:val="00E75E09"/>
    <w:rsid w:val="00E76D3B"/>
    <w:rsid w:val="00E77C70"/>
    <w:rsid w:val="00E81AAB"/>
    <w:rsid w:val="00E82E1B"/>
    <w:rsid w:val="00E837E8"/>
    <w:rsid w:val="00E83F0B"/>
    <w:rsid w:val="00E86298"/>
    <w:rsid w:val="00E8643B"/>
    <w:rsid w:val="00E875A0"/>
    <w:rsid w:val="00E91662"/>
    <w:rsid w:val="00E94DD2"/>
    <w:rsid w:val="00E96A70"/>
    <w:rsid w:val="00EA09A3"/>
    <w:rsid w:val="00EA244F"/>
    <w:rsid w:val="00EB2912"/>
    <w:rsid w:val="00EB5BC3"/>
    <w:rsid w:val="00ED4432"/>
    <w:rsid w:val="00ED5AAB"/>
    <w:rsid w:val="00ED632E"/>
    <w:rsid w:val="00EF1856"/>
    <w:rsid w:val="00EF227F"/>
    <w:rsid w:val="00EF3B63"/>
    <w:rsid w:val="00F04EC4"/>
    <w:rsid w:val="00F05B6E"/>
    <w:rsid w:val="00F05BD3"/>
    <w:rsid w:val="00F068B6"/>
    <w:rsid w:val="00F15013"/>
    <w:rsid w:val="00F243E6"/>
    <w:rsid w:val="00F268B8"/>
    <w:rsid w:val="00F3117E"/>
    <w:rsid w:val="00F322BE"/>
    <w:rsid w:val="00F40E3F"/>
    <w:rsid w:val="00F436A3"/>
    <w:rsid w:val="00F4539F"/>
    <w:rsid w:val="00F47A9D"/>
    <w:rsid w:val="00F54687"/>
    <w:rsid w:val="00F54B70"/>
    <w:rsid w:val="00F62A6C"/>
    <w:rsid w:val="00F7593D"/>
    <w:rsid w:val="00F76C9D"/>
    <w:rsid w:val="00F87B5D"/>
    <w:rsid w:val="00F937A1"/>
    <w:rsid w:val="00F938DB"/>
    <w:rsid w:val="00F93F51"/>
    <w:rsid w:val="00FA3268"/>
    <w:rsid w:val="00FA5FDF"/>
    <w:rsid w:val="00FA60E7"/>
    <w:rsid w:val="00FA6BB0"/>
    <w:rsid w:val="00FB0A02"/>
    <w:rsid w:val="00FB397E"/>
    <w:rsid w:val="00FB4F66"/>
    <w:rsid w:val="00FC1A15"/>
    <w:rsid w:val="00FC31B7"/>
    <w:rsid w:val="00FC38B1"/>
    <w:rsid w:val="00FC5053"/>
    <w:rsid w:val="00FD3693"/>
    <w:rsid w:val="00FD392A"/>
    <w:rsid w:val="00FD3AA6"/>
    <w:rsid w:val="00FD48F2"/>
    <w:rsid w:val="00FD6380"/>
    <w:rsid w:val="00FD77D4"/>
    <w:rsid w:val="00FD7832"/>
    <w:rsid w:val="00FE1FAF"/>
    <w:rsid w:val="00FE2561"/>
    <w:rsid w:val="00FE2649"/>
    <w:rsid w:val="00FF00CF"/>
    <w:rsid w:val="00FF1607"/>
    <w:rsid w:val="00FF27E0"/>
    <w:rsid w:val="00FF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7D55"/>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rPr>
      <w:rFonts w:ascii="Calibri" w:eastAsiaTheme="minorHAnsi" w:hAnsi="Calibri" w:cs="Helvetica"/>
      <w:color w:val="000000"/>
    </w:r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rPr>
      <w:rFonts w:ascii="Calibri" w:eastAsiaTheme="minorHAnsi" w:hAnsi="Calibri" w:cs="Helvetica"/>
      <w:color w:val="000000"/>
    </w:r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rPr>
      <w:rFonts w:ascii="Calibri" w:eastAsiaTheme="minorHAnsi" w:hAnsi="Calibri" w:cs="Helvetica"/>
      <w:color w:val="000000"/>
    </w:rPr>
  </w:style>
  <w:style w:type="paragraph" w:styleId="FootnoteText">
    <w:name w:val="footnote text"/>
    <w:basedOn w:val="Normal"/>
    <w:link w:val="FootnoteTextChar"/>
    <w:uiPriority w:val="99"/>
    <w:semiHidden/>
    <w:unhideWhenUsed/>
    <w:rsid w:val="00176E3B"/>
    <w:rPr>
      <w:sz w:val="20"/>
      <w:szCs w:val="20"/>
    </w:rPr>
  </w:style>
  <w:style w:type="character" w:customStyle="1" w:styleId="FootnoteTextChar">
    <w:name w:val="Footnote Text Char"/>
    <w:basedOn w:val="DefaultParagraphFont"/>
    <w:link w:val="FootnoteText"/>
    <w:uiPriority w:val="99"/>
    <w:semiHidden/>
    <w:rsid w:val="00176E3B"/>
    <w:rPr>
      <w:rFonts w:ascii="Times New Roman" w:eastAsia="Times New Roman" w:hAnsi="Times New Roman" w:cs="Times New Roman"/>
      <w:color w:val="auto"/>
      <w:sz w:val="20"/>
      <w:szCs w:val="20"/>
    </w:rPr>
  </w:style>
  <w:style w:type="character" w:styleId="FootnoteReference">
    <w:name w:val="footnote reference"/>
    <w:basedOn w:val="DefaultParagraphFont"/>
    <w:uiPriority w:val="99"/>
    <w:semiHidden/>
    <w:unhideWhenUsed/>
    <w:rsid w:val="00176E3B"/>
    <w:rPr>
      <w:vertAlign w:val="superscript"/>
    </w:rPr>
  </w:style>
  <w:style w:type="paragraph" w:styleId="NormalWeb">
    <w:name w:val="Normal (Web)"/>
    <w:basedOn w:val="Normal"/>
    <w:uiPriority w:val="99"/>
    <w:semiHidden/>
    <w:unhideWhenUsed/>
    <w:rsid w:val="001A19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123">
      <w:bodyDiv w:val="1"/>
      <w:marLeft w:val="0"/>
      <w:marRight w:val="0"/>
      <w:marTop w:val="0"/>
      <w:marBottom w:val="0"/>
      <w:divBdr>
        <w:top w:val="none" w:sz="0" w:space="0" w:color="auto"/>
        <w:left w:val="none" w:sz="0" w:space="0" w:color="auto"/>
        <w:bottom w:val="none" w:sz="0" w:space="0" w:color="auto"/>
        <w:right w:val="none" w:sz="0" w:space="0" w:color="auto"/>
      </w:divBdr>
    </w:div>
    <w:div w:id="158692102">
      <w:bodyDiv w:val="1"/>
      <w:marLeft w:val="0"/>
      <w:marRight w:val="0"/>
      <w:marTop w:val="0"/>
      <w:marBottom w:val="0"/>
      <w:divBdr>
        <w:top w:val="none" w:sz="0" w:space="0" w:color="auto"/>
        <w:left w:val="none" w:sz="0" w:space="0" w:color="auto"/>
        <w:bottom w:val="none" w:sz="0" w:space="0" w:color="auto"/>
        <w:right w:val="none" w:sz="0" w:space="0" w:color="auto"/>
      </w:divBdr>
    </w:div>
    <w:div w:id="180899869">
      <w:bodyDiv w:val="1"/>
      <w:marLeft w:val="0"/>
      <w:marRight w:val="0"/>
      <w:marTop w:val="0"/>
      <w:marBottom w:val="0"/>
      <w:divBdr>
        <w:top w:val="none" w:sz="0" w:space="0" w:color="auto"/>
        <w:left w:val="none" w:sz="0" w:space="0" w:color="auto"/>
        <w:bottom w:val="none" w:sz="0" w:space="0" w:color="auto"/>
        <w:right w:val="none" w:sz="0" w:space="0" w:color="auto"/>
      </w:divBdr>
    </w:div>
    <w:div w:id="191722826">
      <w:bodyDiv w:val="1"/>
      <w:marLeft w:val="0"/>
      <w:marRight w:val="0"/>
      <w:marTop w:val="0"/>
      <w:marBottom w:val="0"/>
      <w:divBdr>
        <w:top w:val="none" w:sz="0" w:space="0" w:color="auto"/>
        <w:left w:val="none" w:sz="0" w:space="0" w:color="auto"/>
        <w:bottom w:val="none" w:sz="0" w:space="0" w:color="auto"/>
        <w:right w:val="none" w:sz="0" w:space="0" w:color="auto"/>
      </w:divBdr>
      <w:divsChild>
        <w:div w:id="1470509588">
          <w:marLeft w:val="0"/>
          <w:marRight w:val="0"/>
          <w:marTop w:val="0"/>
          <w:marBottom w:val="0"/>
          <w:divBdr>
            <w:top w:val="none" w:sz="0" w:space="0" w:color="auto"/>
            <w:left w:val="none" w:sz="0" w:space="0" w:color="auto"/>
            <w:bottom w:val="none" w:sz="0" w:space="0" w:color="auto"/>
            <w:right w:val="none" w:sz="0" w:space="0" w:color="auto"/>
          </w:divBdr>
        </w:div>
        <w:div w:id="1005014392">
          <w:marLeft w:val="0"/>
          <w:marRight w:val="0"/>
          <w:marTop w:val="0"/>
          <w:marBottom w:val="0"/>
          <w:divBdr>
            <w:top w:val="none" w:sz="0" w:space="0" w:color="auto"/>
            <w:left w:val="none" w:sz="0" w:space="0" w:color="auto"/>
            <w:bottom w:val="none" w:sz="0" w:space="0" w:color="auto"/>
            <w:right w:val="none" w:sz="0" w:space="0" w:color="auto"/>
          </w:divBdr>
        </w:div>
        <w:div w:id="403799568">
          <w:marLeft w:val="0"/>
          <w:marRight w:val="0"/>
          <w:marTop w:val="0"/>
          <w:marBottom w:val="0"/>
          <w:divBdr>
            <w:top w:val="none" w:sz="0" w:space="0" w:color="auto"/>
            <w:left w:val="none" w:sz="0" w:space="0" w:color="auto"/>
            <w:bottom w:val="none" w:sz="0" w:space="0" w:color="auto"/>
            <w:right w:val="none" w:sz="0" w:space="0" w:color="auto"/>
          </w:divBdr>
        </w:div>
        <w:div w:id="1336612808">
          <w:marLeft w:val="0"/>
          <w:marRight w:val="0"/>
          <w:marTop w:val="0"/>
          <w:marBottom w:val="0"/>
          <w:divBdr>
            <w:top w:val="none" w:sz="0" w:space="0" w:color="auto"/>
            <w:left w:val="none" w:sz="0" w:space="0" w:color="auto"/>
            <w:bottom w:val="none" w:sz="0" w:space="0" w:color="auto"/>
            <w:right w:val="none" w:sz="0" w:space="0" w:color="auto"/>
          </w:divBdr>
        </w:div>
        <w:div w:id="1437555085">
          <w:marLeft w:val="0"/>
          <w:marRight w:val="0"/>
          <w:marTop w:val="0"/>
          <w:marBottom w:val="0"/>
          <w:divBdr>
            <w:top w:val="none" w:sz="0" w:space="0" w:color="auto"/>
            <w:left w:val="none" w:sz="0" w:space="0" w:color="auto"/>
            <w:bottom w:val="none" w:sz="0" w:space="0" w:color="auto"/>
            <w:right w:val="none" w:sz="0" w:space="0" w:color="auto"/>
          </w:divBdr>
        </w:div>
      </w:divsChild>
    </w:div>
    <w:div w:id="198471223">
      <w:bodyDiv w:val="1"/>
      <w:marLeft w:val="0"/>
      <w:marRight w:val="0"/>
      <w:marTop w:val="0"/>
      <w:marBottom w:val="0"/>
      <w:divBdr>
        <w:top w:val="none" w:sz="0" w:space="0" w:color="auto"/>
        <w:left w:val="none" w:sz="0" w:space="0" w:color="auto"/>
        <w:bottom w:val="none" w:sz="0" w:space="0" w:color="auto"/>
        <w:right w:val="none" w:sz="0" w:space="0" w:color="auto"/>
      </w:divBdr>
    </w:div>
    <w:div w:id="229733790">
      <w:bodyDiv w:val="1"/>
      <w:marLeft w:val="0"/>
      <w:marRight w:val="0"/>
      <w:marTop w:val="0"/>
      <w:marBottom w:val="0"/>
      <w:divBdr>
        <w:top w:val="none" w:sz="0" w:space="0" w:color="auto"/>
        <w:left w:val="none" w:sz="0" w:space="0" w:color="auto"/>
        <w:bottom w:val="none" w:sz="0" w:space="0" w:color="auto"/>
        <w:right w:val="none" w:sz="0" w:space="0" w:color="auto"/>
      </w:divBdr>
      <w:divsChild>
        <w:div w:id="1522284349">
          <w:marLeft w:val="0"/>
          <w:marRight w:val="0"/>
          <w:marTop w:val="0"/>
          <w:marBottom w:val="0"/>
          <w:divBdr>
            <w:top w:val="none" w:sz="0" w:space="0" w:color="auto"/>
            <w:left w:val="none" w:sz="0" w:space="0" w:color="auto"/>
            <w:bottom w:val="none" w:sz="0" w:space="0" w:color="auto"/>
            <w:right w:val="none" w:sz="0" w:space="0" w:color="auto"/>
          </w:divBdr>
        </w:div>
        <w:div w:id="380834870">
          <w:marLeft w:val="0"/>
          <w:marRight w:val="0"/>
          <w:marTop w:val="0"/>
          <w:marBottom w:val="0"/>
          <w:divBdr>
            <w:top w:val="none" w:sz="0" w:space="0" w:color="auto"/>
            <w:left w:val="none" w:sz="0" w:space="0" w:color="auto"/>
            <w:bottom w:val="none" w:sz="0" w:space="0" w:color="auto"/>
            <w:right w:val="none" w:sz="0" w:space="0" w:color="auto"/>
          </w:divBdr>
        </w:div>
        <w:div w:id="2079864630">
          <w:marLeft w:val="0"/>
          <w:marRight w:val="0"/>
          <w:marTop w:val="0"/>
          <w:marBottom w:val="0"/>
          <w:divBdr>
            <w:top w:val="none" w:sz="0" w:space="0" w:color="auto"/>
            <w:left w:val="none" w:sz="0" w:space="0" w:color="auto"/>
            <w:bottom w:val="none" w:sz="0" w:space="0" w:color="auto"/>
            <w:right w:val="none" w:sz="0" w:space="0" w:color="auto"/>
          </w:divBdr>
        </w:div>
        <w:div w:id="955940018">
          <w:marLeft w:val="0"/>
          <w:marRight w:val="0"/>
          <w:marTop w:val="0"/>
          <w:marBottom w:val="0"/>
          <w:divBdr>
            <w:top w:val="none" w:sz="0" w:space="0" w:color="auto"/>
            <w:left w:val="none" w:sz="0" w:space="0" w:color="auto"/>
            <w:bottom w:val="none" w:sz="0" w:space="0" w:color="auto"/>
            <w:right w:val="none" w:sz="0" w:space="0" w:color="auto"/>
          </w:divBdr>
        </w:div>
        <w:div w:id="1732343051">
          <w:marLeft w:val="0"/>
          <w:marRight w:val="0"/>
          <w:marTop w:val="0"/>
          <w:marBottom w:val="0"/>
          <w:divBdr>
            <w:top w:val="none" w:sz="0" w:space="0" w:color="auto"/>
            <w:left w:val="none" w:sz="0" w:space="0" w:color="auto"/>
            <w:bottom w:val="none" w:sz="0" w:space="0" w:color="auto"/>
            <w:right w:val="none" w:sz="0" w:space="0" w:color="auto"/>
          </w:divBdr>
        </w:div>
        <w:div w:id="1245140338">
          <w:marLeft w:val="0"/>
          <w:marRight w:val="0"/>
          <w:marTop w:val="0"/>
          <w:marBottom w:val="0"/>
          <w:divBdr>
            <w:top w:val="none" w:sz="0" w:space="0" w:color="auto"/>
            <w:left w:val="none" w:sz="0" w:space="0" w:color="auto"/>
            <w:bottom w:val="none" w:sz="0" w:space="0" w:color="auto"/>
            <w:right w:val="none" w:sz="0" w:space="0" w:color="auto"/>
          </w:divBdr>
        </w:div>
        <w:div w:id="127820251">
          <w:marLeft w:val="0"/>
          <w:marRight w:val="0"/>
          <w:marTop w:val="0"/>
          <w:marBottom w:val="0"/>
          <w:divBdr>
            <w:top w:val="none" w:sz="0" w:space="0" w:color="auto"/>
            <w:left w:val="none" w:sz="0" w:space="0" w:color="auto"/>
            <w:bottom w:val="none" w:sz="0" w:space="0" w:color="auto"/>
            <w:right w:val="none" w:sz="0" w:space="0" w:color="auto"/>
          </w:divBdr>
        </w:div>
        <w:div w:id="906497004">
          <w:marLeft w:val="0"/>
          <w:marRight w:val="0"/>
          <w:marTop w:val="0"/>
          <w:marBottom w:val="0"/>
          <w:divBdr>
            <w:top w:val="none" w:sz="0" w:space="0" w:color="auto"/>
            <w:left w:val="none" w:sz="0" w:space="0" w:color="auto"/>
            <w:bottom w:val="none" w:sz="0" w:space="0" w:color="auto"/>
            <w:right w:val="none" w:sz="0" w:space="0" w:color="auto"/>
          </w:divBdr>
        </w:div>
        <w:div w:id="343022898">
          <w:marLeft w:val="0"/>
          <w:marRight w:val="0"/>
          <w:marTop w:val="0"/>
          <w:marBottom w:val="0"/>
          <w:divBdr>
            <w:top w:val="none" w:sz="0" w:space="0" w:color="auto"/>
            <w:left w:val="none" w:sz="0" w:space="0" w:color="auto"/>
            <w:bottom w:val="none" w:sz="0" w:space="0" w:color="auto"/>
            <w:right w:val="none" w:sz="0" w:space="0" w:color="auto"/>
          </w:divBdr>
        </w:div>
        <w:div w:id="96605236">
          <w:marLeft w:val="0"/>
          <w:marRight w:val="0"/>
          <w:marTop w:val="0"/>
          <w:marBottom w:val="0"/>
          <w:divBdr>
            <w:top w:val="none" w:sz="0" w:space="0" w:color="auto"/>
            <w:left w:val="none" w:sz="0" w:space="0" w:color="auto"/>
            <w:bottom w:val="none" w:sz="0" w:space="0" w:color="auto"/>
            <w:right w:val="none" w:sz="0" w:space="0" w:color="auto"/>
          </w:divBdr>
        </w:div>
      </w:divsChild>
    </w:div>
    <w:div w:id="264534495">
      <w:bodyDiv w:val="1"/>
      <w:marLeft w:val="0"/>
      <w:marRight w:val="0"/>
      <w:marTop w:val="0"/>
      <w:marBottom w:val="0"/>
      <w:divBdr>
        <w:top w:val="none" w:sz="0" w:space="0" w:color="auto"/>
        <w:left w:val="none" w:sz="0" w:space="0" w:color="auto"/>
        <w:bottom w:val="none" w:sz="0" w:space="0" w:color="auto"/>
        <w:right w:val="none" w:sz="0" w:space="0" w:color="auto"/>
      </w:divBdr>
      <w:divsChild>
        <w:div w:id="1312713164">
          <w:marLeft w:val="0"/>
          <w:marRight w:val="0"/>
          <w:marTop w:val="0"/>
          <w:marBottom w:val="0"/>
          <w:divBdr>
            <w:top w:val="none" w:sz="0" w:space="0" w:color="auto"/>
            <w:left w:val="none" w:sz="0" w:space="0" w:color="auto"/>
            <w:bottom w:val="none" w:sz="0" w:space="0" w:color="auto"/>
            <w:right w:val="none" w:sz="0" w:space="0" w:color="auto"/>
          </w:divBdr>
        </w:div>
        <w:div w:id="782765673">
          <w:marLeft w:val="0"/>
          <w:marRight w:val="0"/>
          <w:marTop w:val="0"/>
          <w:marBottom w:val="0"/>
          <w:divBdr>
            <w:top w:val="none" w:sz="0" w:space="0" w:color="auto"/>
            <w:left w:val="none" w:sz="0" w:space="0" w:color="auto"/>
            <w:bottom w:val="none" w:sz="0" w:space="0" w:color="auto"/>
            <w:right w:val="none" w:sz="0" w:space="0" w:color="auto"/>
          </w:divBdr>
        </w:div>
        <w:div w:id="1798061787">
          <w:marLeft w:val="0"/>
          <w:marRight w:val="0"/>
          <w:marTop w:val="0"/>
          <w:marBottom w:val="0"/>
          <w:divBdr>
            <w:top w:val="none" w:sz="0" w:space="0" w:color="auto"/>
            <w:left w:val="none" w:sz="0" w:space="0" w:color="auto"/>
            <w:bottom w:val="none" w:sz="0" w:space="0" w:color="auto"/>
            <w:right w:val="none" w:sz="0" w:space="0" w:color="auto"/>
          </w:divBdr>
        </w:div>
        <w:div w:id="1866095445">
          <w:marLeft w:val="0"/>
          <w:marRight w:val="0"/>
          <w:marTop w:val="0"/>
          <w:marBottom w:val="0"/>
          <w:divBdr>
            <w:top w:val="none" w:sz="0" w:space="0" w:color="auto"/>
            <w:left w:val="none" w:sz="0" w:space="0" w:color="auto"/>
            <w:bottom w:val="none" w:sz="0" w:space="0" w:color="auto"/>
            <w:right w:val="none" w:sz="0" w:space="0" w:color="auto"/>
          </w:divBdr>
        </w:div>
        <w:div w:id="2123111554">
          <w:marLeft w:val="0"/>
          <w:marRight w:val="0"/>
          <w:marTop w:val="0"/>
          <w:marBottom w:val="0"/>
          <w:divBdr>
            <w:top w:val="none" w:sz="0" w:space="0" w:color="auto"/>
            <w:left w:val="none" w:sz="0" w:space="0" w:color="auto"/>
            <w:bottom w:val="none" w:sz="0" w:space="0" w:color="auto"/>
            <w:right w:val="none" w:sz="0" w:space="0" w:color="auto"/>
          </w:divBdr>
        </w:div>
        <w:div w:id="1008217864">
          <w:marLeft w:val="0"/>
          <w:marRight w:val="0"/>
          <w:marTop w:val="0"/>
          <w:marBottom w:val="0"/>
          <w:divBdr>
            <w:top w:val="none" w:sz="0" w:space="0" w:color="auto"/>
            <w:left w:val="none" w:sz="0" w:space="0" w:color="auto"/>
            <w:bottom w:val="none" w:sz="0" w:space="0" w:color="auto"/>
            <w:right w:val="none" w:sz="0" w:space="0" w:color="auto"/>
          </w:divBdr>
        </w:div>
        <w:div w:id="1457481113">
          <w:marLeft w:val="0"/>
          <w:marRight w:val="0"/>
          <w:marTop w:val="0"/>
          <w:marBottom w:val="0"/>
          <w:divBdr>
            <w:top w:val="none" w:sz="0" w:space="0" w:color="auto"/>
            <w:left w:val="none" w:sz="0" w:space="0" w:color="auto"/>
            <w:bottom w:val="none" w:sz="0" w:space="0" w:color="auto"/>
            <w:right w:val="none" w:sz="0" w:space="0" w:color="auto"/>
          </w:divBdr>
        </w:div>
        <w:div w:id="1291280133">
          <w:marLeft w:val="0"/>
          <w:marRight w:val="0"/>
          <w:marTop w:val="0"/>
          <w:marBottom w:val="0"/>
          <w:divBdr>
            <w:top w:val="none" w:sz="0" w:space="0" w:color="auto"/>
            <w:left w:val="none" w:sz="0" w:space="0" w:color="auto"/>
            <w:bottom w:val="none" w:sz="0" w:space="0" w:color="auto"/>
            <w:right w:val="none" w:sz="0" w:space="0" w:color="auto"/>
          </w:divBdr>
        </w:div>
        <w:div w:id="1797291416">
          <w:marLeft w:val="0"/>
          <w:marRight w:val="0"/>
          <w:marTop w:val="0"/>
          <w:marBottom w:val="0"/>
          <w:divBdr>
            <w:top w:val="none" w:sz="0" w:space="0" w:color="auto"/>
            <w:left w:val="none" w:sz="0" w:space="0" w:color="auto"/>
            <w:bottom w:val="none" w:sz="0" w:space="0" w:color="auto"/>
            <w:right w:val="none" w:sz="0" w:space="0" w:color="auto"/>
          </w:divBdr>
        </w:div>
        <w:div w:id="1387603851">
          <w:marLeft w:val="0"/>
          <w:marRight w:val="0"/>
          <w:marTop w:val="0"/>
          <w:marBottom w:val="0"/>
          <w:divBdr>
            <w:top w:val="none" w:sz="0" w:space="0" w:color="auto"/>
            <w:left w:val="none" w:sz="0" w:space="0" w:color="auto"/>
            <w:bottom w:val="none" w:sz="0" w:space="0" w:color="auto"/>
            <w:right w:val="none" w:sz="0" w:space="0" w:color="auto"/>
          </w:divBdr>
        </w:div>
        <w:div w:id="1854880680">
          <w:marLeft w:val="0"/>
          <w:marRight w:val="0"/>
          <w:marTop w:val="0"/>
          <w:marBottom w:val="0"/>
          <w:divBdr>
            <w:top w:val="none" w:sz="0" w:space="0" w:color="auto"/>
            <w:left w:val="none" w:sz="0" w:space="0" w:color="auto"/>
            <w:bottom w:val="none" w:sz="0" w:space="0" w:color="auto"/>
            <w:right w:val="none" w:sz="0" w:space="0" w:color="auto"/>
          </w:divBdr>
        </w:div>
        <w:div w:id="685643660">
          <w:marLeft w:val="0"/>
          <w:marRight w:val="0"/>
          <w:marTop w:val="0"/>
          <w:marBottom w:val="0"/>
          <w:divBdr>
            <w:top w:val="none" w:sz="0" w:space="0" w:color="auto"/>
            <w:left w:val="none" w:sz="0" w:space="0" w:color="auto"/>
            <w:bottom w:val="none" w:sz="0" w:space="0" w:color="auto"/>
            <w:right w:val="none" w:sz="0" w:space="0" w:color="auto"/>
          </w:divBdr>
        </w:div>
        <w:div w:id="1963220782">
          <w:marLeft w:val="0"/>
          <w:marRight w:val="0"/>
          <w:marTop w:val="0"/>
          <w:marBottom w:val="0"/>
          <w:divBdr>
            <w:top w:val="none" w:sz="0" w:space="0" w:color="auto"/>
            <w:left w:val="none" w:sz="0" w:space="0" w:color="auto"/>
            <w:bottom w:val="none" w:sz="0" w:space="0" w:color="auto"/>
            <w:right w:val="none" w:sz="0" w:space="0" w:color="auto"/>
          </w:divBdr>
        </w:div>
        <w:div w:id="185798295">
          <w:marLeft w:val="0"/>
          <w:marRight w:val="0"/>
          <w:marTop w:val="0"/>
          <w:marBottom w:val="0"/>
          <w:divBdr>
            <w:top w:val="none" w:sz="0" w:space="0" w:color="auto"/>
            <w:left w:val="none" w:sz="0" w:space="0" w:color="auto"/>
            <w:bottom w:val="none" w:sz="0" w:space="0" w:color="auto"/>
            <w:right w:val="none" w:sz="0" w:space="0" w:color="auto"/>
          </w:divBdr>
        </w:div>
        <w:div w:id="1252087009">
          <w:marLeft w:val="0"/>
          <w:marRight w:val="0"/>
          <w:marTop w:val="0"/>
          <w:marBottom w:val="0"/>
          <w:divBdr>
            <w:top w:val="none" w:sz="0" w:space="0" w:color="auto"/>
            <w:left w:val="none" w:sz="0" w:space="0" w:color="auto"/>
            <w:bottom w:val="none" w:sz="0" w:space="0" w:color="auto"/>
            <w:right w:val="none" w:sz="0" w:space="0" w:color="auto"/>
          </w:divBdr>
        </w:div>
        <w:div w:id="1338993478">
          <w:marLeft w:val="0"/>
          <w:marRight w:val="0"/>
          <w:marTop w:val="0"/>
          <w:marBottom w:val="0"/>
          <w:divBdr>
            <w:top w:val="none" w:sz="0" w:space="0" w:color="auto"/>
            <w:left w:val="none" w:sz="0" w:space="0" w:color="auto"/>
            <w:bottom w:val="none" w:sz="0" w:space="0" w:color="auto"/>
            <w:right w:val="none" w:sz="0" w:space="0" w:color="auto"/>
          </w:divBdr>
        </w:div>
        <w:div w:id="1930891368">
          <w:marLeft w:val="0"/>
          <w:marRight w:val="0"/>
          <w:marTop w:val="0"/>
          <w:marBottom w:val="0"/>
          <w:divBdr>
            <w:top w:val="none" w:sz="0" w:space="0" w:color="auto"/>
            <w:left w:val="none" w:sz="0" w:space="0" w:color="auto"/>
            <w:bottom w:val="none" w:sz="0" w:space="0" w:color="auto"/>
            <w:right w:val="none" w:sz="0" w:space="0" w:color="auto"/>
          </w:divBdr>
        </w:div>
        <w:div w:id="1957055089">
          <w:marLeft w:val="0"/>
          <w:marRight w:val="0"/>
          <w:marTop w:val="0"/>
          <w:marBottom w:val="0"/>
          <w:divBdr>
            <w:top w:val="none" w:sz="0" w:space="0" w:color="auto"/>
            <w:left w:val="none" w:sz="0" w:space="0" w:color="auto"/>
            <w:bottom w:val="none" w:sz="0" w:space="0" w:color="auto"/>
            <w:right w:val="none" w:sz="0" w:space="0" w:color="auto"/>
          </w:divBdr>
        </w:div>
        <w:div w:id="1687293286">
          <w:marLeft w:val="0"/>
          <w:marRight w:val="0"/>
          <w:marTop w:val="0"/>
          <w:marBottom w:val="0"/>
          <w:divBdr>
            <w:top w:val="none" w:sz="0" w:space="0" w:color="auto"/>
            <w:left w:val="none" w:sz="0" w:space="0" w:color="auto"/>
            <w:bottom w:val="none" w:sz="0" w:space="0" w:color="auto"/>
            <w:right w:val="none" w:sz="0" w:space="0" w:color="auto"/>
          </w:divBdr>
        </w:div>
        <w:div w:id="813721665">
          <w:marLeft w:val="0"/>
          <w:marRight w:val="0"/>
          <w:marTop w:val="0"/>
          <w:marBottom w:val="0"/>
          <w:divBdr>
            <w:top w:val="none" w:sz="0" w:space="0" w:color="auto"/>
            <w:left w:val="none" w:sz="0" w:space="0" w:color="auto"/>
            <w:bottom w:val="none" w:sz="0" w:space="0" w:color="auto"/>
            <w:right w:val="none" w:sz="0" w:space="0" w:color="auto"/>
          </w:divBdr>
        </w:div>
        <w:div w:id="779682067">
          <w:marLeft w:val="0"/>
          <w:marRight w:val="0"/>
          <w:marTop w:val="0"/>
          <w:marBottom w:val="0"/>
          <w:divBdr>
            <w:top w:val="none" w:sz="0" w:space="0" w:color="auto"/>
            <w:left w:val="none" w:sz="0" w:space="0" w:color="auto"/>
            <w:bottom w:val="none" w:sz="0" w:space="0" w:color="auto"/>
            <w:right w:val="none" w:sz="0" w:space="0" w:color="auto"/>
          </w:divBdr>
        </w:div>
        <w:div w:id="770321309">
          <w:marLeft w:val="0"/>
          <w:marRight w:val="0"/>
          <w:marTop w:val="0"/>
          <w:marBottom w:val="0"/>
          <w:divBdr>
            <w:top w:val="none" w:sz="0" w:space="0" w:color="auto"/>
            <w:left w:val="none" w:sz="0" w:space="0" w:color="auto"/>
            <w:bottom w:val="none" w:sz="0" w:space="0" w:color="auto"/>
            <w:right w:val="none" w:sz="0" w:space="0" w:color="auto"/>
          </w:divBdr>
        </w:div>
        <w:div w:id="1288975090">
          <w:marLeft w:val="0"/>
          <w:marRight w:val="0"/>
          <w:marTop w:val="0"/>
          <w:marBottom w:val="0"/>
          <w:divBdr>
            <w:top w:val="none" w:sz="0" w:space="0" w:color="auto"/>
            <w:left w:val="none" w:sz="0" w:space="0" w:color="auto"/>
            <w:bottom w:val="none" w:sz="0" w:space="0" w:color="auto"/>
            <w:right w:val="none" w:sz="0" w:space="0" w:color="auto"/>
          </w:divBdr>
        </w:div>
        <w:div w:id="224028558">
          <w:marLeft w:val="0"/>
          <w:marRight w:val="0"/>
          <w:marTop w:val="0"/>
          <w:marBottom w:val="0"/>
          <w:divBdr>
            <w:top w:val="none" w:sz="0" w:space="0" w:color="auto"/>
            <w:left w:val="none" w:sz="0" w:space="0" w:color="auto"/>
            <w:bottom w:val="none" w:sz="0" w:space="0" w:color="auto"/>
            <w:right w:val="none" w:sz="0" w:space="0" w:color="auto"/>
          </w:divBdr>
        </w:div>
        <w:div w:id="1403597144">
          <w:marLeft w:val="0"/>
          <w:marRight w:val="0"/>
          <w:marTop w:val="0"/>
          <w:marBottom w:val="0"/>
          <w:divBdr>
            <w:top w:val="none" w:sz="0" w:space="0" w:color="auto"/>
            <w:left w:val="none" w:sz="0" w:space="0" w:color="auto"/>
            <w:bottom w:val="none" w:sz="0" w:space="0" w:color="auto"/>
            <w:right w:val="none" w:sz="0" w:space="0" w:color="auto"/>
          </w:divBdr>
        </w:div>
        <w:div w:id="514270391">
          <w:marLeft w:val="0"/>
          <w:marRight w:val="0"/>
          <w:marTop w:val="0"/>
          <w:marBottom w:val="0"/>
          <w:divBdr>
            <w:top w:val="none" w:sz="0" w:space="0" w:color="auto"/>
            <w:left w:val="none" w:sz="0" w:space="0" w:color="auto"/>
            <w:bottom w:val="none" w:sz="0" w:space="0" w:color="auto"/>
            <w:right w:val="none" w:sz="0" w:space="0" w:color="auto"/>
          </w:divBdr>
        </w:div>
      </w:divsChild>
    </w:div>
    <w:div w:id="278075867">
      <w:bodyDiv w:val="1"/>
      <w:marLeft w:val="0"/>
      <w:marRight w:val="0"/>
      <w:marTop w:val="0"/>
      <w:marBottom w:val="0"/>
      <w:divBdr>
        <w:top w:val="none" w:sz="0" w:space="0" w:color="auto"/>
        <w:left w:val="none" w:sz="0" w:space="0" w:color="auto"/>
        <w:bottom w:val="none" w:sz="0" w:space="0" w:color="auto"/>
        <w:right w:val="none" w:sz="0" w:space="0" w:color="auto"/>
      </w:divBdr>
    </w:div>
    <w:div w:id="318267325">
      <w:bodyDiv w:val="1"/>
      <w:marLeft w:val="0"/>
      <w:marRight w:val="0"/>
      <w:marTop w:val="0"/>
      <w:marBottom w:val="0"/>
      <w:divBdr>
        <w:top w:val="none" w:sz="0" w:space="0" w:color="auto"/>
        <w:left w:val="none" w:sz="0" w:space="0" w:color="auto"/>
        <w:bottom w:val="none" w:sz="0" w:space="0" w:color="auto"/>
        <w:right w:val="none" w:sz="0" w:space="0" w:color="auto"/>
      </w:divBdr>
    </w:div>
    <w:div w:id="328558617">
      <w:bodyDiv w:val="1"/>
      <w:marLeft w:val="0"/>
      <w:marRight w:val="0"/>
      <w:marTop w:val="0"/>
      <w:marBottom w:val="0"/>
      <w:divBdr>
        <w:top w:val="none" w:sz="0" w:space="0" w:color="auto"/>
        <w:left w:val="none" w:sz="0" w:space="0" w:color="auto"/>
        <w:bottom w:val="none" w:sz="0" w:space="0" w:color="auto"/>
        <w:right w:val="none" w:sz="0" w:space="0" w:color="auto"/>
      </w:divBdr>
      <w:divsChild>
        <w:div w:id="1649164025">
          <w:marLeft w:val="0"/>
          <w:marRight w:val="0"/>
          <w:marTop w:val="0"/>
          <w:marBottom w:val="0"/>
          <w:divBdr>
            <w:top w:val="none" w:sz="0" w:space="0" w:color="auto"/>
            <w:left w:val="none" w:sz="0" w:space="0" w:color="auto"/>
            <w:bottom w:val="none" w:sz="0" w:space="0" w:color="auto"/>
            <w:right w:val="none" w:sz="0" w:space="0" w:color="auto"/>
          </w:divBdr>
        </w:div>
        <w:div w:id="2058240996">
          <w:marLeft w:val="0"/>
          <w:marRight w:val="0"/>
          <w:marTop w:val="0"/>
          <w:marBottom w:val="0"/>
          <w:divBdr>
            <w:top w:val="none" w:sz="0" w:space="0" w:color="auto"/>
            <w:left w:val="none" w:sz="0" w:space="0" w:color="auto"/>
            <w:bottom w:val="none" w:sz="0" w:space="0" w:color="auto"/>
            <w:right w:val="none" w:sz="0" w:space="0" w:color="auto"/>
          </w:divBdr>
        </w:div>
        <w:div w:id="602347239">
          <w:marLeft w:val="0"/>
          <w:marRight w:val="0"/>
          <w:marTop w:val="0"/>
          <w:marBottom w:val="0"/>
          <w:divBdr>
            <w:top w:val="none" w:sz="0" w:space="0" w:color="auto"/>
            <w:left w:val="none" w:sz="0" w:space="0" w:color="auto"/>
            <w:bottom w:val="none" w:sz="0" w:space="0" w:color="auto"/>
            <w:right w:val="none" w:sz="0" w:space="0" w:color="auto"/>
          </w:divBdr>
        </w:div>
        <w:div w:id="614335853">
          <w:marLeft w:val="0"/>
          <w:marRight w:val="0"/>
          <w:marTop w:val="0"/>
          <w:marBottom w:val="0"/>
          <w:divBdr>
            <w:top w:val="none" w:sz="0" w:space="0" w:color="auto"/>
            <w:left w:val="none" w:sz="0" w:space="0" w:color="auto"/>
            <w:bottom w:val="none" w:sz="0" w:space="0" w:color="auto"/>
            <w:right w:val="none" w:sz="0" w:space="0" w:color="auto"/>
          </w:divBdr>
        </w:div>
        <w:div w:id="615717139">
          <w:marLeft w:val="0"/>
          <w:marRight w:val="0"/>
          <w:marTop w:val="0"/>
          <w:marBottom w:val="0"/>
          <w:divBdr>
            <w:top w:val="none" w:sz="0" w:space="0" w:color="auto"/>
            <w:left w:val="none" w:sz="0" w:space="0" w:color="auto"/>
            <w:bottom w:val="none" w:sz="0" w:space="0" w:color="auto"/>
            <w:right w:val="none" w:sz="0" w:space="0" w:color="auto"/>
          </w:divBdr>
        </w:div>
        <w:div w:id="1930506961">
          <w:marLeft w:val="0"/>
          <w:marRight w:val="0"/>
          <w:marTop w:val="0"/>
          <w:marBottom w:val="0"/>
          <w:divBdr>
            <w:top w:val="none" w:sz="0" w:space="0" w:color="auto"/>
            <w:left w:val="none" w:sz="0" w:space="0" w:color="auto"/>
            <w:bottom w:val="none" w:sz="0" w:space="0" w:color="auto"/>
            <w:right w:val="none" w:sz="0" w:space="0" w:color="auto"/>
          </w:divBdr>
        </w:div>
        <w:div w:id="82189231">
          <w:marLeft w:val="0"/>
          <w:marRight w:val="0"/>
          <w:marTop w:val="0"/>
          <w:marBottom w:val="0"/>
          <w:divBdr>
            <w:top w:val="none" w:sz="0" w:space="0" w:color="auto"/>
            <w:left w:val="none" w:sz="0" w:space="0" w:color="auto"/>
            <w:bottom w:val="none" w:sz="0" w:space="0" w:color="auto"/>
            <w:right w:val="none" w:sz="0" w:space="0" w:color="auto"/>
          </w:divBdr>
        </w:div>
        <w:div w:id="321544393">
          <w:marLeft w:val="0"/>
          <w:marRight w:val="0"/>
          <w:marTop w:val="0"/>
          <w:marBottom w:val="0"/>
          <w:divBdr>
            <w:top w:val="none" w:sz="0" w:space="0" w:color="auto"/>
            <w:left w:val="none" w:sz="0" w:space="0" w:color="auto"/>
            <w:bottom w:val="none" w:sz="0" w:space="0" w:color="auto"/>
            <w:right w:val="none" w:sz="0" w:space="0" w:color="auto"/>
          </w:divBdr>
        </w:div>
      </w:divsChild>
    </w:div>
    <w:div w:id="347682032">
      <w:bodyDiv w:val="1"/>
      <w:marLeft w:val="0"/>
      <w:marRight w:val="0"/>
      <w:marTop w:val="0"/>
      <w:marBottom w:val="0"/>
      <w:divBdr>
        <w:top w:val="none" w:sz="0" w:space="0" w:color="auto"/>
        <w:left w:val="none" w:sz="0" w:space="0" w:color="auto"/>
        <w:bottom w:val="none" w:sz="0" w:space="0" w:color="auto"/>
        <w:right w:val="none" w:sz="0" w:space="0" w:color="auto"/>
      </w:divBdr>
    </w:div>
    <w:div w:id="445001520">
      <w:bodyDiv w:val="1"/>
      <w:marLeft w:val="0"/>
      <w:marRight w:val="0"/>
      <w:marTop w:val="0"/>
      <w:marBottom w:val="0"/>
      <w:divBdr>
        <w:top w:val="none" w:sz="0" w:space="0" w:color="auto"/>
        <w:left w:val="none" w:sz="0" w:space="0" w:color="auto"/>
        <w:bottom w:val="none" w:sz="0" w:space="0" w:color="auto"/>
        <w:right w:val="none" w:sz="0" w:space="0" w:color="auto"/>
      </w:divBdr>
    </w:div>
    <w:div w:id="469634817">
      <w:bodyDiv w:val="1"/>
      <w:marLeft w:val="0"/>
      <w:marRight w:val="0"/>
      <w:marTop w:val="0"/>
      <w:marBottom w:val="0"/>
      <w:divBdr>
        <w:top w:val="none" w:sz="0" w:space="0" w:color="auto"/>
        <w:left w:val="none" w:sz="0" w:space="0" w:color="auto"/>
        <w:bottom w:val="none" w:sz="0" w:space="0" w:color="auto"/>
        <w:right w:val="none" w:sz="0" w:space="0" w:color="auto"/>
      </w:divBdr>
    </w:div>
    <w:div w:id="566185651">
      <w:bodyDiv w:val="1"/>
      <w:marLeft w:val="0"/>
      <w:marRight w:val="0"/>
      <w:marTop w:val="0"/>
      <w:marBottom w:val="0"/>
      <w:divBdr>
        <w:top w:val="none" w:sz="0" w:space="0" w:color="auto"/>
        <w:left w:val="none" w:sz="0" w:space="0" w:color="auto"/>
        <w:bottom w:val="none" w:sz="0" w:space="0" w:color="auto"/>
        <w:right w:val="none" w:sz="0" w:space="0" w:color="auto"/>
      </w:divBdr>
    </w:div>
    <w:div w:id="572205346">
      <w:bodyDiv w:val="1"/>
      <w:marLeft w:val="0"/>
      <w:marRight w:val="0"/>
      <w:marTop w:val="0"/>
      <w:marBottom w:val="0"/>
      <w:divBdr>
        <w:top w:val="none" w:sz="0" w:space="0" w:color="auto"/>
        <w:left w:val="none" w:sz="0" w:space="0" w:color="auto"/>
        <w:bottom w:val="none" w:sz="0" w:space="0" w:color="auto"/>
        <w:right w:val="none" w:sz="0" w:space="0" w:color="auto"/>
      </w:divBdr>
      <w:divsChild>
        <w:div w:id="1802141389">
          <w:marLeft w:val="0"/>
          <w:marRight w:val="0"/>
          <w:marTop w:val="0"/>
          <w:marBottom w:val="0"/>
          <w:divBdr>
            <w:top w:val="none" w:sz="0" w:space="0" w:color="auto"/>
            <w:left w:val="none" w:sz="0" w:space="0" w:color="auto"/>
            <w:bottom w:val="none" w:sz="0" w:space="0" w:color="auto"/>
            <w:right w:val="none" w:sz="0" w:space="0" w:color="auto"/>
          </w:divBdr>
        </w:div>
        <w:div w:id="887036986">
          <w:marLeft w:val="0"/>
          <w:marRight w:val="0"/>
          <w:marTop w:val="0"/>
          <w:marBottom w:val="0"/>
          <w:divBdr>
            <w:top w:val="none" w:sz="0" w:space="0" w:color="auto"/>
            <w:left w:val="none" w:sz="0" w:space="0" w:color="auto"/>
            <w:bottom w:val="none" w:sz="0" w:space="0" w:color="auto"/>
            <w:right w:val="none" w:sz="0" w:space="0" w:color="auto"/>
          </w:divBdr>
        </w:div>
        <w:div w:id="2120173504">
          <w:marLeft w:val="0"/>
          <w:marRight w:val="0"/>
          <w:marTop w:val="0"/>
          <w:marBottom w:val="0"/>
          <w:divBdr>
            <w:top w:val="none" w:sz="0" w:space="0" w:color="auto"/>
            <w:left w:val="none" w:sz="0" w:space="0" w:color="auto"/>
            <w:bottom w:val="none" w:sz="0" w:space="0" w:color="auto"/>
            <w:right w:val="none" w:sz="0" w:space="0" w:color="auto"/>
          </w:divBdr>
        </w:div>
      </w:divsChild>
    </w:div>
    <w:div w:id="610236232">
      <w:bodyDiv w:val="1"/>
      <w:marLeft w:val="0"/>
      <w:marRight w:val="0"/>
      <w:marTop w:val="0"/>
      <w:marBottom w:val="0"/>
      <w:divBdr>
        <w:top w:val="none" w:sz="0" w:space="0" w:color="auto"/>
        <w:left w:val="none" w:sz="0" w:space="0" w:color="auto"/>
        <w:bottom w:val="none" w:sz="0" w:space="0" w:color="auto"/>
        <w:right w:val="none" w:sz="0" w:space="0" w:color="auto"/>
      </w:divBdr>
      <w:divsChild>
        <w:div w:id="598030918">
          <w:marLeft w:val="0"/>
          <w:marRight w:val="0"/>
          <w:marTop w:val="0"/>
          <w:marBottom w:val="0"/>
          <w:divBdr>
            <w:top w:val="none" w:sz="0" w:space="0" w:color="auto"/>
            <w:left w:val="none" w:sz="0" w:space="0" w:color="auto"/>
            <w:bottom w:val="none" w:sz="0" w:space="0" w:color="auto"/>
            <w:right w:val="none" w:sz="0" w:space="0" w:color="auto"/>
          </w:divBdr>
        </w:div>
        <w:div w:id="985010554">
          <w:marLeft w:val="0"/>
          <w:marRight w:val="0"/>
          <w:marTop w:val="0"/>
          <w:marBottom w:val="0"/>
          <w:divBdr>
            <w:top w:val="none" w:sz="0" w:space="0" w:color="auto"/>
            <w:left w:val="none" w:sz="0" w:space="0" w:color="auto"/>
            <w:bottom w:val="none" w:sz="0" w:space="0" w:color="auto"/>
            <w:right w:val="none" w:sz="0" w:space="0" w:color="auto"/>
          </w:divBdr>
        </w:div>
        <w:div w:id="186984792">
          <w:marLeft w:val="0"/>
          <w:marRight w:val="0"/>
          <w:marTop w:val="0"/>
          <w:marBottom w:val="0"/>
          <w:divBdr>
            <w:top w:val="none" w:sz="0" w:space="0" w:color="auto"/>
            <w:left w:val="none" w:sz="0" w:space="0" w:color="auto"/>
            <w:bottom w:val="none" w:sz="0" w:space="0" w:color="auto"/>
            <w:right w:val="none" w:sz="0" w:space="0" w:color="auto"/>
          </w:divBdr>
        </w:div>
      </w:divsChild>
    </w:div>
    <w:div w:id="685599409">
      <w:bodyDiv w:val="1"/>
      <w:marLeft w:val="0"/>
      <w:marRight w:val="0"/>
      <w:marTop w:val="0"/>
      <w:marBottom w:val="0"/>
      <w:divBdr>
        <w:top w:val="none" w:sz="0" w:space="0" w:color="auto"/>
        <w:left w:val="none" w:sz="0" w:space="0" w:color="auto"/>
        <w:bottom w:val="none" w:sz="0" w:space="0" w:color="auto"/>
        <w:right w:val="none" w:sz="0" w:space="0" w:color="auto"/>
      </w:divBdr>
    </w:div>
    <w:div w:id="709376576">
      <w:bodyDiv w:val="1"/>
      <w:marLeft w:val="0"/>
      <w:marRight w:val="0"/>
      <w:marTop w:val="0"/>
      <w:marBottom w:val="0"/>
      <w:divBdr>
        <w:top w:val="none" w:sz="0" w:space="0" w:color="auto"/>
        <w:left w:val="none" w:sz="0" w:space="0" w:color="auto"/>
        <w:bottom w:val="none" w:sz="0" w:space="0" w:color="auto"/>
        <w:right w:val="none" w:sz="0" w:space="0" w:color="auto"/>
      </w:divBdr>
      <w:divsChild>
        <w:div w:id="2072728643">
          <w:marLeft w:val="0"/>
          <w:marRight w:val="0"/>
          <w:marTop w:val="0"/>
          <w:marBottom w:val="0"/>
          <w:divBdr>
            <w:top w:val="none" w:sz="0" w:space="0" w:color="auto"/>
            <w:left w:val="none" w:sz="0" w:space="0" w:color="auto"/>
            <w:bottom w:val="none" w:sz="0" w:space="0" w:color="auto"/>
            <w:right w:val="none" w:sz="0" w:space="0" w:color="auto"/>
          </w:divBdr>
        </w:div>
        <w:div w:id="591939186">
          <w:marLeft w:val="0"/>
          <w:marRight w:val="0"/>
          <w:marTop w:val="0"/>
          <w:marBottom w:val="0"/>
          <w:divBdr>
            <w:top w:val="none" w:sz="0" w:space="0" w:color="auto"/>
            <w:left w:val="none" w:sz="0" w:space="0" w:color="auto"/>
            <w:bottom w:val="none" w:sz="0" w:space="0" w:color="auto"/>
            <w:right w:val="none" w:sz="0" w:space="0" w:color="auto"/>
          </w:divBdr>
        </w:div>
        <w:div w:id="298196736">
          <w:marLeft w:val="0"/>
          <w:marRight w:val="0"/>
          <w:marTop w:val="0"/>
          <w:marBottom w:val="0"/>
          <w:divBdr>
            <w:top w:val="none" w:sz="0" w:space="0" w:color="auto"/>
            <w:left w:val="none" w:sz="0" w:space="0" w:color="auto"/>
            <w:bottom w:val="none" w:sz="0" w:space="0" w:color="auto"/>
            <w:right w:val="none" w:sz="0" w:space="0" w:color="auto"/>
          </w:divBdr>
        </w:div>
        <w:div w:id="1618027439">
          <w:marLeft w:val="0"/>
          <w:marRight w:val="0"/>
          <w:marTop w:val="0"/>
          <w:marBottom w:val="0"/>
          <w:divBdr>
            <w:top w:val="none" w:sz="0" w:space="0" w:color="auto"/>
            <w:left w:val="none" w:sz="0" w:space="0" w:color="auto"/>
            <w:bottom w:val="none" w:sz="0" w:space="0" w:color="auto"/>
            <w:right w:val="none" w:sz="0" w:space="0" w:color="auto"/>
          </w:divBdr>
        </w:div>
        <w:div w:id="198205632">
          <w:marLeft w:val="0"/>
          <w:marRight w:val="0"/>
          <w:marTop w:val="0"/>
          <w:marBottom w:val="0"/>
          <w:divBdr>
            <w:top w:val="none" w:sz="0" w:space="0" w:color="auto"/>
            <w:left w:val="none" w:sz="0" w:space="0" w:color="auto"/>
            <w:bottom w:val="none" w:sz="0" w:space="0" w:color="auto"/>
            <w:right w:val="none" w:sz="0" w:space="0" w:color="auto"/>
          </w:divBdr>
        </w:div>
        <w:div w:id="1196036925">
          <w:marLeft w:val="0"/>
          <w:marRight w:val="0"/>
          <w:marTop w:val="0"/>
          <w:marBottom w:val="0"/>
          <w:divBdr>
            <w:top w:val="none" w:sz="0" w:space="0" w:color="auto"/>
            <w:left w:val="none" w:sz="0" w:space="0" w:color="auto"/>
            <w:bottom w:val="none" w:sz="0" w:space="0" w:color="auto"/>
            <w:right w:val="none" w:sz="0" w:space="0" w:color="auto"/>
          </w:divBdr>
        </w:div>
      </w:divsChild>
    </w:div>
    <w:div w:id="779303392">
      <w:bodyDiv w:val="1"/>
      <w:marLeft w:val="0"/>
      <w:marRight w:val="0"/>
      <w:marTop w:val="0"/>
      <w:marBottom w:val="0"/>
      <w:divBdr>
        <w:top w:val="none" w:sz="0" w:space="0" w:color="auto"/>
        <w:left w:val="none" w:sz="0" w:space="0" w:color="auto"/>
        <w:bottom w:val="none" w:sz="0" w:space="0" w:color="auto"/>
        <w:right w:val="none" w:sz="0" w:space="0" w:color="auto"/>
      </w:divBdr>
      <w:divsChild>
        <w:div w:id="1964118502">
          <w:marLeft w:val="0"/>
          <w:marRight w:val="0"/>
          <w:marTop w:val="0"/>
          <w:marBottom w:val="0"/>
          <w:divBdr>
            <w:top w:val="none" w:sz="0" w:space="0" w:color="auto"/>
            <w:left w:val="none" w:sz="0" w:space="0" w:color="auto"/>
            <w:bottom w:val="none" w:sz="0" w:space="0" w:color="auto"/>
            <w:right w:val="none" w:sz="0" w:space="0" w:color="auto"/>
          </w:divBdr>
        </w:div>
        <w:div w:id="710112837">
          <w:marLeft w:val="0"/>
          <w:marRight w:val="0"/>
          <w:marTop w:val="0"/>
          <w:marBottom w:val="0"/>
          <w:divBdr>
            <w:top w:val="none" w:sz="0" w:space="0" w:color="auto"/>
            <w:left w:val="none" w:sz="0" w:space="0" w:color="auto"/>
            <w:bottom w:val="none" w:sz="0" w:space="0" w:color="auto"/>
            <w:right w:val="none" w:sz="0" w:space="0" w:color="auto"/>
          </w:divBdr>
        </w:div>
        <w:div w:id="1336224097">
          <w:marLeft w:val="0"/>
          <w:marRight w:val="0"/>
          <w:marTop w:val="0"/>
          <w:marBottom w:val="0"/>
          <w:divBdr>
            <w:top w:val="none" w:sz="0" w:space="0" w:color="auto"/>
            <w:left w:val="none" w:sz="0" w:space="0" w:color="auto"/>
            <w:bottom w:val="none" w:sz="0" w:space="0" w:color="auto"/>
            <w:right w:val="none" w:sz="0" w:space="0" w:color="auto"/>
          </w:divBdr>
        </w:div>
        <w:div w:id="2114395900">
          <w:marLeft w:val="0"/>
          <w:marRight w:val="0"/>
          <w:marTop w:val="0"/>
          <w:marBottom w:val="0"/>
          <w:divBdr>
            <w:top w:val="none" w:sz="0" w:space="0" w:color="auto"/>
            <w:left w:val="none" w:sz="0" w:space="0" w:color="auto"/>
            <w:bottom w:val="none" w:sz="0" w:space="0" w:color="auto"/>
            <w:right w:val="none" w:sz="0" w:space="0" w:color="auto"/>
          </w:divBdr>
        </w:div>
        <w:div w:id="706956891">
          <w:marLeft w:val="0"/>
          <w:marRight w:val="0"/>
          <w:marTop w:val="0"/>
          <w:marBottom w:val="0"/>
          <w:divBdr>
            <w:top w:val="none" w:sz="0" w:space="0" w:color="auto"/>
            <w:left w:val="none" w:sz="0" w:space="0" w:color="auto"/>
            <w:bottom w:val="none" w:sz="0" w:space="0" w:color="auto"/>
            <w:right w:val="none" w:sz="0" w:space="0" w:color="auto"/>
          </w:divBdr>
        </w:div>
        <w:div w:id="163015874">
          <w:marLeft w:val="0"/>
          <w:marRight w:val="0"/>
          <w:marTop w:val="0"/>
          <w:marBottom w:val="0"/>
          <w:divBdr>
            <w:top w:val="none" w:sz="0" w:space="0" w:color="auto"/>
            <w:left w:val="none" w:sz="0" w:space="0" w:color="auto"/>
            <w:bottom w:val="none" w:sz="0" w:space="0" w:color="auto"/>
            <w:right w:val="none" w:sz="0" w:space="0" w:color="auto"/>
          </w:divBdr>
        </w:div>
        <w:div w:id="1954749291">
          <w:marLeft w:val="0"/>
          <w:marRight w:val="0"/>
          <w:marTop w:val="0"/>
          <w:marBottom w:val="0"/>
          <w:divBdr>
            <w:top w:val="none" w:sz="0" w:space="0" w:color="auto"/>
            <w:left w:val="none" w:sz="0" w:space="0" w:color="auto"/>
            <w:bottom w:val="none" w:sz="0" w:space="0" w:color="auto"/>
            <w:right w:val="none" w:sz="0" w:space="0" w:color="auto"/>
          </w:divBdr>
        </w:div>
        <w:div w:id="1586913536">
          <w:marLeft w:val="0"/>
          <w:marRight w:val="0"/>
          <w:marTop w:val="0"/>
          <w:marBottom w:val="0"/>
          <w:divBdr>
            <w:top w:val="none" w:sz="0" w:space="0" w:color="auto"/>
            <w:left w:val="none" w:sz="0" w:space="0" w:color="auto"/>
            <w:bottom w:val="none" w:sz="0" w:space="0" w:color="auto"/>
            <w:right w:val="none" w:sz="0" w:space="0" w:color="auto"/>
          </w:divBdr>
        </w:div>
        <w:div w:id="1772772204">
          <w:marLeft w:val="0"/>
          <w:marRight w:val="0"/>
          <w:marTop w:val="0"/>
          <w:marBottom w:val="0"/>
          <w:divBdr>
            <w:top w:val="none" w:sz="0" w:space="0" w:color="auto"/>
            <w:left w:val="none" w:sz="0" w:space="0" w:color="auto"/>
            <w:bottom w:val="none" w:sz="0" w:space="0" w:color="auto"/>
            <w:right w:val="none" w:sz="0" w:space="0" w:color="auto"/>
          </w:divBdr>
        </w:div>
        <w:div w:id="1715230073">
          <w:marLeft w:val="0"/>
          <w:marRight w:val="0"/>
          <w:marTop w:val="0"/>
          <w:marBottom w:val="0"/>
          <w:divBdr>
            <w:top w:val="none" w:sz="0" w:space="0" w:color="auto"/>
            <w:left w:val="none" w:sz="0" w:space="0" w:color="auto"/>
            <w:bottom w:val="none" w:sz="0" w:space="0" w:color="auto"/>
            <w:right w:val="none" w:sz="0" w:space="0" w:color="auto"/>
          </w:divBdr>
        </w:div>
        <w:div w:id="722676902">
          <w:marLeft w:val="0"/>
          <w:marRight w:val="0"/>
          <w:marTop w:val="0"/>
          <w:marBottom w:val="0"/>
          <w:divBdr>
            <w:top w:val="none" w:sz="0" w:space="0" w:color="auto"/>
            <w:left w:val="none" w:sz="0" w:space="0" w:color="auto"/>
            <w:bottom w:val="none" w:sz="0" w:space="0" w:color="auto"/>
            <w:right w:val="none" w:sz="0" w:space="0" w:color="auto"/>
          </w:divBdr>
        </w:div>
        <w:div w:id="17434916">
          <w:marLeft w:val="0"/>
          <w:marRight w:val="0"/>
          <w:marTop w:val="0"/>
          <w:marBottom w:val="0"/>
          <w:divBdr>
            <w:top w:val="none" w:sz="0" w:space="0" w:color="auto"/>
            <w:left w:val="none" w:sz="0" w:space="0" w:color="auto"/>
            <w:bottom w:val="none" w:sz="0" w:space="0" w:color="auto"/>
            <w:right w:val="none" w:sz="0" w:space="0" w:color="auto"/>
          </w:divBdr>
        </w:div>
        <w:div w:id="571038593">
          <w:marLeft w:val="0"/>
          <w:marRight w:val="0"/>
          <w:marTop w:val="0"/>
          <w:marBottom w:val="0"/>
          <w:divBdr>
            <w:top w:val="none" w:sz="0" w:space="0" w:color="auto"/>
            <w:left w:val="none" w:sz="0" w:space="0" w:color="auto"/>
            <w:bottom w:val="none" w:sz="0" w:space="0" w:color="auto"/>
            <w:right w:val="none" w:sz="0" w:space="0" w:color="auto"/>
          </w:divBdr>
        </w:div>
        <w:div w:id="82535669">
          <w:marLeft w:val="0"/>
          <w:marRight w:val="0"/>
          <w:marTop w:val="0"/>
          <w:marBottom w:val="0"/>
          <w:divBdr>
            <w:top w:val="none" w:sz="0" w:space="0" w:color="auto"/>
            <w:left w:val="none" w:sz="0" w:space="0" w:color="auto"/>
            <w:bottom w:val="none" w:sz="0" w:space="0" w:color="auto"/>
            <w:right w:val="none" w:sz="0" w:space="0" w:color="auto"/>
          </w:divBdr>
        </w:div>
        <w:div w:id="604270047">
          <w:marLeft w:val="0"/>
          <w:marRight w:val="0"/>
          <w:marTop w:val="0"/>
          <w:marBottom w:val="0"/>
          <w:divBdr>
            <w:top w:val="none" w:sz="0" w:space="0" w:color="auto"/>
            <w:left w:val="none" w:sz="0" w:space="0" w:color="auto"/>
            <w:bottom w:val="none" w:sz="0" w:space="0" w:color="auto"/>
            <w:right w:val="none" w:sz="0" w:space="0" w:color="auto"/>
          </w:divBdr>
        </w:div>
      </w:divsChild>
    </w:div>
    <w:div w:id="781267857">
      <w:bodyDiv w:val="1"/>
      <w:marLeft w:val="0"/>
      <w:marRight w:val="0"/>
      <w:marTop w:val="0"/>
      <w:marBottom w:val="0"/>
      <w:divBdr>
        <w:top w:val="none" w:sz="0" w:space="0" w:color="auto"/>
        <w:left w:val="none" w:sz="0" w:space="0" w:color="auto"/>
        <w:bottom w:val="none" w:sz="0" w:space="0" w:color="auto"/>
        <w:right w:val="none" w:sz="0" w:space="0" w:color="auto"/>
      </w:divBdr>
    </w:div>
    <w:div w:id="879633463">
      <w:bodyDiv w:val="1"/>
      <w:marLeft w:val="0"/>
      <w:marRight w:val="0"/>
      <w:marTop w:val="0"/>
      <w:marBottom w:val="0"/>
      <w:divBdr>
        <w:top w:val="none" w:sz="0" w:space="0" w:color="auto"/>
        <w:left w:val="none" w:sz="0" w:space="0" w:color="auto"/>
        <w:bottom w:val="none" w:sz="0" w:space="0" w:color="auto"/>
        <w:right w:val="none" w:sz="0" w:space="0" w:color="auto"/>
      </w:divBdr>
      <w:divsChild>
        <w:div w:id="1617829984">
          <w:marLeft w:val="0"/>
          <w:marRight w:val="0"/>
          <w:marTop w:val="0"/>
          <w:marBottom w:val="0"/>
          <w:divBdr>
            <w:top w:val="none" w:sz="0" w:space="0" w:color="auto"/>
            <w:left w:val="none" w:sz="0" w:space="0" w:color="auto"/>
            <w:bottom w:val="none" w:sz="0" w:space="0" w:color="auto"/>
            <w:right w:val="none" w:sz="0" w:space="0" w:color="auto"/>
          </w:divBdr>
        </w:div>
        <w:div w:id="71590629">
          <w:marLeft w:val="0"/>
          <w:marRight w:val="0"/>
          <w:marTop w:val="0"/>
          <w:marBottom w:val="0"/>
          <w:divBdr>
            <w:top w:val="none" w:sz="0" w:space="0" w:color="auto"/>
            <w:left w:val="none" w:sz="0" w:space="0" w:color="auto"/>
            <w:bottom w:val="none" w:sz="0" w:space="0" w:color="auto"/>
            <w:right w:val="none" w:sz="0" w:space="0" w:color="auto"/>
          </w:divBdr>
        </w:div>
        <w:div w:id="294601971">
          <w:marLeft w:val="0"/>
          <w:marRight w:val="0"/>
          <w:marTop w:val="0"/>
          <w:marBottom w:val="0"/>
          <w:divBdr>
            <w:top w:val="none" w:sz="0" w:space="0" w:color="auto"/>
            <w:left w:val="none" w:sz="0" w:space="0" w:color="auto"/>
            <w:bottom w:val="none" w:sz="0" w:space="0" w:color="auto"/>
            <w:right w:val="none" w:sz="0" w:space="0" w:color="auto"/>
          </w:divBdr>
        </w:div>
      </w:divsChild>
    </w:div>
    <w:div w:id="902254719">
      <w:bodyDiv w:val="1"/>
      <w:marLeft w:val="0"/>
      <w:marRight w:val="0"/>
      <w:marTop w:val="0"/>
      <w:marBottom w:val="0"/>
      <w:divBdr>
        <w:top w:val="none" w:sz="0" w:space="0" w:color="auto"/>
        <w:left w:val="none" w:sz="0" w:space="0" w:color="auto"/>
        <w:bottom w:val="none" w:sz="0" w:space="0" w:color="auto"/>
        <w:right w:val="none" w:sz="0" w:space="0" w:color="auto"/>
      </w:divBdr>
      <w:divsChild>
        <w:div w:id="1165244855">
          <w:marLeft w:val="0"/>
          <w:marRight w:val="0"/>
          <w:marTop w:val="0"/>
          <w:marBottom w:val="0"/>
          <w:divBdr>
            <w:top w:val="none" w:sz="0" w:space="0" w:color="auto"/>
            <w:left w:val="none" w:sz="0" w:space="0" w:color="auto"/>
            <w:bottom w:val="none" w:sz="0" w:space="0" w:color="auto"/>
            <w:right w:val="none" w:sz="0" w:space="0" w:color="auto"/>
          </w:divBdr>
        </w:div>
        <w:div w:id="1216939424">
          <w:marLeft w:val="0"/>
          <w:marRight w:val="0"/>
          <w:marTop w:val="0"/>
          <w:marBottom w:val="0"/>
          <w:divBdr>
            <w:top w:val="none" w:sz="0" w:space="0" w:color="auto"/>
            <w:left w:val="none" w:sz="0" w:space="0" w:color="auto"/>
            <w:bottom w:val="none" w:sz="0" w:space="0" w:color="auto"/>
            <w:right w:val="none" w:sz="0" w:space="0" w:color="auto"/>
          </w:divBdr>
        </w:div>
        <w:div w:id="1140539358">
          <w:marLeft w:val="0"/>
          <w:marRight w:val="0"/>
          <w:marTop w:val="0"/>
          <w:marBottom w:val="0"/>
          <w:divBdr>
            <w:top w:val="none" w:sz="0" w:space="0" w:color="auto"/>
            <w:left w:val="none" w:sz="0" w:space="0" w:color="auto"/>
            <w:bottom w:val="none" w:sz="0" w:space="0" w:color="auto"/>
            <w:right w:val="none" w:sz="0" w:space="0" w:color="auto"/>
          </w:divBdr>
        </w:div>
        <w:div w:id="902058104">
          <w:marLeft w:val="0"/>
          <w:marRight w:val="0"/>
          <w:marTop w:val="0"/>
          <w:marBottom w:val="0"/>
          <w:divBdr>
            <w:top w:val="none" w:sz="0" w:space="0" w:color="auto"/>
            <w:left w:val="none" w:sz="0" w:space="0" w:color="auto"/>
            <w:bottom w:val="none" w:sz="0" w:space="0" w:color="auto"/>
            <w:right w:val="none" w:sz="0" w:space="0" w:color="auto"/>
          </w:divBdr>
        </w:div>
        <w:div w:id="683046938">
          <w:marLeft w:val="0"/>
          <w:marRight w:val="0"/>
          <w:marTop w:val="0"/>
          <w:marBottom w:val="0"/>
          <w:divBdr>
            <w:top w:val="none" w:sz="0" w:space="0" w:color="auto"/>
            <w:left w:val="none" w:sz="0" w:space="0" w:color="auto"/>
            <w:bottom w:val="none" w:sz="0" w:space="0" w:color="auto"/>
            <w:right w:val="none" w:sz="0" w:space="0" w:color="auto"/>
          </w:divBdr>
        </w:div>
        <w:div w:id="581111653">
          <w:marLeft w:val="0"/>
          <w:marRight w:val="0"/>
          <w:marTop w:val="0"/>
          <w:marBottom w:val="0"/>
          <w:divBdr>
            <w:top w:val="none" w:sz="0" w:space="0" w:color="auto"/>
            <w:left w:val="none" w:sz="0" w:space="0" w:color="auto"/>
            <w:bottom w:val="none" w:sz="0" w:space="0" w:color="auto"/>
            <w:right w:val="none" w:sz="0" w:space="0" w:color="auto"/>
          </w:divBdr>
        </w:div>
        <w:div w:id="833303598">
          <w:marLeft w:val="0"/>
          <w:marRight w:val="0"/>
          <w:marTop w:val="0"/>
          <w:marBottom w:val="0"/>
          <w:divBdr>
            <w:top w:val="none" w:sz="0" w:space="0" w:color="auto"/>
            <w:left w:val="none" w:sz="0" w:space="0" w:color="auto"/>
            <w:bottom w:val="none" w:sz="0" w:space="0" w:color="auto"/>
            <w:right w:val="none" w:sz="0" w:space="0" w:color="auto"/>
          </w:divBdr>
        </w:div>
        <w:div w:id="1800487498">
          <w:marLeft w:val="0"/>
          <w:marRight w:val="0"/>
          <w:marTop w:val="0"/>
          <w:marBottom w:val="0"/>
          <w:divBdr>
            <w:top w:val="none" w:sz="0" w:space="0" w:color="auto"/>
            <w:left w:val="none" w:sz="0" w:space="0" w:color="auto"/>
            <w:bottom w:val="none" w:sz="0" w:space="0" w:color="auto"/>
            <w:right w:val="none" w:sz="0" w:space="0" w:color="auto"/>
          </w:divBdr>
        </w:div>
      </w:divsChild>
    </w:div>
    <w:div w:id="1039477670">
      <w:bodyDiv w:val="1"/>
      <w:marLeft w:val="0"/>
      <w:marRight w:val="0"/>
      <w:marTop w:val="0"/>
      <w:marBottom w:val="0"/>
      <w:divBdr>
        <w:top w:val="none" w:sz="0" w:space="0" w:color="auto"/>
        <w:left w:val="none" w:sz="0" w:space="0" w:color="auto"/>
        <w:bottom w:val="none" w:sz="0" w:space="0" w:color="auto"/>
        <w:right w:val="none" w:sz="0" w:space="0" w:color="auto"/>
      </w:divBdr>
    </w:div>
    <w:div w:id="1141994488">
      <w:bodyDiv w:val="1"/>
      <w:marLeft w:val="0"/>
      <w:marRight w:val="0"/>
      <w:marTop w:val="0"/>
      <w:marBottom w:val="0"/>
      <w:divBdr>
        <w:top w:val="none" w:sz="0" w:space="0" w:color="auto"/>
        <w:left w:val="none" w:sz="0" w:space="0" w:color="auto"/>
        <w:bottom w:val="none" w:sz="0" w:space="0" w:color="auto"/>
        <w:right w:val="none" w:sz="0" w:space="0" w:color="auto"/>
      </w:divBdr>
      <w:divsChild>
        <w:div w:id="581645108">
          <w:marLeft w:val="0"/>
          <w:marRight w:val="0"/>
          <w:marTop w:val="0"/>
          <w:marBottom w:val="0"/>
          <w:divBdr>
            <w:top w:val="none" w:sz="0" w:space="0" w:color="auto"/>
            <w:left w:val="none" w:sz="0" w:space="0" w:color="auto"/>
            <w:bottom w:val="none" w:sz="0" w:space="0" w:color="auto"/>
            <w:right w:val="none" w:sz="0" w:space="0" w:color="auto"/>
          </w:divBdr>
        </w:div>
        <w:div w:id="1560630023">
          <w:marLeft w:val="0"/>
          <w:marRight w:val="0"/>
          <w:marTop w:val="0"/>
          <w:marBottom w:val="0"/>
          <w:divBdr>
            <w:top w:val="none" w:sz="0" w:space="0" w:color="auto"/>
            <w:left w:val="none" w:sz="0" w:space="0" w:color="auto"/>
            <w:bottom w:val="none" w:sz="0" w:space="0" w:color="auto"/>
            <w:right w:val="none" w:sz="0" w:space="0" w:color="auto"/>
          </w:divBdr>
        </w:div>
      </w:divsChild>
    </w:div>
    <w:div w:id="1189830726">
      <w:bodyDiv w:val="1"/>
      <w:marLeft w:val="0"/>
      <w:marRight w:val="0"/>
      <w:marTop w:val="0"/>
      <w:marBottom w:val="0"/>
      <w:divBdr>
        <w:top w:val="none" w:sz="0" w:space="0" w:color="auto"/>
        <w:left w:val="none" w:sz="0" w:space="0" w:color="auto"/>
        <w:bottom w:val="none" w:sz="0" w:space="0" w:color="auto"/>
        <w:right w:val="none" w:sz="0" w:space="0" w:color="auto"/>
      </w:divBdr>
    </w:div>
    <w:div w:id="1198816017">
      <w:bodyDiv w:val="1"/>
      <w:marLeft w:val="0"/>
      <w:marRight w:val="0"/>
      <w:marTop w:val="0"/>
      <w:marBottom w:val="0"/>
      <w:divBdr>
        <w:top w:val="none" w:sz="0" w:space="0" w:color="auto"/>
        <w:left w:val="none" w:sz="0" w:space="0" w:color="auto"/>
        <w:bottom w:val="none" w:sz="0" w:space="0" w:color="auto"/>
        <w:right w:val="none" w:sz="0" w:space="0" w:color="auto"/>
      </w:divBdr>
      <w:divsChild>
        <w:div w:id="224922206">
          <w:marLeft w:val="0"/>
          <w:marRight w:val="0"/>
          <w:marTop w:val="0"/>
          <w:marBottom w:val="0"/>
          <w:divBdr>
            <w:top w:val="none" w:sz="0" w:space="0" w:color="auto"/>
            <w:left w:val="none" w:sz="0" w:space="0" w:color="auto"/>
            <w:bottom w:val="none" w:sz="0" w:space="0" w:color="auto"/>
            <w:right w:val="none" w:sz="0" w:space="0" w:color="auto"/>
          </w:divBdr>
          <w:divsChild>
            <w:div w:id="993098507">
              <w:marLeft w:val="0"/>
              <w:marRight w:val="0"/>
              <w:marTop w:val="0"/>
              <w:marBottom w:val="0"/>
              <w:divBdr>
                <w:top w:val="none" w:sz="0" w:space="0" w:color="auto"/>
                <w:left w:val="none" w:sz="0" w:space="0" w:color="auto"/>
                <w:bottom w:val="none" w:sz="0" w:space="0" w:color="auto"/>
                <w:right w:val="none" w:sz="0" w:space="0" w:color="auto"/>
              </w:divBdr>
              <w:divsChild>
                <w:div w:id="462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0503">
      <w:bodyDiv w:val="1"/>
      <w:marLeft w:val="0"/>
      <w:marRight w:val="0"/>
      <w:marTop w:val="0"/>
      <w:marBottom w:val="0"/>
      <w:divBdr>
        <w:top w:val="none" w:sz="0" w:space="0" w:color="auto"/>
        <w:left w:val="none" w:sz="0" w:space="0" w:color="auto"/>
        <w:bottom w:val="none" w:sz="0" w:space="0" w:color="auto"/>
        <w:right w:val="none" w:sz="0" w:space="0" w:color="auto"/>
      </w:divBdr>
      <w:divsChild>
        <w:div w:id="2072381683">
          <w:marLeft w:val="0"/>
          <w:marRight w:val="0"/>
          <w:marTop w:val="0"/>
          <w:marBottom w:val="0"/>
          <w:divBdr>
            <w:top w:val="none" w:sz="0" w:space="0" w:color="auto"/>
            <w:left w:val="none" w:sz="0" w:space="0" w:color="auto"/>
            <w:bottom w:val="none" w:sz="0" w:space="0" w:color="auto"/>
            <w:right w:val="none" w:sz="0" w:space="0" w:color="auto"/>
          </w:divBdr>
        </w:div>
        <w:div w:id="1682702632">
          <w:marLeft w:val="0"/>
          <w:marRight w:val="0"/>
          <w:marTop w:val="0"/>
          <w:marBottom w:val="0"/>
          <w:divBdr>
            <w:top w:val="none" w:sz="0" w:space="0" w:color="auto"/>
            <w:left w:val="none" w:sz="0" w:space="0" w:color="auto"/>
            <w:bottom w:val="none" w:sz="0" w:space="0" w:color="auto"/>
            <w:right w:val="none" w:sz="0" w:space="0" w:color="auto"/>
          </w:divBdr>
        </w:div>
        <w:div w:id="1521045328">
          <w:marLeft w:val="0"/>
          <w:marRight w:val="0"/>
          <w:marTop w:val="0"/>
          <w:marBottom w:val="0"/>
          <w:divBdr>
            <w:top w:val="none" w:sz="0" w:space="0" w:color="auto"/>
            <w:left w:val="none" w:sz="0" w:space="0" w:color="auto"/>
            <w:bottom w:val="none" w:sz="0" w:space="0" w:color="auto"/>
            <w:right w:val="none" w:sz="0" w:space="0" w:color="auto"/>
          </w:divBdr>
        </w:div>
      </w:divsChild>
    </w:div>
    <w:div w:id="1403721935">
      <w:bodyDiv w:val="1"/>
      <w:marLeft w:val="0"/>
      <w:marRight w:val="0"/>
      <w:marTop w:val="0"/>
      <w:marBottom w:val="0"/>
      <w:divBdr>
        <w:top w:val="none" w:sz="0" w:space="0" w:color="auto"/>
        <w:left w:val="none" w:sz="0" w:space="0" w:color="auto"/>
        <w:bottom w:val="none" w:sz="0" w:space="0" w:color="auto"/>
        <w:right w:val="none" w:sz="0" w:space="0" w:color="auto"/>
      </w:divBdr>
    </w:div>
    <w:div w:id="1435323377">
      <w:bodyDiv w:val="1"/>
      <w:marLeft w:val="0"/>
      <w:marRight w:val="0"/>
      <w:marTop w:val="0"/>
      <w:marBottom w:val="0"/>
      <w:divBdr>
        <w:top w:val="none" w:sz="0" w:space="0" w:color="auto"/>
        <w:left w:val="none" w:sz="0" w:space="0" w:color="auto"/>
        <w:bottom w:val="none" w:sz="0" w:space="0" w:color="auto"/>
        <w:right w:val="none" w:sz="0" w:space="0" w:color="auto"/>
      </w:divBdr>
    </w:div>
    <w:div w:id="1446003042">
      <w:bodyDiv w:val="1"/>
      <w:marLeft w:val="0"/>
      <w:marRight w:val="0"/>
      <w:marTop w:val="0"/>
      <w:marBottom w:val="0"/>
      <w:divBdr>
        <w:top w:val="none" w:sz="0" w:space="0" w:color="auto"/>
        <w:left w:val="none" w:sz="0" w:space="0" w:color="auto"/>
        <w:bottom w:val="none" w:sz="0" w:space="0" w:color="auto"/>
        <w:right w:val="none" w:sz="0" w:space="0" w:color="auto"/>
      </w:divBdr>
    </w:div>
    <w:div w:id="1450272960">
      <w:bodyDiv w:val="1"/>
      <w:marLeft w:val="0"/>
      <w:marRight w:val="0"/>
      <w:marTop w:val="0"/>
      <w:marBottom w:val="0"/>
      <w:divBdr>
        <w:top w:val="none" w:sz="0" w:space="0" w:color="auto"/>
        <w:left w:val="none" w:sz="0" w:space="0" w:color="auto"/>
        <w:bottom w:val="none" w:sz="0" w:space="0" w:color="auto"/>
        <w:right w:val="none" w:sz="0" w:space="0" w:color="auto"/>
      </w:divBdr>
      <w:divsChild>
        <w:div w:id="473255293">
          <w:marLeft w:val="0"/>
          <w:marRight w:val="0"/>
          <w:marTop w:val="0"/>
          <w:marBottom w:val="0"/>
          <w:divBdr>
            <w:top w:val="none" w:sz="0" w:space="0" w:color="auto"/>
            <w:left w:val="none" w:sz="0" w:space="0" w:color="auto"/>
            <w:bottom w:val="none" w:sz="0" w:space="0" w:color="auto"/>
            <w:right w:val="none" w:sz="0" w:space="0" w:color="auto"/>
          </w:divBdr>
        </w:div>
      </w:divsChild>
    </w:div>
    <w:div w:id="1492212719">
      <w:bodyDiv w:val="1"/>
      <w:marLeft w:val="0"/>
      <w:marRight w:val="0"/>
      <w:marTop w:val="0"/>
      <w:marBottom w:val="0"/>
      <w:divBdr>
        <w:top w:val="none" w:sz="0" w:space="0" w:color="auto"/>
        <w:left w:val="none" w:sz="0" w:space="0" w:color="auto"/>
        <w:bottom w:val="none" w:sz="0" w:space="0" w:color="auto"/>
        <w:right w:val="none" w:sz="0" w:space="0" w:color="auto"/>
      </w:divBdr>
    </w:div>
    <w:div w:id="1506437374">
      <w:bodyDiv w:val="1"/>
      <w:marLeft w:val="0"/>
      <w:marRight w:val="0"/>
      <w:marTop w:val="0"/>
      <w:marBottom w:val="0"/>
      <w:divBdr>
        <w:top w:val="none" w:sz="0" w:space="0" w:color="auto"/>
        <w:left w:val="none" w:sz="0" w:space="0" w:color="auto"/>
        <w:bottom w:val="none" w:sz="0" w:space="0" w:color="auto"/>
        <w:right w:val="none" w:sz="0" w:space="0" w:color="auto"/>
      </w:divBdr>
    </w:div>
    <w:div w:id="1528637495">
      <w:bodyDiv w:val="1"/>
      <w:marLeft w:val="0"/>
      <w:marRight w:val="0"/>
      <w:marTop w:val="0"/>
      <w:marBottom w:val="0"/>
      <w:divBdr>
        <w:top w:val="none" w:sz="0" w:space="0" w:color="auto"/>
        <w:left w:val="none" w:sz="0" w:space="0" w:color="auto"/>
        <w:bottom w:val="none" w:sz="0" w:space="0" w:color="auto"/>
        <w:right w:val="none" w:sz="0" w:space="0" w:color="auto"/>
      </w:divBdr>
      <w:divsChild>
        <w:div w:id="397553862">
          <w:marLeft w:val="0"/>
          <w:marRight w:val="0"/>
          <w:marTop w:val="0"/>
          <w:marBottom w:val="0"/>
          <w:divBdr>
            <w:top w:val="none" w:sz="0" w:space="0" w:color="auto"/>
            <w:left w:val="none" w:sz="0" w:space="0" w:color="auto"/>
            <w:bottom w:val="none" w:sz="0" w:space="0" w:color="auto"/>
            <w:right w:val="none" w:sz="0" w:space="0" w:color="auto"/>
          </w:divBdr>
        </w:div>
        <w:div w:id="870731543">
          <w:marLeft w:val="0"/>
          <w:marRight w:val="0"/>
          <w:marTop w:val="0"/>
          <w:marBottom w:val="0"/>
          <w:divBdr>
            <w:top w:val="none" w:sz="0" w:space="0" w:color="auto"/>
            <w:left w:val="none" w:sz="0" w:space="0" w:color="auto"/>
            <w:bottom w:val="none" w:sz="0" w:space="0" w:color="auto"/>
            <w:right w:val="none" w:sz="0" w:space="0" w:color="auto"/>
          </w:divBdr>
        </w:div>
        <w:div w:id="1171799044">
          <w:marLeft w:val="0"/>
          <w:marRight w:val="0"/>
          <w:marTop w:val="0"/>
          <w:marBottom w:val="0"/>
          <w:divBdr>
            <w:top w:val="none" w:sz="0" w:space="0" w:color="auto"/>
            <w:left w:val="none" w:sz="0" w:space="0" w:color="auto"/>
            <w:bottom w:val="none" w:sz="0" w:space="0" w:color="auto"/>
            <w:right w:val="none" w:sz="0" w:space="0" w:color="auto"/>
          </w:divBdr>
        </w:div>
        <w:div w:id="1947075023">
          <w:marLeft w:val="0"/>
          <w:marRight w:val="0"/>
          <w:marTop w:val="0"/>
          <w:marBottom w:val="0"/>
          <w:divBdr>
            <w:top w:val="none" w:sz="0" w:space="0" w:color="auto"/>
            <w:left w:val="none" w:sz="0" w:space="0" w:color="auto"/>
            <w:bottom w:val="none" w:sz="0" w:space="0" w:color="auto"/>
            <w:right w:val="none" w:sz="0" w:space="0" w:color="auto"/>
          </w:divBdr>
        </w:div>
      </w:divsChild>
    </w:div>
    <w:div w:id="1532231851">
      <w:bodyDiv w:val="1"/>
      <w:marLeft w:val="0"/>
      <w:marRight w:val="0"/>
      <w:marTop w:val="0"/>
      <w:marBottom w:val="0"/>
      <w:divBdr>
        <w:top w:val="none" w:sz="0" w:space="0" w:color="auto"/>
        <w:left w:val="none" w:sz="0" w:space="0" w:color="auto"/>
        <w:bottom w:val="none" w:sz="0" w:space="0" w:color="auto"/>
        <w:right w:val="none" w:sz="0" w:space="0" w:color="auto"/>
      </w:divBdr>
    </w:div>
    <w:div w:id="1570193249">
      <w:bodyDiv w:val="1"/>
      <w:marLeft w:val="0"/>
      <w:marRight w:val="0"/>
      <w:marTop w:val="0"/>
      <w:marBottom w:val="0"/>
      <w:divBdr>
        <w:top w:val="none" w:sz="0" w:space="0" w:color="auto"/>
        <w:left w:val="none" w:sz="0" w:space="0" w:color="auto"/>
        <w:bottom w:val="none" w:sz="0" w:space="0" w:color="auto"/>
        <w:right w:val="none" w:sz="0" w:space="0" w:color="auto"/>
      </w:divBdr>
      <w:divsChild>
        <w:div w:id="1584561407">
          <w:marLeft w:val="0"/>
          <w:marRight w:val="0"/>
          <w:marTop w:val="0"/>
          <w:marBottom w:val="0"/>
          <w:divBdr>
            <w:top w:val="none" w:sz="0" w:space="0" w:color="auto"/>
            <w:left w:val="none" w:sz="0" w:space="0" w:color="auto"/>
            <w:bottom w:val="none" w:sz="0" w:space="0" w:color="auto"/>
            <w:right w:val="none" w:sz="0" w:space="0" w:color="auto"/>
          </w:divBdr>
          <w:divsChild>
            <w:div w:id="1840921083">
              <w:marLeft w:val="0"/>
              <w:marRight w:val="0"/>
              <w:marTop w:val="0"/>
              <w:marBottom w:val="0"/>
              <w:divBdr>
                <w:top w:val="none" w:sz="0" w:space="0" w:color="auto"/>
                <w:left w:val="none" w:sz="0" w:space="0" w:color="auto"/>
                <w:bottom w:val="none" w:sz="0" w:space="0" w:color="auto"/>
                <w:right w:val="none" w:sz="0" w:space="0" w:color="auto"/>
              </w:divBdr>
              <w:divsChild>
                <w:div w:id="278031951">
                  <w:marLeft w:val="0"/>
                  <w:marRight w:val="0"/>
                  <w:marTop w:val="0"/>
                  <w:marBottom w:val="0"/>
                  <w:divBdr>
                    <w:top w:val="none" w:sz="0" w:space="0" w:color="auto"/>
                    <w:left w:val="none" w:sz="0" w:space="0" w:color="auto"/>
                    <w:bottom w:val="none" w:sz="0" w:space="0" w:color="auto"/>
                    <w:right w:val="none" w:sz="0" w:space="0" w:color="auto"/>
                  </w:divBdr>
                  <w:divsChild>
                    <w:div w:id="16720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86032">
      <w:bodyDiv w:val="1"/>
      <w:marLeft w:val="0"/>
      <w:marRight w:val="0"/>
      <w:marTop w:val="0"/>
      <w:marBottom w:val="0"/>
      <w:divBdr>
        <w:top w:val="none" w:sz="0" w:space="0" w:color="auto"/>
        <w:left w:val="none" w:sz="0" w:space="0" w:color="auto"/>
        <w:bottom w:val="none" w:sz="0" w:space="0" w:color="auto"/>
        <w:right w:val="none" w:sz="0" w:space="0" w:color="auto"/>
      </w:divBdr>
      <w:divsChild>
        <w:div w:id="345132589">
          <w:marLeft w:val="0"/>
          <w:marRight w:val="0"/>
          <w:marTop w:val="0"/>
          <w:marBottom w:val="0"/>
          <w:divBdr>
            <w:top w:val="none" w:sz="0" w:space="0" w:color="auto"/>
            <w:left w:val="none" w:sz="0" w:space="0" w:color="auto"/>
            <w:bottom w:val="none" w:sz="0" w:space="0" w:color="auto"/>
            <w:right w:val="none" w:sz="0" w:space="0" w:color="auto"/>
          </w:divBdr>
        </w:div>
        <w:div w:id="796148820">
          <w:marLeft w:val="0"/>
          <w:marRight w:val="0"/>
          <w:marTop w:val="0"/>
          <w:marBottom w:val="0"/>
          <w:divBdr>
            <w:top w:val="none" w:sz="0" w:space="0" w:color="auto"/>
            <w:left w:val="none" w:sz="0" w:space="0" w:color="auto"/>
            <w:bottom w:val="none" w:sz="0" w:space="0" w:color="auto"/>
            <w:right w:val="none" w:sz="0" w:space="0" w:color="auto"/>
          </w:divBdr>
        </w:div>
        <w:div w:id="1870221453">
          <w:marLeft w:val="0"/>
          <w:marRight w:val="0"/>
          <w:marTop w:val="0"/>
          <w:marBottom w:val="0"/>
          <w:divBdr>
            <w:top w:val="none" w:sz="0" w:space="0" w:color="auto"/>
            <w:left w:val="none" w:sz="0" w:space="0" w:color="auto"/>
            <w:bottom w:val="none" w:sz="0" w:space="0" w:color="auto"/>
            <w:right w:val="none" w:sz="0" w:space="0" w:color="auto"/>
          </w:divBdr>
        </w:div>
        <w:div w:id="1334259291">
          <w:marLeft w:val="0"/>
          <w:marRight w:val="0"/>
          <w:marTop w:val="0"/>
          <w:marBottom w:val="0"/>
          <w:divBdr>
            <w:top w:val="none" w:sz="0" w:space="0" w:color="auto"/>
            <w:left w:val="none" w:sz="0" w:space="0" w:color="auto"/>
            <w:bottom w:val="none" w:sz="0" w:space="0" w:color="auto"/>
            <w:right w:val="none" w:sz="0" w:space="0" w:color="auto"/>
          </w:divBdr>
        </w:div>
        <w:div w:id="2034068419">
          <w:marLeft w:val="0"/>
          <w:marRight w:val="0"/>
          <w:marTop w:val="0"/>
          <w:marBottom w:val="0"/>
          <w:divBdr>
            <w:top w:val="none" w:sz="0" w:space="0" w:color="auto"/>
            <w:left w:val="none" w:sz="0" w:space="0" w:color="auto"/>
            <w:bottom w:val="none" w:sz="0" w:space="0" w:color="auto"/>
            <w:right w:val="none" w:sz="0" w:space="0" w:color="auto"/>
          </w:divBdr>
        </w:div>
        <w:div w:id="1247496318">
          <w:marLeft w:val="0"/>
          <w:marRight w:val="0"/>
          <w:marTop w:val="0"/>
          <w:marBottom w:val="0"/>
          <w:divBdr>
            <w:top w:val="none" w:sz="0" w:space="0" w:color="auto"/>
            <w:left w:val="none" w:sz="0" w:space="0" w:color="auto"/>
            <w:bottom w:val="none" w:sz="0" w:space="0" w:color="auto"/>
            <w:right w:val="none" w:sz="0" w:space="0" w:color="auto"/>
          </w:divBdr>
        </w:div>
        <w:div w:id="452090193">
          <w:marLeft w:val="0"/>
          <w:marRight w:val="0"/>
          <w:marTop w:val="0"/>
          <w:marBottom w:val="0"/>
          <w:divBdr>
            <w:top w:val="none" w:sz="0" w:space="0" w:color="auto"/>
            <w:left w:val="none" w:sz="0" w:space="0" w:color="auto"/>
            <w:bottom w:val="none" w:sz="0" w:space="0" w:color="auto"/>
            <w:right w:val="none" w:sz="0" w:space="0" w:color="auto"/>
          </w:divBdr>
        </w:div>
        <w:div w:id="77754769">
          <w:marLeft w:val="0"/>
          <w:marRight w:val="0"/>
          <w:marTop w:val="0"/>
          <w:marBottom w:val="0"/>
          <w:divBdr>
            <w:top w:val="none" w:sz="0" w:space="0" w:color="auto"/>
            <w:left w:val="none" w:sz="0" w:space="0" w:color="auto"/>
            <w:bottom w:val="none" w:sz="0" w:space="0" w:color="auto"/>
            <w:right w:val="none" w:sz="0" w:space="0" w:color="auto"/>
          </w:divBdr>
        </w:div>
      </w:divsChild>
    </w:div>
    <w:div w:id="1641495150">
      <w:bodyDiv w:val="1"/>
      <w:marLeft w:val="0"/>
      <w:marRight w:val="0"/>
      <w:marTop w:val="0"/>
      <w:marBottom w:val="0"/>
      <w:divBdr>
        <w:top w:val="none" w:sz="0" w:space="0" w:color="auto"/>
        <w:left w:val="none" w:sz="0" w:space="0" w:color="auto"/>
        <w:bottom w:val="none" w:sz="0" w:space="0" w:color="auto"/>
        <w:right w:val="none" w:sz="0" w:space="0" w:color="auto"/>
      </w:divBdr>
    </w:div>
    <w:div w:id="1707678507">
      <w:bodyDiv w:val="1"/>
      <w:marLeft w:val="0"/>
      <w:marRight w:val="0"/>
      <w:marTop w:val="0"/>
      <w:marBottom w:val="0"/>
      <w:divBdr>
        <w:top w:val="none" w:sz="0" w:space="0" w:color="auto"/>
        <w:left w:val="none" w:sz="0" w:space="0" w:color="auto"/>
        <w:bottom w:val="none" w:sz="0" w:space="0" w:color="auto"/>
        <w:right w:val="none" w:sz="0" w:space="0" w:color="auto"/>
      </w:divBdr>
      <w:divsChild>
        <w:div w:id="1312367704">
          <w:marLeft w:val="0"/>
          <w:marRight w:val="0"/>
          <w:marTop w:val="0"/>
          <w:marBottom w:val="0"/>
          <w:divBdr>
            <w:top w:val="none" w:sz="0" w:space="0" w:color="auto"/>
            <w:left w:val="none" w:sz="0" w:space="0" w:color="auto"/>
            <w:bottom w:val="none" w:sz="0" w:space="0" w:color="auto"/>
            <w:right w:val="none" w:sz="0" w:space="0" w:color="auto"/>
          </w:divBdr>
        </w:div>
        <w:div w:id="1950047722">
          <w:marLeft w:val="0"/>
          <w:marRight w:val="0"/>
          <w:marTop w:val="0"/>
          <w:marBottom w:val="0"/>
          <w:divBdr>
            <w:top w:val="none" w:sz="0" w:space="0" w:color="auto"/>
            <w:left w:val="none" w:sz="0" w:space="0" w:color="auto"/>
            <w:bottom w:val="none" w:sz="0" w:space="0" w:color="auto"/>
            <w:right w:val="none" w:sz="0" w:space="0" w:color="auto"/>
          </w:divBdr>
        </w:div>
        <w:div w:id="2020692839">
          <w:marLeft w:val="0"/>
          <w:marRight w:val="0"/>
          <w:marTop w:val="0"/>
          <w:marBottom w:val="0"/>
          <w:divBdr>
            <w:top w:val="none" w:sz="0" w:space="0" w:color="auto"/>
            <w:left w:val="none" w:sz="0" w:space="0" w:color="auto"/>
            <w:bottom w:val="none" w:sz="0" w:space="0" w:color="auto"/>
            <w:right w:val="none" w:sz="0" w:space="0" w:color="auto"/>
          </w:divBdr>
        </w:div>
        <w:div w:id="947616290">
          <w:marLeft w:val="0"/>
          <w:marRight w:val="0"/>
          <w:marTop w:val="0"/>
          <w:marBottom w:val="0"/>
          <w:divBdr>
            <w:top w:val="none" w:sz="0" w:space="0" w:color="auto"/>
            <w:left w:val="none" w:sz="0" w:space="0" w:color="auto"/>
            <w:bottom w:val="none" w:sz="0" w:space="0" w:color="auto"/>
            <w:right w:val="none" w:sz="0" w:space="0" w:color="auto"/>
          </w:divBdr>
        </w:div>
        <w:div w:id="318122783">
          <w:marLeft w:val="0"/>
          <w:marRight w:val="0"/>
          <w:marTop w:val="0"/>
          <w:marBottom w:val="0"/>
          <w:divBdr>
            <w:top w:val="none" w:sz="0" w:space="0" w:color="auto"/>
            <w:left w:val="none" w:sz="0" w:space="0" w:color="auto"/>
            <w:bottom w:val="none" w:sz="0" w:space="0" w:color="auto"/>
            <w:right w:val="none" w:sz="0" w:space="0" w:color="auto"/>
          </w:divBdr>
        </w:div>
        <w:div w:id="1343043531">
          <w:marLeft w:val="0"/>
          <w:marRight w:val="0"/>
          <w:marTop w:val="0"/>
          <w:marBottom w:val="0"/>
          <w:divBdr>
            <w:top w:val="none" w:sz="0" w:space="0" w:color="auto"/>
            <w:left w:val="none" w:sz="0" w:space="0" w:color="auto"/>
            <w:bottom w:val="none" w:sz="0" w:space="0" w:color="auto"/>
            <w:right w:val="none" w:sz="0" w:space="0" w:color="auto"/>
          </w:divBdr>
        </w:div>
        <w:div w:id="2036611063">
          <w:marLeft w:val="0"/>
          <w:marRight w:val="0"/>
          <w:marTop w:val="0"/>
          <w:marBottom w:val="0"/>
          <w:divBdr>
            <w:top w:val="none" w:sz="0" w:space="0" w:color="auto"/>
            <w:left w:val="none" w:sz="0" w:space="0" w:color="auto"/>
            <w:bottom w:val="none" w:sz="0" w:space="0" w:color="auto"/>
            <w:right w:val="none" w:sz="0" w:space="0" w:color="auto"/>
          </w:divBdr>
        </w:div>
        <w:div w:id="404495451">
          <w:marLeft w:val="0"/>
          <w:marRight w:val="0"/>
          <w:marTop w:val="0"/>
          <w:marBottom w:val="0"/>
          <w:divBdr>
            <w:top w:val="none" w:sz="0" w:space="0" w:color="auto"/>
            <w:left w:val="none" w:sz="0" w:space="0" w:color="auto"/>
            <w:bottom w:val="none" w:sz="0" w:space="0" w:color="auto"/>
            <w:right w:val="none" w:sz="0" w:space="0" w:color="auto"/>
          </w:divBdr>
        </w:div>
        <w:div w:id="1372606431">
          <w:marLeft w:val="0"/>
          <w:marRight w:val="0"/>
          <w:marTop w:val="0"/>
          <w:marBottom w:val="0"/>
          <w:divBdr>
            <w:top w:val="none" w:sz="0" w:space="0" w:color="auto"/>
            <w:left w:val="none" w:sz="0" w:space="0" w:color="auto"/>
            <w:bottom w:val="none" w:sz="0" w:space="0" w:color="auto"/>
            <w:right w:val="none" w:sz="0" w:space="0" w:color="auto"/>
          </w:divBdr>
        </w:div>
        <w:div w:id="1299916777">
          <w:marLeft w:val="0"/>
          <w:marRight w:val="0"/>
          <w:marTop w:val="0"/>
          <w:marBottom w:val="0"/>
          <w:divBdr>
            <w:top w:val="none" w:sz="0" w:space="0" w:color="auto"/>
            <w:left w:val="none" w:sz="0" w:space="0" w:color="auto"/>
            <w:bottom w:val="none" w:sz="0" w:space="0" w:color="auto"/>
            <w:right w:val="none" w:sz="0" w:space="0" w:color="auto"/>
          </w:divBdr>
        </w:div>
        <w:div w:id="439037146">
          <w:marLeft w:val="0"/>
          <w:marRight w:val="0"/>
          <w:marTop w:val="0"/>
          <w:marBottom w:val="0"/>
          <w:divBdr>
            <w:top w:val="none" w:sz="0" w:space="0" w:color="auto"/>
            <w:left w:val="none" w:sz="0" w:space="0" w:color="auto"/>
            <w:bottom w:val="none" w:sz="0" w:space="0" w:color="auto"/>
            <w:right w:val="none" w:sz="0" w:space="0" w:color="auto"/>
          </w:divBdr>
        </w:div>
        <w:div w:id="256717474">
          <w:marLeft w:val="0"/>
          <w:marRight w:val="0"/>
          <w:marTop w:val="0"/>
          <w:marBottom w:val="0"/>
          <w:divBdr>
            <w:top w:val="none" w:sz="0" w:space="0" w:color="auto"/>
            <w:left w:val="none" w:sz="0" w:space="0" w:color="auto"/>
            <w:bottom w:val="none" w:sz="0" w:space="0" w:color="auto"/>
            <w:right w:val="none" w:sz="0" w:space="0" w:color="auto"/>
          </w:divBdr>
        </w:div>
        <w:div w:id="284432802">
          <w:marLeft w:val="0"/>
          <w:marRight w:val="0"/>
          <w:marTop w:val="0"/>
          <w:marBottom w:val="0"/>
          <w:divBdr>
            <w:top w:val="none" w:sz="0" w:space="0" w:color="auto"/>
            <w:left w:val="none" w:sz="0" w:space="0" w:color="auto"/>
            <w:bottom w:val="none" w:sz="0" w:space="0" w:color="auto"/>
            <w:right w:val="none" w:sz="0" w:space="0" w:color="auto"/>
          </w:divBdr>
        </w:div>
      </w:divsChild>
    </w:div>
    <w:div w:id="1740133699">
      <w:bodyDiv w:val="1"/>
      <w:marLeft w:val="0"/>
      <w:marRight w:val="0"/>
      <w:marTop w:val="0"/>
      <w:marBottom w:val="0"/>
      <w:divBdr>
        <w:top w:val="none" w:sz="0" w:space="0" w:color="auto"/>
        <w:left w:val="none" w:sz="0" w:space="0" w:color="auto"/>
        <w:bottom w:val="none" w:sz="0" w:space="0" w:color="auto"/>
        <w:right w:val="none" w:sz="0" w:space="0" w:color="auto"/>
      </w:divBdr>
    </w:div>
    <w:div w:id="1765028782">
      <w:bodyDiv w:val="1"/>
      <w:marLeft w:val="0"/>
      <w:marRight w:val="0"/>
      <w:marTop w:val="0"/>
      <w:marBottom w:val="0"/>
      <w:divBdr>
        <w:top w:val="none" w:sz="0" w:space="0" w:color="auto"/>
        <w:left w:val="none" w:sz="0" w:space="0" w:color="auto"/>
        <w:bottom w:val="none" w:sz="0" w:space="0" w:color="auto"/>
        <w:right w:val="none" w:sz="0" w:space="0" w:color="auto"/>
      </w:divBdr>
    </w:div>
    <w:div w:id="1811943796">
      <w:bodyDiv w:val="1"/>
      <w:marLeft w:val="0"/>
      <w:marRight w:val="0"/>
      <w:marTop w:val="0"/>
      <w:marBottom w:val="0"/>
      <w:divBdr>
        <w:top w:val="none" w:sz="0" w:space="0" w:color="auto"/>
        <w:left w:val="none" w:sz="0" w:space="0" w:color="auto"/>
        <w:bottom w:val="none" w:sz="0" w:space="0" w:color="auto"/>
        <w:right w:val="none" w:sz="0" w:space="0" w:color="auto"/>
      </w:divBdr>
      <w:divsChild>
        <w:div w:id="1436364914">
          <w:marLeft w:val="0"/>
          <w:marRight w:val="0"/>
          <w:marTop w:val="0"/>
          <w:marBottom w:val="0"/>
          <w:divBdr>
            <w:top w:val="none" w:sz="0" w:space="0" w:color="auto"/>
            <w:left w:val="none" w:sz="0" w:space="0" w:color="auto"/>
            <w:bottom w:val="none" w:sz="0" w:space="0" w:color="auto"/>
            <w:right w:val="none" w:sz="0" w:space="0" w:color="auto"/>
          </w:divBdr>
        </w:div>
        <w:div w:id="385180800">
          <w:marLeft w:val="0"/>
          <w:marRight w:val="0"/>
          <w:marTop w:val="0"/>
          <w:marBottom w:val="0"/>
          <w:divBdr>
            <w:top w:val="none" w:sz="0" w:space="0" w:color="auto"/>
            <w:left w:val="none" w:sz="0" w:space="0" w:color="auto"/>
            <w:bottom w:val="none" w:sz="0" w:space="0" w:color="auto"/>
            <w:right w:val="none" w:sz="0" w:space="0" w:color="auto"/>
          </w:divBdr>
        </w:div>
        <w:div w:id="586234208">
          <w:marLeft w:val="0"/>
          <w:marRight w:val="0"/>
          <w:marTop w:val="0"/>
          <w:marBottom w:val="0"/>
          <w:divBdr>
            <w:top w:val="none" w:sz="0" w:space="0" w:color="auto"/>
            <w:left w:val="none" w:sz="0" w:space="0" w:color="auto"/>
            <w:bottom w:val="none" w:sz="0" w:space="0" w:color="auto"/>
            <w:right w:val="none" w:sz="0" w:space="0" w:color="auto"/>
          </w:divBdr>
        </w:div>
        <w:div w:id="931478295">
          <w:marLeft w:val="0"/>
          <w:marRight w:val="0"/>
          <w:marTop w:val="0"/>
          <w:marBottom w:val="0"/>
          <w:divBdr>
            <w:top w:val="none" w:sz="0" w:space="0" w:color="auto"/>
            <w:left w:val="none" w:sz="0" w:space="0" w:color="auto"/>
            <w:bottom w:val="none" w:sz="0" w:space="0" w:color="auto"/>
            <w:right w:val="none" w:sz="0" w:space="0" w:color="auto"/>
          </w:divBdr>
        </w:div>
        <w:div w:id="1323004032">
          <w:marLeft w:val="0"/>
          <w:marRight w:val="0"/>
          <w:marTop w:val="0"/>
          <w:marBottom w:val="0"/>
          <w:divBdr>
            <w:top w:val="none" w:sz="0" w:space="0" w:color="auto"/>
            <w:left w:val="none" w:sz="0" w:space="0" w:color="auto"/>
            <w:bottom w:val="none" w:sz="0" w:space="0" w:color="auto"/>
            <w:right w:val="none" w:sz="0" w:space="0" w:color="auto"/>
          </w:divBdr>
        </w:div>
        <w:div w:id="2017272115">
          <w:marLeft w:val="0"/>
          <w:marRight w:val="0"/>
          <w:marTop w:val="0"/>
          <w:marBottom w:val="0"/>
          <w:divBdr>
            <w:top w:val="none" w:sz="0" w:space="0" w:color="auto"/>
            <w:left w:val="none" w:sz="0" w:space="0" w:color="auto"/>
            <w:bottom w:val="none" w:sz="0" w:space="0" w:color="auto"/>
            <w:right w:val="none" w:sz="0" w:space="0" w:color="auto"/>
          </w:divBdr>
        </w:div>
        <w:div w:id="1076442285">
          <w:marLeft w:val="0"/>
          <w:marRight w:val="0"/>
          <w:marTop w:val="0"/>
          <w:marBottom w:val="0"/>
          <w:divBdr>
            <w:top w:val="none" w:sz="0" w:space="0" w:color="auto"/>
            <w:left w:val="none" w:sz="0" w:space="0" w:color="auto"/>
            <w:bottom w:val="none" w:sz="0" w:space="0" w:color="auto"/>
            <w:right w:val="none" w:sz="0" w:space="0" w:color="auto"/>
          </w:divBdr>
        </w:div>
      </w:divsChild>
    </w:div>
    <w:div w:id="1834178775">
      <w:bodyDiv w:val="1"/>
      <w:marLeft w:val="0"/>
      <w:marRight w:val="0"/>
      <w:marTop w:val="0"/>
      <w:marBottom w:val="0"/>
      <w:divBdr>
        <w:top w:val="none" w:sz="0" w:space="0" w:color="auto"/>
        <w:left w:val="none" w:sz="0" w:space="0" w:color="auto"/>
        <w:bottom w:val="none" w:sz="0" w:space="0" w:color="auto"/>
        <w:right w:val="none" w:sz="0" w:space="0" w:color="auto"/>
      </w:divBdr>
    </w:div>
    <w:div w:id="1899397112">
      <w:bodyDiv w:val="1"/>
      <w:marLeft w:val="0"/>
      <w:marRight w:val="0"/>
      <w:marTop w:val="0"/>
      <w:marBottom w:val="0"/>
      <w:divBdr>
        <w:top w:val="none" w:sz="0" w:space="0" w:color="auto"/>
        <w:left w:val="none" w:sz="0" w:space="0" w:color="auto"/>
        <w:bottom w:val="none" w:sz="0" w:space="0" w:color="auto"/>
        <w:right w:val="none" w:sz="0" w:space="0" w:color="auto"/>
      </w:divBdr>
    </w:div>
    <w:div w:id="1918204689">
      <w:bodyDiv w:val="1"/>
      <w:marLeft w:val="0"/>
      <w:marRight w:val="0"/>
      <w:marTop w:val="0"/>
      <w:marBottom w:val="0"/>
      <w:divBdr>
        <w:top w:val="none" w:sz="0" w:space="0" w:color="auto"/>
        <w:left w:val="none" w:sz="0" w:space="0" w:color="auto"/>
        <w:bottom w:val="none" w:sz="0" w:space="0" w:color="auto"/>
        <w:right w:val="none" w:sz="0" w:space="0" w:color="auto"/>
      </w:divBdr>
    </w:div>
    <w:div w:id="1966156141">
      <w:bodyDiv w:val="1"/>
      <w:marLeft w:val="0"/>
      <w:marRight w:val="0"/>
      <w:marTop w:val="0"/>
      <w:marBottom w:val="0"/>
      <w:divBdr>
        <w:top w:val="none" w:sz="0" w:space="0" w:color="auto"/>
        <w:left w:val="none" w:sz="0" w:space="0" w:color="auto"/>
        <w:bottom w:val="none" w:sz="0" w:space="0" w:color="auto"/>
        <w:right w:val="none" w:sz="0" w:space="0" w:color="auto"/>
      </w:divBdr>
    </w:div>
    <w:div w:id="1995403732">
      <w:bodyDiv w:val="1"/>
      <w:marLeft w:val="0"/>
      <w:marRight w:val="0"/>
      <w:marTop w:val="0"/>
      <w:marBottom w:val="0"/>
      <w:divBdr>
        <w:top w:val="none" w:sz="0" w:space="0" w:color="auto"/>
        <w:left w:val="none" w:sz="0" w:space="0" w:color="auto"/>
        <w:bottom w:val="none" w:sz="0" w:space="0" w:color="auto"/>
        <w:right w:val="none" w:sz="0" w:space="0" w:color="auto"/>
      </w:divBdr>
      <w:divsChild>
        <w:div w:id="831063090">
          <w:marLeft w:val="0"/>
          <w:marRight w:val="0"/>
          <w:marTop w:val="0"/>
          <w:marBottom w:val="0"/>
          <w:divBdr>
            <w:top w:val="none" w:sz="0" w:space="0" w:color="auto"/>
            <w:left w:val="none" w:sz="0" w:space="0" w:color="auto"/>
            <w:bottom w:val="none" w:sz="0" w:space="0" w:color="auto"/>
            <w:right w:val="none" w:sz="0" w:space="0" w:color="auto"/>
          </w:divBdr>
        </w:div>
        <w:div w:id="65348722">
          <w:marLeft w:val="0"/>
          <w:marRight w:val="0"/>
          <w:marTop w:val="0"/>
          <w:marBottom w:val="0"/>
          <w:divBdr>
            <w:top w:val="none" w:sz="0" w:space="0" w:color="auto"/>
            <w:left w:val="none" w:sz="0" w:space="0" w:color="auto"/>
            <w:bottom w:val="none" w:sz="0" w:space="0" w:color="auto"/>
            <w:right w:val="none" w:sz="0" w:space="0" w:color="auto"/>
          </w:divBdr>
        </w:div>
        <w:div w:id="1209027091">
          <w:marLeft w:val="0"/>
          <w:marRight w:val="0"/>
          <w:marTop w:val="0"/>
          <w:marBottom w:val="0"/>
          <w:divBdr>
            <w:top w:val="none" w:sz="0" w:space="0" w:color="auto"/>
            <w:left w:val="none" w:sz="0" w:space="0" w:color="auto"/>
            <w:bottom w:val="none" w:sz="0" w:space="0" w:color="auto"/>
            <w:right w:val="none" w:sz="0" w:space="0" w:color="auto"/>
          </w:divBdr>
        </w:div>
        <w:div w:id="1427192987">
          <w:marLeft w:val="0"/>
          <w:marRight w:val="0"/>
          <w:marTop w:val="0"/>
          <w:marBottom w:val="0"/>
          <w:divBdr>
            <w:top w:val="none" w:sz="0" w:space="0" w:color="auto"/>
            <w:left w:val="none" w:sz="0" w:space="0" w:color="auto"/>
            <w:bottom w:val="none" w:sz="0" w:space="0" w:color="auto"/>
            <w:right w:val="none" w:sz="0" w:space="0" w:color="auto"/>
          </w:divBdr>
        </w:div>
        <w:div w:id="757334736">
          <w:marLeft w:val="0"/>
          <w:marRight w:val="0"/>
          <w:marTop w:val="0"/>
          <w:marBottom w:val="0"/>
          <w:divBdr>
            <w:top w:val="none" w:sz="0" w:space="0" w:color="auto"/>
            <w:left w:val="none" w:sz="0" w:space="0" w:color="auto"/>
            <w:bottom w:val="none" w:sz="0" w:space="0" w:color="auto"/>
            <w:right w:val="none" w:sz="0" w:space="0" w:color="auto"/>
          </w:divBdr>
        </w:div>
        <w:div w:id="1601453788">
          <w:marLeft w:val="0"/>
          <w:marRight w:val="0"/>
          <w:marTop w:val="0"/>
          <w:marBottom w:val="0"/>
          <w:divBdr>
            <w:top w:val="none" w:sz="0" w:space="0" w:color="auto"/>
            <w:left w:val="none" w:sz="0" w:space="0" w:color="auto"/>
            <w:bottom w:val="none" w:sz="0" w:space="0" w:color="auto"/>
            <w:right w:val="none" w:sz="0" w:space="0" w:color="auto"/>
          </w:divBdr>
        </w:div>
        <w:div w:id="108552724">
          <w:marLeft w:val="0"/>
          <w:marRight w:val="0"/>
          <w:marTop w:val="0"/>
          <w:marBottom w:val="0"/>
          <w:divBdr>
            <w:top w:val="none" w:sz="0" w:space="0" w:color="auto"/>
            <w:left w:val="none" w:sz="0" w:space="0" w:color="auto"/>
            <w:bottom w:val="none" w:sz="0" w:space="0" w:color="auto"/>
            <w:right w:val="none" w:sz="0" w:space="0" w:color="auto"/>
          </w:divBdr>
        </w:div>
        <w:div w:id="1169516256">
          <w:marLeft w:val="0"/>
          <w:marRight w:val="0"/>
          <w:marTop w:val="0"/>
          <w:marBottom w:val="0"/>
          <w:divBdr>
            <w:top w:val="none" w:sz="0" w:space="0" w:color="auto"/>
            <w:left w:val="none" w:sz="0" w:space="0" w:color="auto"/>
            <w:bottom w:val="none" w:sz="0" w:space="0" w:color="auto"/>
            <w:right w:val="none" w:sz="0" w:space="0" w:color="auto"/>
          </w:divBdr>
        </w:div>
        <w:div w:id="1069501558">
          <w:marLeft w:val="0"/>
          <w:marRight w:val="0"/>
          <w:marTop w:val="0"/>
          <w:marBottom w:val="0"/>
          <w:divBdr>
            <w:top w:val="none" w:sz="0" w:space="0" w:color="auto"/>
            <w:left w:val="none" w:sz="0" w:space="0" w:color="auto"/>
            <w:bottom w:val="none" w:sz="0" w:space="0" w:color="auto"/>
            <w:right w:val="none" w:sz="0" w:space="0" w:color="auto"/>
          </w:divBdr>
        </w:div>
        <w:div w:id="1913615818">
          <w:marLeft w:val="0"/>
          <w:marRight w:val="0"/>
          <w:marTop w:val="0"/>
          <w:marBottom w:val="0"/>
          <w:divBdr>
            <w:top w:val="none" w:sz="0" w:space="0" w:color="auto"/>
            <w:left w:val="none" w:sz="0" w:space="0" w:color="auto"/>
            <w:bottom w:val="none" w:sz="0" w:space="0" w:color="auto"/>
            <w:right w:val="none" w:sz="0" w:space="0" w:color="auto"/>
          </w:divBdr>
        </w:div>
        <w:div w:id="1877087046">
          <w:marLeft w:val="0"/>
          <w:marRight w:val="0"/>
          <w:marTop w:val="0"/>
          <w:marBottom w:val="0"/>
          <w:divBdr>
            <w:top w:val="none" w:sz="0" w:space="0" w:color="auto"/>
            <w:left w:val="none" w:sz="0" w:space="0" w:color="auto"/>
            <w:bottom w:val="none" w:sz="0" w:space="0" w:color="auto"/>
            <w:right w:val="none" w:sz="0" w:space="0" w:color="auto"/>
          </w:divBdr>
        </w:div>
        <w:div w:id="2110880768">
          <w:marLeft w:val="0"/>
          <w:marRight w:val="0"/>
          <w:marTop w:val="0"/>
          <w:marBottom w:val="0"/>
          <w:divBdr>
            <w:top w:val="none" w:sz="0" w:space="0" w:color="auto"/>
            <w:left w:val="none" w:sz="0" w:space="0" w:color="auto"/>
            <w:bottom w:val="none" w:sz="0" w:space="0" w:color="auto"/>
            <w:right w:val="none" w:sz="0" w:space="0" w:color="auto"/>
          </w:divBdr>
        </w:div>
        <w:div w:id="768507118">
          <w:marLeft w:val="0"/>
          <w:marRight w:val="0"/>
          <w:marTop w:val="0"/>
          <w:marBottom w:val="0"/>
          <w:divBdr>
            <w:top w:val="none" w:sz="0" w:space="0" w:color="auto"/>
            <w:left w:val="none" w:sz="0" w:space="0" w:color="auto"/>
            <w:bottom w:val="none" w:sz="0" w:space="0" w:color="auto"/>
            <w:right w:val="none" w:sz="0" w:space="0" w:color="auto"/>
          </w:divBdr>
        </w:div>
      </w:divsChild>
    </w:div>
    <w:div w:id="2027822080">
      <w:bodyDiv w:val="1"/>
      <w:marLeft w:val="0"/>
      <w:marRight w:val="0"/>
      <w:marTop w:val="0"/>
      <w:marBottom w:val="0"/>
      <w:divBdr>
        <w:top w:val="none" w:sz="0" w:space="0" w:color="auto"/>
        <w:left w:val="none" w:sz="0" w:space="0" w:color="auto"/>
        <w:bottom w:val="none" w:sz="0" w:space="0" w:color="auto"/>
        <w:right w:val="none" w:sz="0" w:space="0" w:color="auto"/>
      </w:divBdr>
      <w:divsChild>
        <w:div w:id="1460994104">
          <w:marLeft w:val="0"/>
          <w:marRight w:val="0"/>
          <w:marTop w:val="0"/>
          <w:marBottom w:val="0"/>
          <w:divBdr>
            <w:top w:val="none" w:sz="0" w:space="0" w:color="auto"/>
            <w:left w:val="none" w:sz="0" w:space="0" w:color="auto"/>
            <w:bottom w:val="none" w:sz="0" w:space="0" w:color="auto"/>
            <w:right w:val="none" w:sz="0" w:space="0" w:color="auto"/>
          </w:divBdr>
          <w:divsChild>
            <w:div w:id="766003547">
              <w:marLeft w:val="0"/>
              <w:marRight w:val="0"/>
              <w:marTop w:val="0"/>
              <w:marBottom w:val="0"/>
              <w:divBdr>
                <w:top w:val="none" w:sz="0" w:space="0" w:color="auto"/>
                <w:left w:val="none" w:sz="0" w:space="0" w:color="auto"/>
                <w:bottom w:val="none" w:sz="0" w:space="0" w:color="auto"/>
                <w:right w:val="none" w:sz="0" w:space="0" w:color="auto"/>
              </w:divBdr>
              <w:divsChild>
                <w:div w:id="1696227636">
                  <w:marLeft w:val="0"/>
                  <w:marRight w:val="0"/>
                  <w:marTop w:val="0"/>
                  <w:marBottom w:val="0"/>
                  <w:divBdr>
                    <w:top w:val="none" w:sz="0" w:space="0" w:color="auto"/>
                    <w:left w:val="none" w:sz="0" w:space="0" w:color="auto"/>
                    <w:bottom w:val="none" w:sz="0" w:space="0" w:color="auto"/>
                    <w:right w:val="none" w:sz="0" w:space="0" w:color="auto"/>
                  </w:divBdr>
                  <w:divsChild>
                    <w:div w:id="2685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5701">
      <w:bodyDiv w:val="1"/>
      <w:marLeft w:val="0"/>
      <w:marRight w:val="0"/>
      <w:marTop w:val="0"/>
      <w:marBottom w:val="0"/>
      <w:divBdr>
        <w:top w:val="none" w:sz="0" w:space="0" w:color="auto"/>
        <w:left w:val="none" w:sz="0" w:space="0" w:color="auto"/>
        <w:bottom w:val="none" w:sz="0" w:space="0" w:color="auto"/>
        <w:right w:val="none" w:sz="0" w:space="0" w:color="auto"/>
      </w:divBdr>
    </w:div>
    <w:div w:id="2049530050">
      <w:bodyDiv w:val="1"/>
      <w:marLeft w:val="0"/>
      <w:marRight w:val="0"/>
      <w:marTop w:val="0"/>
      <w:marBottom w:val="0"/>
      <w:divBdr>
        <w:top w:val="none" w:sz="0" w:space="0" w:color="auto"/>
        <w:left w:val="none" w:sz="0" w:space="0" w:color="auto"/>
        <w:bottom w:val="none" w:sz="0" w:space="0" w:color="auto"/>
        <w:right w:val="none" w:sz="0" w:space="0" w:color="auto"/>
      </w:divBdr>
    </w:div>
    <w:div w:id="2051689722">
      <w:bodyDiv w:val="1"/>
      <w:marLeft w:val="0"/>
      <w:marRight w:val="0"/>
      <w:marTop w:val="0"/>
      <w:marBottom w:val="0"/>
      <w:divBdr>
        <w:top w:val="none" w:sz="0" w:space="0" w:color="auto"/>
        <w:left w:val="none" w:sz="0" w:space="0" w:color="auto"/>
        <w:bottom w:val="none" w:sz="0" w:space="0" w:color="auto"/>
        <w:right w:val="none" w:sz="0" w:space="0" w:color="auto"/>
      </w:divBdr>
    </w:div>
    <w:div w:id="214403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5022D-26DF-9543-A8CA-A5E9CF7D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7</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587</cp:revision>
  <dcterms:created xsi:type="dcterms:W3CDTF">2018-09-28T16:09:00Z</dcterms:created>
  <dcterms:modified xsi:type="dcterms:W3CDTF">2019-05-14T19:48:00Z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