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3B" w:rsidRDefault="00FD532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Kashaf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Armaghan</w:t>
      </w:r>
      <w:proofErr w:type="spellEnd"/>
      <w:r>
        <w:rPr>
          <w:b/>
          <w:sz w:val="28"/>
          <w:szCs w:val="28"/>
        </w:rPr>
        <w:t xml:space="preserve"> Chaudhary</w:t>
      </w:r>
    </w:p>
    <w:p w:rsidR="00FD532F" w:rsidRDefault="00FD532F">
      <w:pPr>
        <w:rPr>
          <w:b/>
          <w:sz w:val="28"/>
          <w:szCs w:val="28"/>
        </w:rPr>
      </w:pPr>
      <w:r>
        <w:rPr>
          <w:b/>
          <w:sz w:val="28"/>
          <w:szCs w:val="28"/>
        </w:rPr>
        <w:t>49972</w:t>
      </w:r>
    </w:p>
    <w:p w:rsidR="00FD532F" w:rsidRDefault="00FD532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07</w:t>
      </w:r>
    </w:p>
    <w:p w:rsidR="00FD532F" w:rsidRDefault="00FD532F">
      <w:pPr>
        <w:rPr>
          <w:b/>
          <w:sz w:val="24"/>
          <w:szCs w:val="24"/>
        </w:rPr>
      </w:pPr>
    </w:p>
    <w:p w:rsidR="00FD532F" w:rsidRDefault="00FD5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 key: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(Students)</w:t>
      </w:r>
      <w:r w:rsidR="00E52BBE">
        <w:rPr>
          <w:sz w:val="24"/>
          <w:szCs w:val="24"/>
        </w:rPr>
        <w:t>: Every student in the student table has a unique ID that gives each student a unique identity that’s why it’s a primary key.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CourseID</w:t>
      </w:r>
      <w:proofErr w:type="spellEnd"/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(Courses)</w:t>
      </w:r>
      <w:r w:rsidR="00E52BBE">
        <w:rPr>
          <w:sz w:val="24"/>
          <w:szCs w:val="24"/>
        </w:rPr>
        <w:t>: Every course in the course table has a unique course ID that give it a unique identity that’s why it’s a primary key.</w:t>
      </w:r>
    </w:p>
    <w:p w:rsidR="00E52BBE" w:rsidRDefault="00FD532F" w:rsidP="00E52B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InstructorID</w:t>
      </w:r>
      <w:proofErr w:type="spellEnd"/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(Instructor)</w:t>
      </w:r>
      <w:r w:rsidR="00E52BBE">
        <w:rPr>
          <w:sz w:val="24"/>
          <w:szCs w:val="24"/>
        </w:rPr>
        <w:t xml:space="preserve">: Every instructor in the </w:t>
      </w:r>
      <w:r w:rsidR="00D56D76">
        <w:rPr>
          <w:sz w:val="24"/>
          <w:szCs w:val="24"/>
        </w:rPr>
        <w:t>instructor</w:t>
      </w:r>
      <w:r w:rsidR="00E52BBE">
        <w:rPr>
          <w:sz w:val="24"/>
          <w:szCs w:val="24"/>
        </w:rPr>
        <w:t xml:space="preserve"> table has a unique ID that’s why it’s a prim</w:t>
      </w:r>
      <w:r w:rsidR="00D56D76">
        <w:rPr>
          <w:sz w:val="24"/>
          <w:szCs w:val="24"/>
        </w:rPr>
        <w:t>a</w:t>
      </w:r>
      <w:r w:rsidR="00E52BBE">
        <w:rPr>
          <w:sz w:val="24"/>
          <w:szCs w:val="24"/>
        </w:rPr>
        <w:t>ry key.</w:t>
      </w:r>
    </w:p>
    <w:p w:rsidR="005D2486" w:rsidRDefault="005D2486" w:rsidP="00E52BBE">
      <w:pPr>
        <w:rPr>
          <w:sz w:val="24"/>
          <w:szCs w:val="24"/>
        </w:rPr>
      </w:pPr>
    </w:p>
    <w:p w:rsidR="00950EA9" w:rsidRDefault="00950EA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Composite key:</w:t>
      </w:r>
    </w:p>
    <w:p w:rsidR="00950EA9" w:rsidRDefault="00950EA9">
      <w:pPr>
        <w:rPr>
          <w:sz w:val="24"/>
          <w:szCs w:val="24"/>
        </w:rPr>
      </w:pPr>
      <w:r>
        <w:rPr>
          <w:sz w:val="24"/>
          <w:szCs w:val="24"/>
        </w:rPr>
        <w:t xml:space="preserve">There is no composite key that’s directly defined in this schema. But if we were </w:t>
      </w:r>
      <w:r w:rsidR="00E52BBE">
        <w:rPr>
          <w:sz w:val="24"/>
          <w:szCs w:val="24"/>
        </w:rPr>
        <w:t xml:space="preserve">to extend the design e.g. in a table storing course </w:t>
      </w:r>
      <w:proofErr w:type="spellStart"/>
      <w:r w:rsidR="00E52BBE">
        <w:rPr>
          <w:sz w:val="24"/>
          <w:szCs w:val="24"/>
        </w:rPr>
        <w:t>enrollments</w:t>
      </w:r>
      <w:proofErr w:type="spellEnd"/>
      <w:r w:rsidR="00E52BBE">
        <w:rPr>
          <w:sz w:val="24"/>
          <w:szCs w:val="24"/>
        </w:rPr>
        <w:t xml:space="preserve"> then a composite key could be made up of </w:t>
      </w:r>
      <w:proofErr w:type="spellStart"/>
      <w:r w:rsidR="00E52BBE">
        <w:rPr>
          <w:sz w:val="24"/>
          <w:szCs w:val="24"/>
        </w:rPr>
        <w:t>StudentID</w:t>
      </w:r>
      <w:proofErr w:type="spellEnd"/>
      <w:r w:rsidR="00E52BBE">
        <w:rPr>
          <w:sz w:val="24"/>
          <w:szCs w:val="24"/>
        </w:rPr>
        <w:t xml:space="preserve"> and </w:t>
      </w:r>
      <w:proofErr w:type="spellStart"/>
      <w:r w:rsidR="00E52BBE">
        <w:rPr>
          <w:sz w:val="24"/>
          <w:szCs w:val="24"/>
        </w:rPr>
        <w:t>CourseID</w:t>
      </w:r>
      <w:proofErr w:type="spellEnd"/>
      <w:r w:rsidR="00E52BBE">
        <w:rPr>
          <w:sz w:val="24"/>
          <w:szCs w:val="24"/>
        </w:rPr>
        <w:t>.</w:t>
      </w:r>
    </w:p>
    <w:p w:rsidR="005D2486" w:rsidRPr="00950EA9" w:rsidRDefault="005D2486">
      <w:pPr>
        <w:rPr>
          <w:sz w:val="24"/>
          <w:szCs w:val="24"/>
        </w:rPr>
      </w:pPr>
    </w:p>
    <w:p w:rsidR="00FD532F" w:rsidRDefault="00FD532F">
      <w:pPr>
        <w:rPr>
          <w:sz w:val="24"/>
          <w:szCs w:val="24"/>
        </w:rPr>
      </w:pPr>
      <w:r>
        <w:rPr>
          <w:b/>
          <w:sz w:val="24"/>
          <w:szCs w:val="24"/>
        </w:rPr>
        <w:t>Foreign key: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CourseID</w:t>
      </w:r>
      <w:proofErr w:type="spellEnd"/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(Students)</w:t>
      </w:r>
      <w:r w:rsidR="00D56D76">
        <w:rPr>
          <w:sz w:val="24"/>
          <w:szCs w:val="24"/>
        </w:rPr>
        <w:t>: Since it’s another table’s primary key and is used in this table because there is a relationship between these tables that is why it’s a foreign key.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InstructorID</w:t>
      </w:r>
      <w:proofErr w:type="spellEnd"/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(Courses)</w:t>
      </w:r>
      <w:r w:rsidR="00D56D76">
        <w:rPr>
          <w:sz w:val="24"/>
          <w:szCs w:val="24"/>
        </w:rPr>
        <w:t xml:space="preserve">: </w:t>
      </w:r>
      <w:r w:rsidR="0028631A">
        <w:rPr>
          <w:sz w:val="24"/>
          <w:szCs w:val="24"/>
        </w:rPr>
        <w:t xml:space="preserve">It is the foreign key because it references the primary key of the instructor table linking each course to </w:t>
      </w:r>
      <w:proofErr w:type="spellStart"/>
      <w:proofErr w:type="gramStart"/>
      <w:r w:rsidR="0028631A">
        <w:rPr>
          <w:sz w:val="24"/>
          <w:szCs w:val="24"/>
        </w:rPr>
        <w:t>it’s</w:t>
      </w:r>
      <w:proofErr w:type="spellEnd"/>
      <w:proofErr w:type="gramEnd"/>
      <w:r w:rsidR="0028631A">
        <w:rPr>
          <w:sz w:val="24"/>
          <w:szCs w:val="24"/>
        </w:rPr>
        <w:t xml:space="preserve"> instructor.</w:t>
      </w:r>
    </w:p>
    <w:p w:rsidR="005D2486" w:rsidRDefault="005D2486">
      <w:pPr>
        <w:rPr>
          <w:sz w:val="24"/>
          <w:szCs w:val="24"/>
        </w:rPr>
      </w:pPr>
    </w:p>
    <w:p w:rsidR="00FD532F" w:rsidRDefault="00FD532F">
      <w:pPr>
        <w:rPr>
          <w:sz w:val="24"/>
          <w:szCs w:val="24"/>
        </w:rPr>
      </w:pPr>
      <w:r>
        <w:rPr>
          <w:b/>
          <w:sz w:val="24"/>
          <w:szCs w:val="24"/>
        </w:rPr>
        <w:t>Candidate key: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  <w:r w:rsidR="0028631A">
        <w:rPr>
          <w:sz w:val="24"/>
          <w:szCs w:val="24"/>
        </w:rPr>
        <w:t xml:space="preserve">: </w:t>
      </w:r>
      <w:proofErr w:type="spellStart"/>
      <w:r w:rsidR="0028631A">
        <w:rPr>
          <w:sz w:val="24"/>
          <w:szCs w:val="24"/>
        </w:rPr>
        <w:t>StudentID</w:t>
      </w:r>
      <w:proofErr w:type="spellEnd"/>
      <w:r w:rsidR="0028631A">
        <w:rPr>
          <w:sz w:val="24"/>
          <w:szCs w:val="24"/>
        </w:rPr>
        <w:t xml:space="preserve"> can uniquely identify </w:t>
      </w:r>
      <w:r w:rsidR="009F5FB1">
        <w:rPr>
          <w:sz w:val="24"/>
          <w:szCs w:val="24"/>
        </w:rPr>
        <w:t>students.</w:t>
      </w:r>
    </w:p>
    <w:p w:rsidR="00FD532F" w:rsidRDefault="00FD532F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(Students)</w:t>
      </w:r>
      <w:r w:rsidR="009F5FB1">
        <w:rPr>
          <w:sz w:val="24"/>
          <w:szCs w:val="24"/>
        </w:rPr>
        <w:t>: Email can uniquely identify students.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InstructorID</w:t>
      </w:r>
      <w:proofErr w:type="spellEnd"/>
      <w:r w:rsidR="009F5FB1">
        <w:rPr>
          <w:sz w:val="24"/>
          <w:szCs w:val="24"/>
        </w:rPr>
        <w:t xml:space="preserve">: </w:t>
      </w:r>
      <w:proofErr w:type="spellStart"/>
      <w:r w:rsidR="009F5FB1">
        <w:rPr>
          <w:sz w:val="24"/>
          <w:szCs w:val="24"/>
        </w:rPr>
        <w:t>InstructorID</w:t>
      </w:r>
      <w:proofErr w:type="spellEnd"/>
      <w:r w:rsidR="009F5FB1">
        <w:rPr>
          <w:sz w:val="24"/>
          <w:szCs w:val="24"/>
        </w:rPr>
        <w:t xml:space="preserve"> can uniquely identify instructor of a course.</w:t>
      </w:r>
    </w:p>
    <w:p w:rsidR="00FD532F" w:rsidRDefault="00FD532F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(Instructors)</w:t>
      </w:r>
      <w:r w:rsidR="009F5FB1">
        <w:rPr>
          <w:sz w:val="24"/>
          <w:szCs w:val="24"/>
        </w:rPr>
        <w:t>: Email can uniquely identify instructor of a course.</w:t>
      </w:r>
    </w:p>
    <w:p w:rsidR="005D2486" w:rsidRDefault="005D2486">
      <w:pPr>
        <w:rPr>
          <w:sz w:val="24"/>
          <w:szCs w:val="24"/>
        </w:rPr>
      </w:pPr>
    </w:p>
    <w:p w:rsidR="00FD532F" w:rsidRDefault="00FD532F">
      <w:pPr>
        <w:rPr>
          <w:sz w:val="24"/>
          <w:szCs w:val="24"/>
        </w:rPr>
      </w:pPr>
      <w:r>
        <w:rPr>
          <w:b/>
          <w:sz w:val="24"/>
          <w:szCs w:val="24"/>
        </w:rPr>
        <w:t>Super key:</w:t>
      </w:r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FirstName</w:t>
      </w:r>
      <w:proofErr w:type="spellEnd"/>
    </w:p>
    <w:p w:rsidR="00FD532F" w:rsidRDefault="00FD5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  <w:r w:rsidR="00950EA9">
        <w:rPr>
          <w:sz w:val="24"/>
          <w:szCs w:val="24"/>
        </w:rPr>
        <w:t xml:space="preserve"> </w:t>
      </w:r>
      <w:r>
        <w:rPr>
          <w:sz w:val="24"/>
          <w:szCs w:val="24"/>
        </w:rPr>
        <w:t>(Students)</w:t>
      </w:r>
    </w:p>
    <w:p w:rsidR="005D2486" w:rsidRDefault="005D2486">
      <w:pPr>
        <w:rPr>
          <w:sz w:val="24"/>
          <w:szCs w:val="24"/>
        </w:rPr>
      </w:pPr>
      <w:r>
        <w:rPr>
          <w:sz w:val="24"/>
          <w:szCs w:val="24"/>
        </w:rPr>
        <w:t xml:space="preserve">All these can uniquely identify the student.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alone can uniquely identify each student so it is also a super key on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own.</w:t>
      </w:r>
    </w:p>
    <w:p w:rsidR="005D2486" w:rsidRDefault="005D2486">
      <w:pPr>
        <w:rPr>
          <w:sz w:val="24"/>
          <w:szCs w:val="24"/>
        </w:rPr>
      </w:pPr>
    </w:p>
    <w:p w:rsidR="00FD532F" w:rsidRDefault="00FD532F">
      <w:pPr>
        <w:rPr>
          <w:sz w:val="24"/>
          <w:szCs w:val="24"/>
        </w:rPr>
      </w:pPr>
      <w:r>
        <w:rPr>
          <w:b/>
          <w:sz w:val="24"/>
          <w:szCs w:val="24"/>
        </w:rPr>
        <w:t>Unique key:</w:t>
      </w:r>
    </w:p>
    <w:p w:rsidR="00FD532F" w:rsidRDefault="00FD532F">
      <w:pPr>
        <w:rPr>
          <w:sz w:val="24"/>
          <w:szCs w:val="24"/>
        </w:rPr>
      </w:pPr>
      <w:r>
        <w:rPr>
          <w:sz w:val="24"/>
          <w:szCs w:val="24"/>
        </w:rPr>
        <w:t>Email (Instructors)</w:t>
      </w:r>
      <w:r w:rsidR="005D2486">
        <w:rPr>
          <w:sz w:val="24"/>
          <w:szCs w:val="24"/>
        </w:rPr>
        <w:t>: It’s a unique key in the instructor table because each instructor’s email address must be unique.</w:t>
      </w:r>
    </w:p>
    <w:p w:rsidR="005D2486" w:rsidRDefault="005D2486">
      <w:pPr>
        <w:rPr>
          <w:sz w:val="24"/>
          <w:szCs w:val="24"/>
        </w:rPr>
      </w:pPr>
      <w:bookmarkStart w:id="0" w:name="_GoBack"/>
      <w:bookmarkEnd w:id="0"/>
    </w:p>
    <w:p w:rsidR="00FD532F" w:rsidRDefault="00FD532F">
      <w:pPr>
        <w:rPr>
          <w:sz w:val="24"/>
          <w:szCs w:val="24"/>
        </w:rPr>
      </w:pPr>
      <w:r>
        <w:rPr>
          <w:b/>
          <w:sz w:val="24"/>
          <w:szCs w:val="24"/>
        </w:rPr>
        <w:t>Alternate key:</w:t>
      </w:r>
    </w:p>
    <w:p w:rsidR="00FD532F" w:rsidRPr="00FD532F" w:rsidRDefault="00950EA9">
      <w:pPr>
        <w:rPr>
          <w:sz w:val="24"/>
          <w:szCs w:val="24"/>
        </w:rPr>
      </w:pPr>
      <w:r>
        <w:rPr>
          <w:sz w:val="24"/>
          <w:szCs w:val="24"/>
        </w:rPr>
        <w:t>Email (Students)</w:t>
      </w:r>
      <w:r w:rsidR="005D2486">
        <w:rPr>
          <w:sz w:val="24"/>
          <w:szCs w:val="24"/>
        </w:rPr>
        <w:t>: In the Student table email is an alternate key because it is a candidate key but not a primary key.</w:t>
      </w:r>
    </w:p>
    <w:sectPr w:rsidR="00FD532F" w:rsidRPr="00FD532F" w:rsidSect="00FD53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2F"/>
    <w:rsid w:val="0028631A"/>
    <w:rsid w:val="005D2486"/>
    <w:rsid w:val="007834BA"/>
    <w:rsid w:val="00950EA9"/>
    <w:rsid w:val="009F5FB1"/>
    <w:rsid w:val="00AA023B"/>
    <w:rsid w:val="00D56D76"/>
    <w:rsid w:val="00E52BBE"/>
    <w:rsid w:val="00EC5ECE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83490"/>
  <w15:chartTrackingRefBased/>
  <w15:docId w15:val="{3951D03E-303B-4E79-957C-8812731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1461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Tabassum</dc:creator>
  <cp:keywords/>
  <dc:description/>
  <cp:lastModifiedBy>Ayesha Tabassum</cp:lastModifiedBy>
  <cp:revision>5</cp:revision>
  <dcterms:created xsi:type="dcterms:W3CDTF">2024-10-08T06:15:00Z</dcterms:created>
  <dcterms:modified xsi:type="dcterms:W3CDTF">2024-10-08T06:54:00Z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1d0efd5d-4d78-41bc-82f0-fad9464d3673</vt:lpwstr>
  </property>
</Properties>
</file>