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F2D44" w14:textId="15671E66" w:rsidR="009572BB" w:rsidRDefault="009572BB" w:rsidP="005E215C"/>
    <w:p w14:paraId="6ED86689" w14:textId="77777777" w:rsidR="009572BB" w:rsidRDefault="00000000" w:rsidP="005E215C">
      <w:pPr>
        <w:jc w:val="center"/>
      </w:pPr>
      <w:r>
        <w:rPr>
          <w:b/>
          <w:color w:val="E67E22"/>
          <w:sz w:val="26"/>
        </w:rPr>
        <w:t>PROJECT 2</w:t>
      </w:r>
    </w:p>
    <w:p w14:paraId="7EE297FE" w14:textId="77777777" w:rsidR="009572BB" w:rsidRDefault="00000000" w:rsidP="005E215C">
      <w:pPr>
        <w:jc w:val="center"/>
      </w:pPr>
      <w:r>
        <w:rPr>
          <w:b/>
          <w:color w:val="1F3864"/>
          <w:sz w:val="44"/>
        </w:rPr>
        <w:t>Data Classification Using AI</w:t>
      </w:r>
    </w:p>
    <w:p w14:paraId="21AF0D3E" w14:textId="7B9E0EDD" w:rsidR="009572BB" w:rsidRDefault="00000000" w:rsidP="005E215C">
      <w:pPr>
        <w:jc w:val="center"/>
      </w:pPr>
      <w:r>
        <w:rPr>
          <w:i/>
          <w:color w:val="555555"/>
        </w:rPr>
        <w:t>Iris Flower Species Classifier — KNN with Elbow Tuning</w:t>
      </w:r>
    </w:p>
    <w:p w14:paraId="539BDA97" w14:textId="77777777" w:rsidR="009572BB" w:rsidRDefault="009572BB" w:rsidP="005E215C">
      <w:pPr>
        <w:pBdr>
          <w:bottom w:val="single" w:sz="6" w:space="1" w:color="1F3864"/>
        </w:pBdr>
        <w:spacing w:before="160" w:after="160"/>
      </w:pPr>
    </w:p>
    <w:p w14:paraId="1D1DAF3F" w14:textId="77777777" w:rsidR="009572BB" w:rsidRDefault="00000000" w:rsidP="005E215C">
      <w:pPr>
        <w:pStyle w:val="Heading1"/>
        <w:spacing w:before="240" w:after="80"/>
      </w:pPr>
      <w:r>
        <w:rPr>
          <w:color w:val="1F3864"/>
        </w:rPr>
        <w:t>1. Project Overview</w:t>
      </w:r>
    </w:p>
    <w:p w14:paraId="16D8B5F1" w14:textId="33BA6DFF" w:rsidR="009572BB" w:rsidRDefault="00000000" w:rsidP="005E215C">
      <w:pPr>
        <w:spacing w:after="120"/>
        <w:jc w:val="both"/>
      </w:pPr>
      <w:r>
        <w:rPr>
          <w:sz w:val="21"/>
        </w:rPr>
        <w:t>This project implements a complete supervised machine learning pipeline that trains, evaluates, and deploys a K-Nearest Neighbors classifier on the Iris benchmark dataset. The pipeline demonstrates the full journey from raw data exploration to live species prediction with confidence breakdown. The project applies the IPO framework</w:t>
      </w:r>
      <w:r w:rsidR="004476BC">
        <w:rPr>
          <w:sz w:val="21"/>
        </w:rPr>
        <w:t xml:space="preserve">, </w:t>
      </w:r>
      <w:r>
        <w:rPr>
          <w:sz w:val="21"/>
        </w:rPr>
        <w:t>Input (dataset + scaling), Process (KNN training + elbow tuning), and Output (confusion matrix + F1 score + live predictor).</w:t>
      </w:r>
    </w:p>
    <w:p w14:paraId="12C89EEB" w14:textId="77777777" w:rsidR="009572BB" w:rsidRDefault="00000000" w:rsidP="005E215C">
      <w:pPr>
        <w:pStyle w:val="Heading1"/>
        <w:spacing w:before="240" w:after="80"/>
      </w:pPr>
      <w:r>
        <w:rPr>
          <w:color w:val="1F3864"/>
        </w:rPr>
        <w:t>2. Dataset</w:t>
      </w:r>
    </w:p>
    <w:tbl>
      <w:tblPr>
        <w:tblStyle w:val="TableGrid"/>
        <w:tblW w:w="0" w:type="auto"/>
        <w:jc w:val="center"/>
        <w:tblLook w:val="04A0" w:firstRow="1" w:lastRow="0" w:firstColumn="1" w:lastColumn="0" w:noHBand="0" w:noVBand="1"/>
      </w:tblPr>
      <w:tblGrid>
        <w:gridCol w:w="3168"/>
        <w:gridCol w:w="5760"/>
      </w:tblGrid>
      <w:tr w:rsidR="009572BB" w14:paraId="4D38709D" w14:textId="77777777">
        <w:trPr>
          <w:jc w:val="center"/>
        </w:trPr>
        <w:tc>
          <w:tcPr>
            <w:tcW w:w="3168" w:type="dxa"/>
            <w:shd w:val="clear" w:color="auto" w:fill="C0392B"/>
          </w:tcPr>
          <w:p w14:paraId="358551F9" w14:textId="77777777" w:rsidR="009572BB" w:rsidRDefault="00000000" w:rsidP="005E215C">
            <w:r>
              <w:rPr>
                <w:b/>
                <w:color w:val="FFFFFF"/>
                <w:sz w:val="20"/>
              </w:rPr>
              <w:t>Property</w:t>
            </w:r>
          </w:p>
        </w:tc>
        <w:tc>
          <w:tcPr>
            <w:tcW w:w="5760" w:type="dxa"/>
            <w:shd w:val="clear" w:color="auto" w:fill="C0392B"/>
          </w:tcPr>
          <w:p w14:paraId="56A68490" w14:textId="77777777" w:rsidR="009572BB" w:rsidRDefault="00000000" w:rsidP="005E215C">
            <w:r>
              <w:rPr>
                <w:b/>
                <w:color w:val="FFFFFF"/>
                <w:sz w:val="20"/>
              </w:rPr>
              <w:t>Value</w:t>
            </w:r>
          </w:p>
        </w:tc>
      </w:tr>
      <w:tr w:rsidR="009572BB" w14:paraId="1BA31580" w14:textId="77777777">
        <w:trPr>
          <w:jc w:val="center"/>
        </w:trPr>
        <w:tc>
          <w:tcPr>
            <w:tcW w:w="3168" w:type="dxa"/>
            <w:shd w:val="clear" w:color="auto" w:fill="FFFFFF"/>
          </w:tcPr>
          <w:p w14:paraId="09450AE2" w14:textId="77777777" w:rsidR="009572BB" w:rsidRDefault="00000000" w:rsidP="005E215C">
            <w:r>
              <w:rPr>
                <w:b/>
                <w:sz w:val="20"/>
              </w:rPr>
              <w:t>Name</w:t>
            </w:r>
          </w:p>
        </w:tc>
        <w:tc>
          <w:tcPr>
            <w:tcW w:w="5760" w:type="dxa"/>
            <w:shd w:val="clear" w:color="auto" w:fill="FFFFFF"/>
          </w:tcPr>
          <w:p w14:paraId="38BF3D65" w14:textId="77777777" w:rsidR="009572BB" w:rsidRDefault="00000000" w:rsidP="005E215C">
            <w:r>
              <w:rPr>
                <w:sz w:val="20"/>
              </w:rPr>
              <w:t>Iris Benchmark Dataset</w:t>
            </w:r>
          </w:p>
        </w:tc>
      </w:tr>
      <w:tr w:rsidR="009572BB" w14:paraId="62FC2BDD" w14:textId="77777777">
        <w:trPr>
          <w:jc w:val="center"/>
        </w:trPr>
        <w:tc>
          <w:tcPr>
            <w:tcW w:w="3168" w:type="dxa"/>
            <w:shd w:val="clear" w:color="auto" w:fill="EBF0FA"/>
          </w:tcPr>
          <w:p w14:paraId="5A7C7FC1" w14:textId="77777777" w:rsidR="009572BB" w:rsidRDefault="00000000" w:rsidP="005E215C">
            <w:r>
              <w:rPr>
                <w:b/>
                <w:sz w:val="20"/>
              </w:rPr>
              <w:t>Total Samples</w:t>
            </w:r>
          </w:p>
        </w:tc>
        <w:tc>
          <w:tcPr>
            <w:tcW w:w="5760" w:type="dxa"/>
            <w:shd w:val="clear" w:color="auto" w:fill="EBF0FA"/>
          </w:tcPr>
          <w:p w14:paraId="753DE80D" w14:textId="55636580" w:rsidR="009572BB" w:rsidRDefault="00000000" w:rsidP="005E215C">
            <w:r>
              <w:rPr>
                <w:sz w:val="20"/>
              </w:rPr>
              <w:t>150 (50 per class</w:t>
            </w:r>
            <w:r w:rsidR="004476BC">
              <w:rPr>
                <w:sz w:val="20"/>
              </w:rPr>
              <w:t xml:space="preserve">, </w:t>
            </w:r>
            <w:r>
              <w:rPr>
                <w:sz w:val="20"/>
              </w:rPr>
              <w:t>perfectly balanced)</w:t>
            </w:r>
          </w:p>
        </w:tc>
      </w:tr>
      <w:tr w:rsidR="009572BB" w14:paraId="461C6567" w14:textId="77777777">
        <w:trPr>
          <w:jc w:val="center"/>
        </w:trPr>
        <w:tc>
          <w:tcPr>
            <w:tcW w:w="3168" w:type="dxa"/>
            <w:shd w:val="clear" w:color="auto" w:fill="FFFFFF"/>
          </w:tcPr>
          <w:p w14:paraId="7F2BA1E9" w14:textId="77777777" w:rsidR="009572BB" w:rsidRDefault="00000000" w:rsidP="005E215C">
            <w:r>
              <w:rPr>
                <w:b/>
                <w:sz w:val="20"/>
              </w:rPr>
              <w:t>Classes</w:t>
            </w:r>
          </w:p>
        </w:tc>
        <w:tc>
          <w:tcPr>
            <w:tcW w:w="5760" w:type="dxa"/>
            <w:shd w:val="clear" w:color="auto" w:fill="FFFFFF"/>
          </w:tcPr>
          <w:p w14:paraId="47EF65AC" w14:textId="77777777" w:rsidR="009572BB" w:rsidRDefault="00000000" w:rsidP="005E215C">
            <w:r>
              <w:rPr>
                <w:sz w:val="20"/>
              </w:rPr>
              <w:t>Setosa, Versicolor, Virginica</w:t>
            </w:r>
          </w:p>
        </w:tc>
      </w:tr>
      <w:tr w:rsidR="009572BB" w14:paraId="3390A090" w14:textId="77777777">
        <w:trPr>
          <w:jc w:val="center"/>
        </w:trPr>
        <w:tc>
          <w:tcPr>
            <w:tcW w:w="3168" w:type="dxa"/>
            <w:shd w:val="clear" w:color="auto" w:fill="EBF0FA"/>
          </w:tcPr>
          <w:p w14:paraId="4A6B0C2A" w14:textId="77777777" w:rsidR="009572BB" w:rsidRDefault="00000000" w:rsidP="005E215C">
            <w:r>
              <w:rPr>
                <w:b/>
                <w:sz w:val="20"/>
              </w:rPr>
              <w:t>Features</w:t>
            </w:r>
          </w:p>
        </w:tc>
        <w:tc>
          <w:tcPr>
            <w:tcW w:w="5760" w:type="dxa"/>
            <w:shd w:val="clear" w:color="auto" w:fill="EBF0FA"/>
          </w:tcPr>
          <w:p w14:paraId="07BE88BE" w14:textId="77777777" w:rsidR="009572BB" w:rsidRDefault="00000000" w:rsidP="005E215C">
            <w:r>
              <w:rPr>
                <w:sz w:val="20"/>
              </w:rPr>
              <w:t>Sepal Length, Sepal Width, Petal Length, Petal Width</w:t>
            </w:r>
          </w:p>
        </w:tc>
      </w:tr>
      <w:tr w:rsidR="009572BB" w14:paraId="448292BF" w14:textId="77777777">
        <w:trPr>
          <w:jc w:val="center"/>
        </w:trPr>
        <w:tc>
          <w:tcPr>
            <w:tcW w:w="3168" w:type="dxa"/>
            <w:shd w:val="clear" w:color="auto" w:fill="FFFFFF"/>
          </w:tcPr>
          <w:p w14:paraId="4E6C8F5A" w14:textId="77777777" w:rsidR="009572BB" w:rsidRDefault="00000000" w:rsidP="005E215C">
            <w:r>
              <w:rPr>
                <w:b/>
                <w:sz w:val="20"/>
              </w:rPr>
              <w:t>Source</w:t>
            </w:r>
          </w:p>
        </w:tc>
        <w:tc>
          <w:tcPr>
            <w:tcW w:w="5760" w:type="dxa"/>
            <w:shd w:val="clear" w:color="auto" w:fill="FFFFFF"/>
          </w:tcPr>
          <w:p w14:paraId="35C43DC6" w14:textId="77777777" w:rsidR="009572BB" w:rsidRDefault="00000000" w:rsidP="005E215C">
            <w:r>
              <w:rPr>
                <w:sz w:val="20"/>
              </w:rPr>
              <w:t>sklearn.datasets.load_iris()</w:t>
            </w:r>
          </w:p>
        </w:tc>
      </w:tr>
      <w:tr w:rsidR="009572BB" w14:paraId="3C26619D" w14:textId="77777777">
        <w:trPr>
          <w:jc w:val="center"/>
        </w:trPr>
        <w:tc>
          <w:tcPr>
            <w:tcW w:w="3168" w:type="dxa"/>
            <w:shd w:val="clear" w:color="auto" w:fill="EBF0FA"/>
          </w:tcPr>
          <w:p w14:paraId="60447D9B" w14:textId="77777777" w:rsidR="009572BB" w:rsidRDefault="00000000" w:rsidP="005E215C">
            <w:r>
              <w:rPr>
                <w:b/>
                <w:sz w:val="20"/>
              </w:rPr>
              <w:t>Missing Values</w:t>
            </w:r>
          </w:p>
        </w:tc>
        <w:tc>
          <w:tcPr>
            <w:tcW w:w="5760" w:type="dxa"/>
            <w:shd w:val="clear" w:color="auto" w:fill="EBF0FA"/>
          </w:tcPr>
          <w:p w14:paraId="3E938371" w14:textId="77777777" w:rsidR="009572BB" w:rsidRDefault="00000000" w:rsidP="005E215C">
            <w:r>
              <w:rPr>
                <w:sz w:val="20"/>
              </w:rPr>
              <w:t>None</w:t>
            </w:r>
          </w:p>
        </w:tc>
      </w:tr>
    </w:tbl>
    <w:p w14:paraId="277B9C87" w14:textId="77777777" w:rsidR="009572BB" w:rsidRDefault="009572BB" w:rsidP="005E215C"/>
    <w:p w14:paraId="4C30AE60" w14:textId="77777777" w:rsidR="009572BB" w:rsidRDefault="00000000" w:rsidP="005E215C">
      <w:pPr>
        <w:pStyle w:val="Heading1"/>
        <w:spacing w:before="240" w:after="80"/>
      </w:pPr>
      <w:r>
        <w:rPr>
          <w:color w:val="1F3864"/>
        </w:rPr>
        <w:t>3. Pipeline Architecture</w:t>
      </w:r>
    </w:p>
    <w:tbl>
      <w:tblPr>
        <w:tblStyle w:val="TableGrid"/>
        <w:tblW w:w="0" w:type="auto"/>
        <w:jc w:val="center"/>
        <w:tblLook w:val="04A0" w:firstRow="1" w:lastRow="0" w:firstColumn="1" w:lastColumn="0" w:noHBand="0" w:noVBand="1"/>
      </w:tblPr>
      <w:tblGrid>
        <w:gridCol w:w="3168"/>
        <w:gridCol w:w="5760"/>
      </w:tblGrid>
      <w:tr w:rsidR="009572BB" w14:paraId="4D762DEF" w14:textId="77777777">
        <w:trPr>
          <w:jc w:val="center"/>
        </w:trPr>
        <w:tc>
          <w:tcPr>
            <w:tcW w:w="3168" w:type="dxa"/>
            <w:shd w:val="clear" w:color="auto" w:fill="C0392B"/>
          </w:tcPr>
          <w:p w14:paraId="029E6FB9" w14:textId="77777777" w:rsidR="009572BB" w:rsidRDefault="00000000" w:rsidP="005E215C">
            <w:r>
              <w:rPr>
                <w:b/>
                <w:color w:val="FFFFFF"/>
                <w:sz w:val="20"/>
              </w:rPr>
              <w:t>Phase</w:t>
            </w:r>
          </w:p>
        </w:tc>
        <w:tc>
          <w:tcPr>
            <w:tcW w:w="5760" w:type="dxa"/>
            <w:shd w:val="clear" w:color="auto" w:fill="C0392B"/>
          </w:tcPr>
          <w:p w14:paraId="1330AD54" w14:textId="77777777" w:rsidR="009572BB" w:rsidRDefault="00000000" w:rsidP="005E215C">
            <w:r>
              <w:rPr>
                <w:b/>
                <w:color w:val="FFFFFF"/>
                <w:sz w:val="20"/>
              </w:rPr>
              <w:t>Steps</w:t>
            </w:r>
          </w:p>
        </w:tc>
      </w:tr>
      <w:tr w:rsidR="009572BB" w14:paraId="0423149A" w14:textId="77777777">
        <w:trPr>
          <w:jc w:val="center"/>
        </w:trPr>
        <w:tc>
          <w:tcPr>
            <w:tcW w:w="3168" w:type="dxa"/>
            <w:shd w:val="clear" w:color="auto" w:fill="FFFFFF"/>
          </w:tcPr>
          <w:p w14:paraId="49CD0011" w14:textId="77777777" w:rsidR="009572BB" w:rsidRDefault="00000000" w:rsidP="005E215C">
            <w:r>
              <w:rPr>
                <w:b/>
                <w:sz w:val="20"/>
              </w:rPr>
              <w:t>INPUT</w:t>
            </w:r>
          </w:p>
        </w:tc>
        <w:tc>
          <w:tcPr>
            <w:tcW w:w="5760" w:type="dxa"/>
            <w:shd w:val="clear" w:color="auto" w:fill="FFFFFF"/>
          </w:tcPr>
          <w:p w14:paraId="588868A3" w14:textId="77777777" w:rsidR="009572BB" w:rsidRDefault="00000000" w:rsidP="005E215C">
            <w:r>
              <w:rPr>
                <w:sz w:val="20"/>
              </w:rPr>
              <w:t>Load dataset → EDA (pairplot, heatmap) → StandardScaler → 80/20 stratified split</w:t>
            </w:r>
          </w:p>
        </w:tc>
      </w:tr>
      <w:tr w:rsidR="009572BB" w14:paraId="5338A5E1" w14:textId="77777777">
        <w:trPr>
          <w:jc w:val="center"/>
        </w:trPr>
        <w:tc>
          <w:tcPr>
            <w:tcW w:w="3168" w:type="dxa"/>
            <w:shd w:val="clear" w:color="auto" w:fill="EBF0FA"/>
          </w:tcPr>
          <w:p w14:paraId="50DA1430" w14:textId="77777777" w:rsidR="009572BB" w:rsidRDefault="00000000" w:rsidP="005E215C">
            <w:r>
              <w:rPr>
                <w:b/>
                <w:sz w:val="20"/>
              </w:rPr>
              <w:t>PROCESS</w:t>
            </w:r>
          </w:p>
        </w:tc>
        <w:tc>
          <w:tcPr>
            <w:tcW w:w="5760" w:type="dxa"/>
            <w:shd w:val="clear" w:color="auto" w:fill="EBF0FA"/>
          </w:tcPr>
          <w:p w14:paraId="594550C6" w14:textId="77777777" w:rsidR="009572BB" w:rsidRDefault="00000000" w:rsidP="005E215C">
            <w:r>
              <w:rPr>
                <w:sz w:val="20"/>
              </w:rPr>
              <w:t>Elbow Method (K=1 to K=20) → Optimal K selection → KNN Instantiate → Fit → Predict</w:t>
            </w:r>
          </w:p>
        </w:tc>
      </w:tr>
      <w:tr w:rsidR="009572BB" w14:paraId="1DC06C0C" w14:textId="77777777">
        <w:trPr>
          <w:jc w:val="center"/>
        </w:trPr>
        <w:tc>
          <w:tcPr>
            <w:tcW w:w="3168" w:type="dxa"/>
            <w:shd w:val="clear" w:color="auto" w:fill="FFFFFF"/>
          </w:tcPr>
          <w:p w14:paraId="3F407C6F" w14:textId="77777777" w:rsidR="009572BB" w:rsidRDefault="00000000" w:rsidP="005E215C">
            <w:r>
              <w:rPr>
                <w:b/>
                <w:sz w:val="20"/>
              </w:rPr>
              <w:t>OUTPUT</w:t>
            </w:r>
          </w:p>
        </w:tc>
        <w:tc>
          <w:tcPr>
            <w:tcW w:w="5760" w:type="dxa"/>
            <w:shd w:val="clear" w:color="auto" w:fill="FFFFFF"/>
          </w:tcPr>
          <w:p w14:paraId="27F2840B" w14:textId="77777777" w:rsidR="009572BB" w:rsidRDefault="00000000" w:rsidP="005E215C">
            <w:r>
              <w:rPr>
                <w:sz w:val="20"/>
              </w:rPr>
              <w:t>Confusion Matrix → F1 Score → Classification Report → Model comparison → Live predictor</w:t>
            </w:r>
          </w:p>
        </w:tc>
      </w:tr>
    </w:tbl>
    <w:p w14:paraId="79FDB7DC" w14:textId="77777777" w:rsidR="009572BB" w:rsidRDefault="009572BB" w:rsidP="005E215C"/>
    <w:p w14:paraId="15837945" w14:textId="77777777" w:rsidR="009572BB" w:rsidRDefault="00000000" w:rsidP="005E215C">
      <w:pPr>
        <w:pStyle w:val="Heading1"/>
        <w:spacing w:before="240" w:after="80"/>
      </w:pPr>
      <w:r>
        <w:rPr>
          <w:color w:val="1F3864"/>
        </w:rPr>
        <w:t>4. Objectives</w:t>
      </w:r>
    </w:p>
    <w:p w14:paraId="6FD019C4" w14:textId="56110172" w:rsidR="009572BB" w:rsidRDefault="00000000" w:rsidP="005E215C">
      <w:pPr>
        <w:pStyle w:val="ListBullet"/>
        <w:spacing w:after="60"/>
        <w:jc w:val="both"/>
      </w:pPr>
      <w:r>
        <w:rPr>
          <w:color w:val="2E4057"/>
          <w:sz w:val="21"/>
        </w:rPr>
        <w:t>Perform full EDA before any modelling</w:t>
      </w:r>
      <w:r w:rsidR="004476BC">
        <w:rPr>
          <w:color w:val="2E4057"/>
          <w:sz w:val="21"/>
        </w:rPr>
        <w:t xml:space="preserve">, </w:t>
      </w:r>
      <w:proofErr w:type="spellStart"/>
      <w:r>
        <w:rPr>
          <w:color w:val="2E4057"/>
          <w:sz w:val="21"/>
        </w:rPr>
        <w:t>pairplot</w:t>
      </w:r>
      <w:proofErr w:type="spellEnd"/>
      <w:r>
        <w:rPr>
          <w:color w:val="2E4057"/>
          <w:sz w:val="21"/>
        </w:rPr>
        <w:t xml:space="preserve"> and correlation heatmap</w:t>
      </w:r>
    </w:p>
    <w:p w14:paraId="1D795BE8" w14:textId="1FE3BA0A" w:rsidR="009572BB" w:rsidRDefault="00000000" w:rsidP="005E215C">
      <w:pPr>
        <w:pStyle w:val="ListBullet"/>
        <w:spacing w:after="60"/>
        <w:jc w:val="both"/>
      </w:pPr>
      <w:r>
        <w:rPr>
          <w:color w:val="2E4057"/>
          <w:sz w:val="21"/>
        </w:rPr>
        <w:t xml:space="preserve">Apply </w:t>
      </w:r>
      <w:proofErr w:type="spellStart"/>
      <w:r>
        <w:rPr>
          <w:color w:val="2E4057"/>
          <w:sz w:val="21"/>
        </w:rPr>
        <w:t>StandardScaler</w:t>
      </w:r>
      <w:proofErr w:type="spellEnd"/>
      <w:r>
        <w:rPr>
          <w:color w:val="2E4057"/>
          <w:sz w:val="21"/>
        </w:rPr>
        <w:t xml:space="preserve"> correctly</w:t>
      </w:r>
      <w:r w:rsidR="004476BC">
        <w:rPr>
          <w:color w:val="2E4057"/>
          <w:sz w:val="21"/>
        </w:rPr>
        <w:t xml:space="preserve">, </w:t>
      </w:r>
      <w:r>
        <w:rPr>
          <w:color w:val="2E4057"/>
          <w:sz w:val="21"/>
        </w:rPr>
        <w:t>fit on training data only, never on test</w:t>
      </w:r>
    </w:p>
    <w:p w14:paraId="53C795BE" w14:textId="77777777" w:rsidR="009572BB" w:rsidRDefault="00000000" w:rsidP="005E215C">
      <w:pPr>
        <w:pStyle w:val="ListBullet"/>
        <w:spacing w:after="60"/>
        <w:jc w:val="both"/>
      </w:pPr>
      <w:r>
        <w:rPr>
          <w:color w:val="2E4057"/>
          <w:sz w:val="21"/>
        </w:rPr>
        <w:t>Use stratified 80/20 split with shuffle to prevent order bias</w:t>
      </w:r>
    </w:p>
    <w:p w14:paraId="2AC87849" w14:textId="77777777" w:rsidR="009572BB" w:rsidRDefault="00000000" w:rsidP="005E215C">
      <w:pPr>
        <w:pStyle w:val="ListBullet"/>
        <w:spacing w:after="60"/>
        <w:jc w:val="both"/>
      </w:pPr>
      <w:r>
        <w:rPr>
          <w:color w:val="2E4057"/>
          <w:sz w:val="21"/>
        </w:rPr>
        <w:t>Find optimal K programmatically using the Elbow Method (K=1 to K=20)</w:t>
      </w:r>
    </w:p>
    <w:p w14:paraId="67BB4F53" w14:textId="7C07C291" w:rsidR="009572BB" w:rsidRDefault="00000000" w:rsidP="005E215C">
      <w:pPr>
        <w:pStyle w:val="ListBullet"/>
        <w:spacing w:after="60"/>
        <w:jc w:val="both"/>
      </w:pPr>
      <w:r>
        <w:rPr>
          <w:color w:val="2E4057"/>
          <w:sz w:val="21"/>
        </w:rPr>
        <w:t>Evaluate using F1 Score as primary metric</w:t>
      </w:r>
      <w:r w:rsidR="004476BC">
        <w:rPr>
          <w:color w:val="2E4057"/>
          <w:sz w:val="21"/>
        </w:rPr>
        <w:t xml:space="preserve">, </w:t>
      </w:r>
      <w:r>
        <w:rPr>
          <w:color w:val="2E4057"/>
          <w:sz w:val="21"/>
        </w:rPr>
        <w:t>not raw accuracy</w:t>
      </w:r>
    </w:p>
    <w:p w14:paraId="17DF15F2" w14:textId="77777777" w:rsidR="009572BB" w:rsidRDefault="00000000" w:rsidP="005E215C">
      <w:pPr>
        <w:pStyle w:val="ListBullet"/>
        <w:spacing w:after="60"/>
        <w:jc w:val="both"/>
      </w:pPr>
      <w:r>
        <w:rPr>
          <w:color w:val="2E4057"/>
          <w:sz w:val="21"/>
        </w:rPr>
        <w:t>Compare KNN against Logistic Regression to justify algorithm choice</w:t>
      </w:r>
    </w:p>
    <w:p w14:paraId="6459A2E1" w14:textId="77777777" w:rsidR="009572BB" w:rsidRDefault="00000000" w:rsidP="005E215C">
      <w:pPr>
        <w:pStyle w:val="ListBullet"/>
        <w:spacing w:after="60"/>
        <w:jc w:val="both"/>
      </w:pPr>
      <w:r>
        <w:rPr>
          <w:color w:val="2E4057"/>
          <w:sz w:val="21"/>
        </w:rPr>
        <w:t>Build a live flower predictor with confidence breakdown per class</w:t>
      </w:r>
    </w:p>
    <w:p w14:paraId="5DCA73E5" w14:textId="77777777" w:rsidR="009572BB" w:rsidRDefault="00000000" w:rsidP="005E215C">
      <w:pPr>
        <w:pStyle w:val="Heading1"/>
        <w:spacing w:before="240" w:after="80"/>
      </w:pPr>
      <w:r>
        <w:rPr>
          <w:color w:val="1F3864"/>
        </w:rPr>
        <w:lastRenderedPageBreak/>
        <w:t>5. Key Technical Decisions</w:t>
      </w:r>
    </w:p>
    <w:p w14:paraId="3ACCF015" w14:textId="2E6011EE" w:rsidR="009572BB" w:rsidRDefault="00000000" w:rsidP="005E215C">
      <w:pPr>
        <w:pStyle w:val="ListBullet"/>
        <w:spacing w:after="60"/>
        <w:jc w:val="both"/>
      </w:pPr>
      <w:r>
        <w:rPr>
          <w:color w:val="2E4057"/>
          <w:sz w:val="21"/>
        </w:rPr>
        <w:t>StandardScaler fitted on training data only: fitting on test data constitutes data leakage</w:t>
      </w:r>
      <w:r w:rsidR="004476BC">
        <w:rPr>
          <w:color w:val="2E4057"/>
          <w:sz w:val="21"/>
        </w:rPr>
        <w:t>,</w:t>
      </w:r>
      <w:r>
        <w:rPr>
          <w:color w:val="2E4057"/>
          <w:sz w:val="21"/>
        </w:rPr>
        <w:t xml:space="preserve"> it gives falsely optimistic results by allowing test distribution to influence the scaling parameters</w:t>
      </w:r>
    </w:p>
    <w:p w14:paraId="632331F0" w14:textId="628F4735" w:rsidR="009572BB" w:rsidRDefault="00000000" w:rsidP="005E215C">
      <w:pPr>
        <w:pStyle w:val="ListBullet"/>
        <w:spacing w:after="60"/>
        <w:jc w:val="both"/>
      </w:pPr>
      <w:r>
        <w:rPr>
          <w:color w:val="2E4057"/>
          <w:sz w:val="21"/>
        </w:rPr>
        <w:t>Stratified split (stratify=y): ensures all 3 classes appear proportionally in both training and test sets</w:t>
      </w:r>
      <w:r w:rsidR="004476BC">
        <w:rPr>
          <w:color w:val="2E4057"/>
          <w:sz w:val="21"/>
        </w:rPr>
        <w:t xml:space="preserve">, </w:t>
      </w:r>
      <w:r>
        <w:rPr>
          <w:color w:val="2E4057"/>
          <w:sz w:val="21"/>
        </w:rPr>
        <w:t>prevents a split where one class is underrepresented in testing</w:t>
      </w:r>
    </w:p>
    <w:p w14:paraId="583FBBFF" w14:textId="77777777" w:rsidR="009572BB" w:rsidRDefault="00000000" w:rsidP="005E215C">
      <w:pPr>
        <w:pStyle w:val="ListBullet"/>
        <w:spacing w:after="60"/>
        <w:jc w:val="both"/>
      </w:pPr>
      <w:r>
        <w:rPr>
          <w:color w:val="2E4057"/>
          <w:sz w:val="21"/>
        </w:rPr>
        <w:t>Elbow Method over manual K selection: testing K=1 through K=20 and plotting error rates eliminates guesswork and demonstrates professional hyperparameter tuning</w:t>
      </w:r>
    </w:p>
    <w:p w14:paraId="201C107D" w14:textId="6932877A" w:rsidR="009572BB" w:rsidRDefault="00000000" w:rsidP="005E215C">
      <w:pPr>
        <w:pStyle w:val="ListBullet"/>
        <w:spacing w:after="60"/>
        <w:jc w:val="both"/>
      </w:pPr>
      <w:r>
        <w:rPr>
          <w:color w:val="2E4057"/>
          <w:sz w:val="21"/>
        </w:rPr>
        <w:t>F1 Score over accuracy: the slides explicitly warned against the 'accuracy mirage'</w:t>
      </w:r>
      <w:r w:rsidR="004476BC">
        <w:rPr>
          <w:color w:val="2E4057"/>
          <w:sz w:val="21"/>
        </w:rPr>
        <w:t xml:space="preserve">, </w:t>
      </w:r>
      <w:r>
        <w:rPr>
          <w:color w:val="2E4057"/>
          <w:sz w:val="21"/>
        </w:rPr>
        <w:t>on imbalanced datasets, 99% accuracy can hide a model that never predicts minority classes</w:t>
      </w:r>
    </w:p>
    <w:p w14:paraId="6FB13FA2" w14:textId="0E8042A5" w:rsidR="009572BB" w:rsidRDefault="00000000" w:rsidP="005E215C">
      <w:pPr>
        <w:pStyle w:val="ListBullet"/>
        <w:spacing w:after="60"/>
        <w:jc w:val="both"/>
      </w:pPr>
      <w:r>
        <w:rPr>
          <w:color w:val="2E4057"/>
          <w:sz w:val="21"/>
        </w:rPr>
        <w:t>KNN vs Logistic Regression comparison: justifying algorithm choice with benchmark evidence, not assumption</w:t>
      </w:r>
      <w:r w:rsidR="004476BC">
        <w:rPr>
          <w:color w:val="2E4057"/>
          <w:sz w:val="21"/>
        </w:rPr>
        <w:t xml:space="preserve">, </w:t>
      </w:r>
      <w:r>
        <w:rPr>
          <w:color w:val="2E4057"/>
          <w:sz w:val="21"/>
        </w:rPr>
        <w:t>KNN requires no assumptions about data distribution</w:t>
      </w:r>
    </w:p>
    <w:p w14:paraId="7DE31AD7" w14:textId="75FFAAC5" w:rsidR="009572BB" w:rsidRDefault="00000000" w:rsidP="005E215C">
      <w:pPr>
        <w:pStyle w:val="ListBullet"/>
        <w:spacing w:after="60"/>
        <w:jc w:val="both"/>
      </w:pPr>
      <w:r>
        <w:rPr>
          <w:color w:val="2E4057"/>
          <w:sz w:val="21"/>
        </w:rPr>
        <w:t>random_state=42 everywhere: reproducibility is a professional requirement</w:t>
      </w:r>
      <w:r w:rsidR="004476BC">
        <w:rPr>
          <w:color w:val="2E4057"/>
          <w:sz w:val="21"/>
        </w:rPr>
        <w:t xml:space="preserve">, </w:t>
      </w:r>
      <w:r>
        <w:rPr>
          <w:color w:val="2E4057"/>
          <w:sz w:val="21"/>
        </w:rPr>
        <w:t>results must be identical across every run</w:t>
      </w:r>
    </w:p>
    <w:p w14:paraId="0C89A704" w14:textId="77777777" w:rsidR="009572BB" w:rsidRDefault="00000000" w:rsidP="005E215C">
      <w:pPr>
        <w:pStyle w:val="Heading1"/>
        <w:spacing w:before="240" w:after="80"/>
      </w:pPr>
      <w:r>
        <w:rPr>
          <w:color w:val="1F3864"/>
        </w:rPr>
        <w:t>6. Visualizations Produced</w:t>
      </w:r>
    </w:p>
    <w:tbl>
      <w:tblPr>
        <w:tblStyle w:val="TableGrid"/>
        <w:tblW w:w="0" w:type="auto"/>
        <w:jc w:val="center"/>
        <w:tblLook w:val="04A0" w:firstRow="1" w:lastRow="0" w:firstColumn="1" w:lastColumn="0" w:noHBand="0" w:noVBand="1"/>
      </w:tblPr>
      <w:tblGrid>
        <w:gridCol w:w="3168"/>
        <w:gridCol w:w="5760"/>
      </w:tblGrid>
      <w:tr w:rsidR="009572BB" w14:paraId="1230E81D" w14:textId="77777777">
        <w:trPr>
          <w:jc w:val="center"/>
        </w:trPr>
        <w:tc>
          <w:tcPr>
            <w:tcW w:w="3168" w:type="dxa"/>
            <w:shd w:val="clear" w:color="auto" w:fill="C0392B"/>
          </w:tcPr>
          <w:p w14:paraId="17D8F024" w14:textId="77777777" w:rsidR="009572BB" w:rsidRDefault="00000000" w:rsidP="005E215C">
            <w:r>
              <w:rPr>
                <w:b/>
                <w:color w:val="FFFFFF"/>
                <w:sz w:val="20"/>
              </w:rPr>
              <w:t>Chart</w:t>
            </w:r>
          </w:p>
        </w:tc>
        <w:tc>
          <w:tcPr>
            <w:tcW w:w="5760" w:type="dxa"/>
            <w:shd w:val="clear" w:color="auto" w:fill="C0392B"/>
          </w:tcPr>
          <w:p w14:paraId="78814494" w14:textId="77777777" w:rsidR="009572BB" w:rsidRDefault="00000000" w:rsidP="005E215C">
            <w:r>
              <w:rPr>
                <w:b/>
                <w:color w:val="FFFFFF"/>
                <w:sz w:val="20"/>
              </w:rPr>
              <w:t>Purpose</w:t>
            </w:r>
          </w:p>
        </w:tc>
      </w:tr>
      <w:tr w:rsidR="009572BB" w14:paraId="3DCB7FF6" w14:textId="77777777">
        <w:trPr>
          <w:jc w:val="center"/>
        </w:trPr>
        <w:tc>
          <w:tcPr>
            <w:tcW w:w="3168" w:type="dxa"/>
            <w:shd w:val="clear" w:color="auto" w:fill="FFFFFF"/>
          </w:tcPr>
          <w:p w14:paraId="79456E3C" w14:textId="77777777" w:rsidR="009572BB" w:rsidRDefault="00000000" w:rsidP="005E215C">
            <w:r>
              <w:rPr>
                <w:b/>
                <w:sz w:val="20"/>
              </w:rPr>
              <w:t>Pairplot</w:t>
            </w:r>
          </w:p>
        </w:tc>
        <w:tc>
          <w:tcPr>
            <w:tcW w:w="5760" w:type="dxa"/>
            <w:shd w:val="clear" w:color="auto" w:fill="FFFFFF"/>
          </w:tcPr>
          <w:p w14:paraId="77A2DB7F" w14:textId="3938E272" w:rsidR="009572BB" w:rsidRDefault="00000000" w:rsidP="005E215C">
            <w:r>
              <w:rPr>
                <w:sz w:val="20"/>
              </w:rPr>
              <w:t>All feature combinations colored by species</w:t>
            </w:r>
            <w:r w:rsidR="004476BC">
              <w:rPr>
                <w:sz w:val="20"/>
              </w:rPr>
              <w:t>,</w:t>
            </w:r>
            <w:r>
              <w:rPr>
                <w:sz w:val="20"/>
              </w:rPr>
              <w:t xml:space="preserve"> reveals </w:t>
            </w:r>
            <w:proofErr w:type="spellStart"/>
            <w:r>
              <w:rPr>
                <w:sz w:val="20"/>
              </w:rPr>
              <w:t>Setosa</w:t>
            </w:r>
            <w:proofErr w:type="spellEnd"/>
            <w:r>
              <w:rPr>
                <w:sz w:val="20"/>
              </w:rPr>
              <w:t xml:space="preserve"> is linearly separable</w:t>
            </w:r>
          </w:p>
        </w:tc>
      </w:tr>
      <w:tr w:rsidR="009572BB" w14:paraId="535CD2ED" w14:textId="77777777">
        <w:trPr>
          <w:jc w:val="center"/>
        </w:trPr>
        <w:tc>
          <w:tcPr>
            <w:tcW w:w="3168" w:type="dxa"/>
            <w:shd w:val="clear" w:color="auto" w:fill="EBF0FA"/>
          </w:tcPr>
          <w:p w14:paraId="42F8DEB4" w14:textId="77777777" w:rsidR="009572BB" w:rsidRDefault="00000000" w:rsidP="005E215C">
            <w:r>
              <w:rPr>
                <w:b/>
                <w:sz w:val="20"/>
              </w:rPr>
              <w:t>Correlation Heatmap</w:t>
            </w:r>
          </w:p>
        </w:tc>
        <w:tc>
          <w:tcPr>
            <w:tcW w:w="5760" w:type="dxa"/>
            <w:shd w:val="clear" w:color="auto" w:fill="EBF0FA"/>
          </w:tcPr>
          <w:p w14:paraId="60846D2A" w14:textId="5E995C52" w:rsidR="009572BB" w:rsidRDefault="00000000" w:rsidP="005E215C">
            <w:r>
              <w:rPr>
                <w:sz w:val="20"/>
              </w:rPr>
              <w:t>Feature relationship analysis</w:t>
            </w:r>
            <w:r w:rsidR="004476BC">
              <w:rPr>
                <w:sz w:val="20"/>
              </w:rPr>
              <w:t>,</w:t>
            </w:r>
            <w:r>
              <w:rPr>
                <w:sz w:val="20"/>
              </w:rPr>
              <w:t xml:space="preserve"> petal length &amp; width have 0.96 correlation</w:t>
            </w:r>
          </w:p>
        </w:tc>
      </w:tr>
      <w:tr w:rsidR="009572BB" w14:paraId="5AFA9275" w14:textId="77777777">
        <w:trPr>
          <w:jc w:val="center"/>
        </w:trPr>
        <w:tc>
          <w:tcPr>
            <w:tcW w:w="3168" w:type="dxa"/>
            <w:shd w:val="clear" w:color="auto" w:fill="FFFFFF"/>
          </w:tcPr>
          <w:p w14:paraId="2B14B2CE" w14:textId="77777777" w:rsidR="009572BB" w:rsidRDefault="00000000" w:rsidP="005E215C">
            <w:r>
              <w:rPr>
                <w:b/>
                <w:sz w:val="20"/>
              </w:rPr>
              <w:t>Elbow Curve</w:t>
            </w:r>
          </w:p>
        </w:tc>
        <w:tc>
          <w:tcPr>
            <w:tcW w:w="5760" w:type="dxa"/>
            <w:shd w:val="clear" w:color="auto" w:fill="FFFFFF"/>
          </w:tcPr>
          <w:p w14:paraId="541C411B" w14:textId="348CE0EB" w:rsidR="009572BB" w:rsidRDefault="00000000" w:rsidP="005E215C">
            <w:r>
              <w:rPr>
                <w:sz w:val="20"/>
              </w:rPr>
              <w:t>K=1 to K=20 error rates</w:t>
            </w:r>
            <w:r w:rsidR="004476BC">
              <w:rPr>
                <w:sz w:val="20"/>
              </w:rPr>
              <w:t xml:space="preserve">, </w:t>
            </w:r>
            <w:r>
              <w:rPr>
                <w:sz w:val="20"/>
              </w:rPr>
              <w:t>optimal K highlighted with red annotation</w:t>
            </w:r>
          </w:p>
        </w:tc>
      </w:tr>
      <w:tr w:rsidR="009572BB" w14:paraId="01DB93A1" w14:textId="77777777">
        <w:trPr>
          <w:jc w:val="center"/>
        </w:trPr>
        <w:tc>
          <w:tcPr>
            <w:tcW w:w="3168" w:type="dxa"/>
            <w:shd w:val="clear" w:color="auto" w:fill="EBF0FA"/>
          </w:tcPr>
          <w:p w14:paraId="59D170B0" w14:textId="77777777" w:rsidR="009572BB" w:rsidRDefault="00000000" w:rsidP="005E215C">
            <w:r>
              <w:rPr>
                <w:b/>
                <w:sz w:val="20"/>
              </w:rPr>
              <w:t>Confusion Matrix</w:t>
            </w:r>
          </w:p>
        </w:tc>
        <w:tc>
          <w:tcPr>
            <w:tcW w:w="5760" w:type="dxa"/>
            <w:shd w:val="clear" w:color="auto" w:fill="EBF0FA"/>
          </w:tcPr>
          <w:p w14:paraId="52DCF624" w14:textId="3CE7A68C" w:rsidR="009572BB" w:rsidRDefault="00000000" w:rsidP="005E215C">
            <w:r>
              <w:rPr>
                <w:sz w:val="20"/>
              </w:rPr>
              <w:t>Per-class TP, FP, FN heatmap</w:t>
            </w:r>
            <w:r w:rsidR="004476BC">
              <w:rPr>
                <w:sz w:val="20"/>
              </w:rPr>
              <w:t xml:space="preserve">, </w:t>
            </w:r>
            <w:r>
              <w:rPr>
                <w:sz w:val="20"/>
              </w:rPr>
              <w:t>diagnoses exactly where errors occur</w:t>
            </w:r>
          </w:p>
        </w:tc>
      </w:tr>
      <w:tr w:rsidR="009572BB" w14:paraId="32C9220D" w14:textId="77777777">
        <w:trPr>
          <w:jc w:val="center"/>
        </w:trPr>
        <w:tc>
          <w:tcPr>
            <w:tcW w:w="3168" w:type="dxa"/>
            <w:shd w:val="clear" w:color="auto" w:fill="FFFFFF"/>
          </w:tcPr>
          <w:p w14:paraId="5FBB4514" w14:textId="77777777" w:rsidR="009572BB" w:rsidRDefault="00000000" w:rsidP="005E215C">
            <w:r>
              <w:rPr>
                <w:b/>
                <w:sz w:val="20"/>
              </w:rPr>
              <w:t>Model Comparison Chart</w:t>
            </w:r>
          </w:p>
        </w:tc>
        <w:tc>
          <w:tcPr>
            <w:tcW w:w="5760" w:type="dxa"/>
            <w:shd w:val="clear" w:color="auto" w:fill="FFFFFF"/>
          </w:tcPr>
          <w:p w14:paraId="2E55F5F2" w14:textId="0A52D71B" w:rsidR="009572BB" w:rsidRDefault="00000000" w:rsidP="005E215C">
            <w:r>
              <w:rPr>
                <w:sz w:val="20"/>
              </w:rPr>
              <w:t>KNN vs Logistic Regression</w:t>
            </w:r>
            <w:r w:rsidR="004476BC">
              <w:rPr>
                <w:sz w:val="20"/>
              </w:rPr>
              <w:t>,</w:t>
            </w:r>
            <w:r>
              <w:rPr>
                <w:sz w:val="20"/>
              </w:rPr>
              <w:t xml:space="preserve"> accuracy and F1 side by side</w:t>
            </w:r>
          </w:p>
        </w:tc>
      </w:tr>
    </w:tbl>
    <w:p w14:paraId="692C1E18" w14:textId="77777777" w:rsidR="009572BB" w:rsidRDefault="009572BB" w:rsidP="005E215C"/>
    <w:p w14:paraId="5C8B6299" w14:textId="77777777" w:rsidR="009572BB" w:rsidRDefault="00000000" w:rsidP="005E215C">
      <w:pPr>
        <w:pStyle w:val="Heading1"/>
        <w:spacing w:before="240" w:after="80"/>
      </w:pPr>
      <w:r>
        <w:rPr>
          <w:color w:val="1F3864"/>
        </w:rPr>
        <w:t>7. Model Results</w:t>
      </w:r>
    </w:p>
    <w:tbl>
      <w:tblPr>
        <w:tblStyle w:val="TableGrid"/>
        <w:tblW w:w="0" w:type="auto"/>
        <w:jc w:val="center"/>
        <w:tblLook w:val="04A0" w:firstRow="1" w:lastRow="0" w:firstColumn="1" w:lastColumn="0" w:noHBand="0" w:noVBand="1"/>
      </w:tblPr>
      <w:tblGrid>
        <w:gridCol w:w="3168"/>
        <w:gridCol w:w="5760"/>
      </w:tblGrid>
      <w:tr w:rsidR="009572BB" w14:paraId="6DE4A990" w14:textId="77777777">
        <w:trPr>
          <w:jc w:val="center"/>
        </w:trPr>
        <w:tc>
          <w:tcPr>
            <w:tcW w:w="3168" w:type="dxa"/>
            <w:shd w:val="clear" w:color="auto" w:fill="C0392B"/>
          </w:tcPr>
          <w:p w14:paraId="6A52664A" w14:textId="77777777" w:rsidR="009572BB" w:rsidRDefault="00000000" w:rsidP="005E215C">
            <w:r>
              <w:rPr>
                <w:b/>
                <w:color w:val="FFFFFF"/>
                <w:sz w:val="20"/>
              </w:rPr>
              <w:t>Metric</w:t>
            </w:r>
          </w:p>
        </w:tc>
        <w:tc>
          <w:tcPr>
            <w:tcW w:w="5760" w:type="dxa"/>
            <w:shd w:val="clear" w:color="auto" w:fill="C0392B"/>
          </w:tcPr>
          <w:p w14:paraId="762B157F" w14:textId="77777777" w:rsidR="009572BB" w:rsidRDefault="00000000" w:rsidP="005E215C">
            <w:r>
              <w:rPr>
                <w:b/>
                <w:color w:val="FFFFFF"/>
                <w:sz w:val="20"/>
              </w:rPr>
              <w:t>Value</w:t>
            </w:r>
          </w:p>
        </w:tc>
      </w:tr>
      <w:tr w:rsidR="009572BB" w14:paraId="2D1A26A3" w14:textId="77777777">
        <w:trPr>
          <w:jc w:val="center"/>
        </w:trPr>
        <w:tc>
          <w:tcPr>
            <w:tcW w:w="3168" w:type="dxa"/>
            <w:shd w:val="clear" w:color="auto" w:fill="FFFFFF"/>
          </w:tcPr>
          <w:p w14:paraId="7849E009" w14:textId="77777777" w:rsidR="009572BB" w:rsidRDefault="00000000" w:rsidP="005E215C">
            <w:r>
              <w:rPr>
                <w:b/>
                <w:sz w:val="20"/>
              </w:rPr>
              <w:t>Optimal K</w:t>
            </w:r>
          </w:p>
        </w:tc>
        <w:tc>
          <w:tcPr>
            <w:tcW w:w="5760" w:type="dxa"/>
            <w:shd w:val="clear" w:color="auto" w:fill="FFFFFF"/>
          </w:tcPr>
          <w:p w14:paraId="4524BAAC" w14:textId="77777777" w:rsidR="009572BB" w:rsidRDefault="00000000" w:rsidP="005E215C">
            <w:r>
              <w:rPr>
                <w:sz w:val="20"/>
              </w:rPr>
              <w:t>5</w:t>
            </w:r>
          </w:p>
        </w:tc>
      </w:tr>
      <w:tr w:rsidR="009572BB" w14:paraId="0AE92F98" w14:textId="77777777">
        <w:trPr>
          <w:jc w:val="center"/>
        </w:trPr>
        <w:tc>
          <w:tcPr>
            <w:tcW w:w="3168" w:type="dxa"/>
            <w:shd w:val="clear" w:color="auto" w:fill="EBF0FA"/>
          </w:tcPr>
          <w:p w14:paraId="5F48FFFF" w14:textId="77777777" w:rsidR="009572BB" w:rsidRDefault="00000000" w:rsidP="005E215C">
            <w:r>
              <w:rPr>
                <w:b/>
                <w:sz w:val="20"/>
              </w:rPr>
              <w:t>Model Accuracy</w:t>
            </w:r>
          </w:p>
        </w:tc>
        <w:tc>
          <w:tcPr>
            <w:tcW w:w="5760" w:type="dxa"/>
            <w:shd w:val="clear" w:color="auto" w:fill="EBF0FA"/>
          </w:tcPr>
          <w:p w14:paraId="0E91D01A" w14:textId="77777777" w:rsidR="009572BB" w:rsidRDefault="00000000" w:rsidP="005E215C">
            <w:r>
              <w:rPr>
                <w:sz w:val="20"/>
              </w:rPr>
              <w:t>96.67%</w:t>
            </w:r>
          </w:p>
        </w:tc>
      </w:tr>
      <w:tr w:rsidR="009572BB" w14:paraId="24BF4A42" w14:textId="77777777">
        <w:trPr>
          <w:jc w:val="center"/>
        </w:trPr>
        <w:tc>
          <w:tcPr>
            <w:tcW w:w="3168" w:type="dxa"/>
            <w:shd w:val="clear" w:color="auto" w:fill="FFFFFF"/>
          </w:tcPr>
          <w:p w14:paraId="2ED38BE6" w14:textId="77777777" w:rsidR="009572BB" w:rsidRDefault="00000000" w:rsidP="005E215C">
            <w:r>
              <w:rPr>
                <w:b/>
                <w:sz w:val="20"/>
              </w:rPr>
              <w:t>Weighted F1 Score</w:t>
            </w:r>
          </w:p>
        </w:tc>
        <w:tc>
          <w:tcPr>
            <w:tcW w:w="5760" w:type="dxa"/>
            <w:shd w:val="clear" w:color="auto" w:fill="FFFFFF"/>
          </w:tcPr>
          <w:p w14:paraId="04AABA72" w14:textId="77777777" w:rsidR="009572BB" w:rsidRDefault="00000000" w:rsidP="005E215C">
            <w:r>
              <w:rPr>
                <w:sz w:val="20"/>
              </w:rPr>
              <w:t>96.67%</w:t>
            </w:r>
          </w:p>
        </w:tc>
      </w:tr>
      <w:tr w:rsidR="009572BB" w14:paraId="4AAA950A" w14:textId="77777777">
        <w:trPr>
          <w:jc w:val="center"/>
        </w:trPr>
        <w:tc>
          <w:tcPr>
            <w:tcW w:w="3168" w:type="dxa"/>
            <w:shd w:val="clear" w:color="auto" w:fill="EBF0FA"/>
          </w:tcPr>
          <w:p w14:paraId="59908B36" w14:textId="77777777" w:rsidR="009572BB" w:rsidRDefault="00000000" w:rsidP="005E215C">
            <w:r>
              <w:rPr>
                <w:b/>
                <w:sz w:val="20"/>
              </w:rPr>
              <w:t>Setosa Precision</w:t>
            </w:r>
          </w:p>
        </w:tc>
        <w:tc>
          <w:tcPr>
            <w:tcW w:w="5760" w:type="dxa"/>
            <w:shd w:val="clear" w:color="auto" w:fill="EBF0FA"/>
          </w:tcPr>
          <w:p w14:paraId="19396A2A" w14:textId="3F3DE8F2" w:rsidR="009572BB" w:rsidRDefault="00000000" w:rsidP="005E215C">
            <w:r>
              <w:rPr>
                <w:sz w:val="20"/>
              </w:rPr>
              <w:t xml:space="preserve">100% </w:t>
            </w:r>
            <w:proofErr w:type="gramStart"/>
            <w:r w:rsidR="004476BC">
              <w:rPr>
                <w:sz w:val="20"/>
              </w:rPr>
              <w:t xml:space="preserve"> </w:t>
            </w:r>
            <w:r>
              <w:rPr>
                <w:sz w:val="20"/>
              </w:rPr>
              <w:t xml:space="preserve"> </w:t>
            </w:r>
            <w:r w:rsidR="004476BC">
              <w:rPr>
                <w:sz w:val="20"/>
              </w:rPr>
              <w:t xml:space="preserve"> (</w:t>
            </w:r>
            <w:proofErr w:type="gramEnd"/>
            <w:r>
              <w:rPr>
                <w:sz w:val="20"/>
              </w:rPr>
              <w:t>perfectly separable class</w:t>
            </w:r>
            <w:r w:rsidR="004476BC">
              <w:rPr>
                <w:sz w:val="20"/>
              </w:rPr>
              <w:t>)</w:t>
            </w:r>
          </w:p>
        </w:tc>
      </w:tr>
      <w:tr w:rsidR="009572BB" w14:paraId="68D18638" w14:textId="77777777">
        <w:trPr>
          <w:jc w:val="center"/>
        </w:trPr>
        <w:tc>
          <w:tcPr>
            <w:tcW w:w="3168" w:type="dxa"/>
            <w:shd w:val="clear" w:color="auto" w:fill="FFFFFF"/>
          </w:tcPr>
          <w:p w14:paraId="0D247AED" w14:textId="77777777" w:rsidR="009572BB" w:rsidRDefault="00000000" w:rsidP="005E215C">
            <w:r>
              <w:rPr>
                <w:b/>
                <w:sz w:val="20"/>
              </w:rPr>
              <w:t>Versicolor F1</w:t>
            </w:r>
          </w:p>
        </w:tc>
        <w:tc>
          <w:tcPr>
            <w:tcW w:w="5760" w:type="dxa"/>
            <w:shd w:val="clear" w:color="auto" w:fill="FFFFFF"/>
          </w:tcPr>
          <w:p w14:paraId="4B8C84DA" w14:textId="77777777" w:rsidR="009572BB" w:rsidRDefault="00000000" w:rsidP="005E215C">
            <w:r>
              <w:rPr>
                <w:sz w:val="20"/>
              </w:rPr>
              <w:t>94%</w:t>
            </w:r>
          </w:p>
        </w:tc>
      </w:tr>
      <w:tr w:rsidR="009572BB" w14:paraId="7BB5C476" w14:textId="77777777">
        <w:trPr>
          <w:jc w:val="center"/>
        </w:trPr>
        <w:tc>
          <w:tcPr>
            <w:tcW w:w="3168" w:type="dxa"/>
            <w:shd w:val="clear" w:color="auto" w:fill="EBF0FA"/>
          </w:tcPr>
          <w:p w14:paraId="4917092E" w14:textId="77777777" w:rsidR="009572BB" w:rsidRDefault="00000000" w:rsidP="005E215C">
            <w:r>
              <w:rPr>
                <w:b/>
                <w:sz w:val="20"/>
              </w:rPr>
              <w:t>Virginica F1</w:t>
            </w:r>
          </w:p>
        </w:tc>
        <w:tc>
          <w:tcPr>
            <w:tcW w:w="5760" w:type="dxa"/>
            <w:shd w:val="clear" w:color="auto" w:fill="EBF0FA"/>
          </w:tcPr>
          <w:p w14:paraId="13C806B3" w14:textId="77777777" w:rsidR="009572BB" w:rsidRDefault="00000000" w:rsidP="005E215C">
            <w:r>
              <w:rPr>
                <w:sz w:val="20"/>
              </w:rPr>
              <w:t>97%</w:t>
            </w:r>
          </w:p>
        </w:tc>
      </w:tr>
      <w:tr w:rsidR="009572BB" w14:paraId="4693252E" w14:textId="77777777">
        <w:trPr>
          <w:jc w:val="center"/>
        </w:trPr>
        <w:tc>
          <w:tcPr>
            <w:tcW w:w="3168" w:type="dxa"/>
            <w:shd w:val="clear" w:color="auto" w:fill="FFFFFF"/>
          </w:tcPr>
          <w:p w14:paraId="073ECEFE" w14:textId="77777777" w:rsidR="009572BB" w:rsidRDefault="00000000" w:rsidP="005E215C">
            <w:r>
              <w:rPr>
                <w:b/>
                <w:sz w:val="20"/>
              </w:rPr>
              <w:t>Data Leakage</w:t>
            </w:r>
          </w:p>
        </w:tc>
        <w:tc>
          <w:tcPr>
            <w:tcW w:w="5760" w:type="dxa"/>
            <w:shd w:val="clear" w:color="auto" w:fill="FFFFFF"/>
          </w:tcPr>
          <w:p w14:paraId="0F979DF3" w14:textId="72303A6A" w:rsidR="009572BB" w:rsidRDefault="00000000" w:rsidP="005E215C">
            <w:r>
              <w:rPr>
                <w:sz w:val="20"/>
              </w:rPr>
              <w:t xml:space="preserve">None </w:t>
            </w:r>
            <w:proofErr w:type="gramStart"/>
            <w:r w:rsidR="004476BC">
              <w:rPr>
                <w:sz w:val="20"/>
              </w:rPr>
              <w:t xml:space="preserve">   (</w:t>
            </w:r>
            <w:proofErr w:type="gramEnd"/>
            <w:r>
              <w:rPr>
                <w:sz w:val="20"/>
              </w:rPr>
              <w:t>scaler fitted on train only</w:t>
            </w:r>
            <w:r w:rsidR="004476BC">
              <w:rPr>
                <w:sz w:val="20"/>
              </w:rPr>
              <w:t>)</w:t>
            </w:r>
          </w:p>
        </w:tc>
      </w:tr>
      <w:tr w:rsidR="009572BB" w14:paraId="6524311C" w14:textId="77777777">
        <w:trPr>
          <w:jc w:val="center"/>
        </w:trPr>
        <w:tc>
          <w:tcPr>
            <w:tcW w:w="3168" w:type="dxa"/>
            <w:shd w:val="clear" w:color="auto" w:fill="EBF0FA"/>
          </w:tcPr>
          <w:p w14:paraId="16062E81" w14:textId="77777777" w:rsidR="009572BB" w:rsidRDefault="00000000" w:rsidP="005E215C">
            <w:r>
              <w:rPr>
                <w:b/>
                <w:sz w:val="20"/>
              </w:rPr>
              <w:t>Reproducibility</w:t>
            </w:r>
          </w:p>
        </w:tc>
        <w:tc>
          <w:tcPr>
            <w:tcW w:w="5760" w:type="dxa"/>
            <w:shd w:val="clear" w:color="auto" w:fill="EBF0FA"/>
          </w:tcPr>
          <w:p w14:paraId="0632C7B5" w14:textId="77777777" w:rsidR="009572BB" w:rsidRDefault="00000000" w:rsidP="005E215C">
            <w:r>
              <w:rPr>
                <w:sz w:val="20"/>
              </w:rPr>
              <w:t>random_state=42 applied consistently</w:t>
            </w:r>
          </w:p>
        </w:tc>
      </w:tr>
    </w:tbl>
    <w:p w14:paraId="387CEE84" w14:textId="77777777" w:rsidR="009572BB" w:rsidRDefault="009572BB" w:rsidP="005E215C"/>
    <w:p w14:paraId="2BD714A6" w14:textId="77777777" w:rsidR="009572BB" w:rsidRDefault="00000000" w:rsidP="005E215C">
      <w:pPr>
        <w:pStyle w:val="Heading1"/>
        <w:spacing w:before="240" w:after="80"/>
      </w:pPr>
      <w:r>
        <w:rPr>
          <w:color w:val="1F3864"/>
        </w:rPr>
        <w:t>8. Tools &amp; Technologies</w:t>
      </w:r>
    </w:p>
    <w:tbl>
      <w:tblPr>
        <w:tblStyle w:val="TableGrid"/>
        <w:tblW w:w="0" w:type="auto"/>
        <w:jc w:val="center"/>
        <w:tblLook w:val="04A0" w:firstRow="1" w:lastRow="0" w:firstColumn="1" w:lastColumn="0" w:noHBand="0" w:noVBand="1"/>
      </w:tblPr>
      <w:tblGrid>
        <w:gridCol w:w="3168"/>
        <w:gridCol w:w="5760"/>
      </w:tblGrid>
      <w:tr w:rsidR="009572BB" w14:paraId="51C3221F" w14:textId="77777777">
        <w:trPr>
          <w:jc w:val="center"/>
        </w:trPr>
        <w:tc>
          <w:tcPr>
            <w:tcW w:w="3168" w:type="dxa"/>
            <w:shd w:val="clear" w:color="auto" w:fill="C0392B"/>
          </w:tcPr>
          <w:p w14:paraId="753FDDD9" w14:textId="77777777" w:rsidR="009572BB" w:rsidRDefault="00000000" w:rsidP="005E215C">
            <w:r>
              <w:rPr>
                <w:b/>
                <w:color w:val="FFFFFF"/>
                <w:sz w:val="20"/>
              </w:rPr>
              <w:t>Technology</w:t>
            </w:r>
          </w:p>
        </w:tc>
        <w:tc>
          <w:tcPr>
            <w:tcW w:w="5760" w:type="dxa"/>
            <w:shd w:val="clear" w:color="auto" w:fill="C0392B"/>
          </w:tcPr>
          <w:p w14:paraId="2E2EBADB" w14:textId="77777777" w:rsidR="009572BB" w:rsidRDefault="00000000" w:rsidP="005E215C">
            <w:r>
              <w:rPr>
                <w:b/>
                <w:color w:val="FFFFFF"/>
                <w:sz w:val="20"/>
              </w:rPr>
              <w:t>Purpose</w:t>
            </w:r>
          </w:p>
        </w:tc>
      </w:tr>
      <w:tr w:rsidR="009572BB" w14:paraId="298514C9" w14:textId="77777777">
        <w:trPr>
          <w:jc w:val="center"/>
        </w:trPr>
        <w:tc>
          <w:tcPr>
            <w:tcW w:w="3168" w:type="dxa"/>
            <w:shd w:val="clear" w:color="auto" w:fill="FFFFFF"/>
          </w:tcPr>
          <w:p w14:paraId="4600F2CD" w14:textId="77777777" w:rsidR="009572BB" w:rsidRDefault="00000000" w:rsidP="005E215C">
            <w:r>
              <w:rPr>
                <w:b/>
                <w:sz w:val="20"/>
              </w:rPr>
              <w:t>Python</w:t>
            </w:r>
          </w:p>
        </w:tc>
        <w:tc>
          <w:tcPr>
            <w:tcW w:w="5760" w:type="dxa"/>
            <w:shd w:val="clear" w:color="auto" w:fill="FFFFFF"/>
          </w:tcPr>
          <w:p w14:paraId="2D6F7FC3" w14:textId="77777777" w:rsidR="009572BB" w:rsidRDefault="00000000" w:rsidP="005E215C">
            <w:r>
              <w:rPr>
                <w:sz w:val="20"/>
              </w:rPr>
              <w:t>Core programming language</w:t>
            </w:r>
          </w:p>
        </w:tc>
      </w:tr>
      <w:tr w:rsidR="009572BB" w14:paraId="7643AF22" w14:textId="77777777">
        <w:trPr>
          <w:jc w:val="center"/>
        </w:trPr>
        <w:tc>
          <w:tcPr>
            <w:tcW w:w="3168" w:type="dxa"/>
            <w:shd w:val="clear" w:color="auto" w:fill="EBF0FA"/>
          </w:tcPr>
          <w:p w14:paraId="717B3EA7" w14:textId="77777777" w:rsidR="009572BB" w:rsidRDefault="00000000" w:rsidP="005E215C">
            <w:r>
              <w:rPr>
                <w:b/>
                <w:sz w:val="20"/>
              </w:rPr>
              <w:t>Scikit-learn</w:t>
            </w:r>
          </w:p>
        </w:tc>
        <w:tc>
          <w:tcPr>
            <w:tcW w:w="5760" w:type="dxa"/>
            <w:shd w:val="clear" w:color="auto" w:fill="EBF0FA"/>
          </w:tcPr>
          <w:p w14:paraId="201F927E" w14:textId="77777777" w:rsidR="009572BB" w:rsidRDefault="00000000" w:rsidP="005E215C">
            <w:r>
              <w:rPr>
                <w:sz w:val="20"/>
              </w:rPr>
              <w:t>KNN, StandardScaler, train_test_split, metrics</w:t>
            </w:r>
          </w:p>
        </w:tc>
      </w:tr>
      <w:tr w:rsidR="009572BB" w14:paraId="76E18293" w14:textId="77777777">
        <w:trPr>
          <w:jc w:val="center"/>
        </w:trPr>
        <w:tc>
          <w:tcPr>
            <w:tcW w:w="3168" w:type="dxa"/>
            <w:shd w:val="clear" w:color="auto" w:fill="FFFFFF"/>
          </w:tcPr>
          <w:p w14:paraId="1DA29082" w14:textId="77777777" w:rsidR="009572BB" w:rsidRDefault="00000000" w:rsidP="005E215C">
            <w:r>
              <w:rPr>
                <w:b/>
                <w:sz w:val="20"/>
              </w:rPr>
              <w:t>Pandas</w:t>
            </w:r>
          </w:p>
        </w:tc>
        <w:tc>
          <w:tcPr>
            <w:tcW w:w="5760" w:type="dxa"/>
            <w:shd w:val="clear" w:color="auto" w:fill="FFFFFF"/>
          </w:tcPr>
          <w:p w14:paraId="008E8719" w14:textId="77777777" w:rsidR="009572BB" w:rsidRDefault="00000000" w:rsidP="005E215C">
            <w:r>
              <w:rPr>
                <w:sz w:val="20"/>
              </w:rPr>
              <w:t>Data loading, manipulation, display</w:t>
            </w:r>
          </w:p>
        </w:tc>
      </w:tr>
      <w:tr w:rsidR="009572BB" w14:paraId="623FF0EE" w14:textId="77777777">
        <w:trPr>
          <w:jc w:val="center"/>
        </w:trPr>
        <w:tc>
          <w:tcPr>
            <w:tcW w:w="3168" w:type="dxa"/>
            <w:shd w:val="clear" w:color="auto" w:fill="EBF0FA"/>
          </w:tcPr>
          <w:p w14:paraId="445B3FF5" w14:textId="77777777" w:rsidR="009572BB" w:rsidRDefault="00000000" w:rsidP="005E215C">
            <w:r>
              <w:rPr>
                <w:b/>
                <w:sz w:val="20"/>
              </w:rPr>
              <w:t>NumPy</w:t>
            </w:r>
          </w:p>
        </w:tc>
        <w:tc>
          <w:tcPr>
            <w:tcW w:w="5760" w:type="dxa"/>
            <w:shd w:val="clear" w:color="auto" w:fill="EBF0FA"/>
          </w:tcPr>
          <w:p w14:paraId="7BB17770" w14:textId="77777777" w:rsidR="009572BB" w:rsidRDefault="00000000" w:rsidP="005E215C">
            <w:r>
              <w:rPr>
                <w:sz w:val="20"/>
              </w:rPr>
              <w:t>Numerical operations and array handling</w:t>
            </w:r>
          </w:p>
        </w:tc>
      </w:tr>
      <w:tr w:rsidR="009572BB" w14:paraId="4384FF89" w14:textId="77777777">
        <w:trPr>
          <w:jc w:val="center"/>
        </w:trPr>
        <w:tc>
          <w:tcPr>
            <w:tcW w:w="3168" w:type="dxa"/>
            <w:shd w:val="clear" w:color="auto" w:fill="FFFFFF"/>
          </w:tcPr>
          <w:p w14:paraId="4A0AD45E" w14:textId="77777777" w:rsidR="009572BB" w:rsidRDefault="00000000" w:rsidP="005E215C">
            <w:r>
              <w:rPr>
                <w:b/>
                <w:sz w:val="20"/>
              </w:rPr>
              <w:t>Matplotlib</w:t>
            </w:r>
          </w:p>
        </w:tc>
        <w:tc>
          <w:tcPr>
            <w:tcW w:w="5760" w:type="dxa"/>
            <w:shd w:val="clear" w:color="auto" w:fill="FFFFFF"/>
          </w:tcPr>
          <w:p w14:paraId="1C82084C" w14:textId="77777777" w:rsidR="009572BB" w:rsidRDefault="00000000" w:rsidP="005E215C">
            <w:r>
              <w:rPr>
                <w:sz w:val="20"/>
              </w:rPr>
              <w:t>Elbow curve, confusion matrix, comparison chart</w:t>
            </w:r>
          </w:p>
        </w:tc>
      </w:tr>
      <w:tr w:rsidR="009572BB" w14:paraId="69FB483F" w14:textId="77777777">
        <w:trPr>
          <w:jc w:val="center"/>
        </w:trPr>
        <w:tc>
          <w:tcPr>
            <w:tcW w:w="3168" w:type="dxa"/>
            <w:shd w:val="clear" w:color="auto" w:fill="EBF0FA"/>
          </w:tcPr>
          <w:p w14:paraId="604BFFE3" w14:textId="77777777" w:rsidR="009572BB" w:rsidRDefault="00000000" w:rsidP="005E215C">
            <w:r>
              <w:rPr>
                <w:b/>
                <w:sz w:val="20"/>
              </w:rPr>
              <w:t>Seaborn</w:t>
            </w:r>
          </w:p>
        </w:tc>
        <w:tc>
          <w:tcPr>
            <w:tcW w:w="5760" w:type="dxa"/>
            <w:shd w:val="clear" w:color="auto" w:fill="EBF0FA"/>
          </w:tcPr>
          <w:p w14:paraId="5EA48E7D" w14:textId="77777777" w:rsidR="009572BB" w:rsidRDefault="00000000" w:rsidP="005E215C">
            <w:r>
              <w:rPr>
                <w:sz w:val="20"/>
              </w:rPr>
              <w:t>Pairplot, heatmap, styled visualizations</w:t>
            </w:r>
          </w:p>
        </w:tc>
      </w:tr>
      <w:tr w:rsidR="009572BB" w14:paraId="43FC5252" w14:textId="77777777">
        <w:trPr>
          <w:jc w:val="center"/>
        </w:trPr>
        <w:tc>
          <w:tcPr>
            <w:tcW w:w="3168" w:type="dxa"/>
            <w:shd w:val="clear" w:color="auto" w:fill="FFFFFF"/>
          </w:tcPr>
          <w:p w14:paraId="680F75DF" w14:textId="77777777" w:rsidR="009572BB" w:rsidRDefault="00000000" w:rsidP="005E215C">
            <w:r>
              <w:rPr>
                <w:b/>
                <w:sz w:val="20"/>
              </w:rPr>
              <w:t>Google Colab</w:t>
            </w:r>
          </w:p>
        </w:tc>
        <w:tc>
          <w:tcPr>
            <w:tcW w:w="5760" w:type="dxa"/>
            <w:shd w:val="clear" w:color="auto" w:fill="FFFFFF"/>
          </w:tcPr>
          <w:p w14:paraId="3429D5D0" w14:textId="77777777" w:rsidR="009572BB" w:rsidRDefault="00000000" w:rsidP="005E215C">
            <w:r>
              <w:rPr>
                <w:sz w:val="20"/>
              </w:rPr>
              <w:t>Development and execution environment</w:t>
            </w:r>
          </w:p>
        </w:tc>
      </w:tr>
    </w:tbl>
    <w:p w14:paraId="41EEF1C0" w14:textId="77777777" w:rsidR="009572BB" w:rsidRDefault="009572BB" w:rsidP="005E215C"/>
    <w:p w14:paraId="06BD240D" w14:textId="77777777" w:rsidR="009572BB" w:rsidRDefault="00000000" w:rsidP="005E215C">
      <w:pPr>
        <w:pStyle w:val="Heading1"/>
        <w:spacing w:before="240" w:after="80"/>
      </w:pPr>
      <w:r>
        <w:rPr>
          <w:color w:val="1F3864"/>
        </w:rPr>
        <w:t>9. Conclusion</w:t>
      </w:r>
    </w:p>
    <w:p w14:paraId="211CBD46" w14:textId="7176AAED" w:rsidR="009572BB" w:rsidRDefault="00000000" w:rsidP="005E215C">
      <w:pPr>
        <w:spacing w:after="120"/>
        <w:jc w:val="both"/>
      </w:pPr>
      <w:r>
        <w:rPr>
          <w:sz w:val="21"/>
        </w:rPr>
        <w:t>Project 2 successfully implements a complete supervised learning pipeline on the Iris benchmark dataset. By applying the Elbow Method for principled hyperparameter selection, preventing data leakage through correct scaler usage, using F1 Score over raw accuracy, and benchmarking KNN against Logistic Regression, the project demonstrates professional ML engineering practices. The live flower predictor with per-class confidence breakdown transforms the notebook from a static analysis into an interactive tool</w:t>
      </w:r>
      <w:r w:rsidR="009022C2">
        <w:rPr>
          <w:sz w:val="21"/>
        </w:rPr>
        <w:t>,</w:t>
      </w:r>
      <w:r>
        <w:rPr>
          <w:sz w:val="21"/>
        </w:rPr>
        <w:t xml:space="preserve"> showcasing the practical end product of a trained model.</w:t>
      </w:r>
    </w:p>
    <w:sectPr w:rsidR="009572BB"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362687">
    <w:abstractNumId w:val="8"/>
  </w:num>
  <w:num w:numId="2" w16cid:durableId="1832258995">
    <w:abstractNumId w:val="6"/>
  </w:num>
  <w:num w:numId="3" w16cid:durableId="898518519">
    <w:abstractNumId w:val="5"/>
  </w:num>
  <w:num w:numId="4" w16cid:durableId="361250355">
    <w:abstractNumId w:val="4"/>
  </w:num>
  <w:num w:numId="5" w16cid:durableId="246886640">
    <w:abstractNumId w:val="7"/>
  </w:num>
  <w:num w:numId="6" w16cid:durableId="453789591">
    <w:abstractNumId w:val="3"/>
  </w:num>
  <w:num w:numId="7" w16cid:durableId="686949682">
    <w:abstractNumId w:val="2"/>
  </w:num>
  <w:num w:numId="8" w16cid:durableId="1917789071">
    <w:abstractNumId w:val="1"/>
  </w:num>
  <w:num w:numId="9" w16cid:durableId="144672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76BC"/>
    <w:rsid w:val="005E215C"/>
    <w:rsid w:val="007117D9"/>
    <w:rsid w:val="009022C2"/>
    <w:rsid w:val="009572BB"/>
    <w:rsid w:val="00AA1D8D"/>
    <w:rsid w:val="00B47730"/>
    <w:rsid w:val="00CB0664"/>
    <w:rsid w:val="00EF6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68EE9"/>
  <w14:defaultImageDpi w14:val="300"/>
  <w15:docId w15:val="{77E6D4C5-5E4A-4C99-832B-DC4AC0C0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Kashaf Kamran</cp:lastModifiedBy>
  <cp:revision>4</cp:revision>
  <dcterms:created xsi:type="dcterms:W3CDTF">2013-12-23T23:15:00Z</dcterms:created>
  <dcterms:modified xsi:type="dcterms:W3CDTF">2026-08-04T09:37:00Z</dcterms:modified>
  <cp:category/>
</cp:coreProperties>
</file>