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Elegant PET Pump Bottles for Personal Care Products</w:t>
      </w:r>
    </w:p>
    <w:p>
      <w:r>
        <w:t>Description: Use: Ideal for lotions, creams, hand sanitizers, shampoos, conditioners, and liquid soaps.</w:t>
      </w:r>
    </w:p>
    <w:p>
      <w:r>
        <w:t>Category: Bottles</w:t>
      </w:r>
    </w:p>
    <w:p>
      <w:r>
        <w:t>Capacity: 100ml - 500ml</w:t>
      </w:r>
    </w:p>
    <w:p>
      <w:r>
        <w:t>Material: Pet (Polyethylene Terephthalate)</w:t>
      </w:r>
    </w:p>
    <w:p>
      <w:r>
        <w:t>Finish: Lotion Pump / Dispenser Pump</w:t>
      </w:r>
    </w:p>
    <w:p>
      <w:r>
        <w:t>Color: Clear/transparent colors and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