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PET food-grade, BPA-free, and lightweight</w:t>
      </w:r>
    </w:p>
    <w:p>
      <w:r>
        <w:t>Description: Use: Ideal for packaging and storing dry fruits, snacks, grains, pulses, spices, pickles, and other food items.</w:t>
      </w:r>
    </w:p>
    <w:p>
      <w:r>
        <w:t>Category: Container</w:t>
      </w:r>
    </w:p>
    <w:p>
      <w:r>
        <w:t>Capacity: 250g - 2kg</w:t>
      </w:r>
    </w:p>
    <w:p>
      <w:r>
        <w:t>Material: Pet (Polyethylene Terephthalate)</w:t>
      </w:r>
    </w:p>
    <w:p>
      <w:r>
        <w:t>Finish: Screw Cap / Snap Lid / Flip-Top Options</w:t>
      </w:r>
    </w:p>
    <w:p>
      <w:r>
        <w:t>Color: Clear/transparent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