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Transparent PC Oil Bottle – Ideal for Edible Oils</w:t>
      </w:r>
    </w:p>
    <w:p>
      <w:r>
        <w:t>Description: Crystal-Clear PC Bottle – Perfect for Cooking Oil &amp; Ghee.</w:t>
      </w:r>
    </w:p>
    <w:p>
      <w:r>
        <w:t>Category: Oil Bottles</w:t>
      </w:r>
    </w:p>
    <w:p>
      <w:r>
        <w:t>Capacity: 300ml - 10L</w:t>
      </w:r>
    </w:p>
    <w:p>
      <w:r>
        <w:t>Material: PC (Polycarbonate)</w:t>
      </w:r>
    </w:p>
    <w:p>
      <w:r>
        <w:t>Finish: 24/410</w:t>
      </w:r>
    </w:p>
    <w:p>
      <w:r>
        <w:t>Color: 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