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501A" w:rsidRPr="00DB501A" w:rsidRDefault="00DB501A" w:rsidP="00DB501A">
      <w:pPr>
        <w:rPr>
          <w:b/>
          <w:bCs/>
        </w:rPr>
      </w:pPr>
      <w:r w:rsidRPr="00DB501A">
        <w:rPr>
          <w:b/>
          <w:bCs/>
        </w:rPr>
        <w:t>SECTION A: Core Scientific Knowledge (8 marks)</w:t>
      </w:r>
    </w:p>
    <w:p w:rsidR="00DB501A" w:rsidRPr="00DB501A" w:rsidRDefault="00DB501A" w:rsidP="00DB501A">
      <w:r w:rsidRPr="00DB501A">
        <w:rPr>
          <w:b/>
          <w:bCs/>
        </w:rPr>
        <w:t>Q1.</w:t>
      </w:r>
      <w:r w:rsidRPr="00DB501A">
        <w:t> </w:t>
      </w:r>
      <w:r w:rsidRPr="00DB501A">
        <w:rPr>
          <w:b/>
          <w:bCs/>
        </w:rPr>
        <w:t>B</w:t>
      </w:r>
      <w:r w:rsidRPr="00DB501A">
        <w:t> – Plant cells have a nucleus and a cell wall.</w:t>
      </w:r>
    </w:p>
    <w:p w:rsidR="00DB501A" w:rsidRPr="00DB501A" w:rsidRDefault="00DB501A" w:rsidP="00DB501A">
      <w:r w:rsidRPr="00DB501A">
        <w:rPr>
          <w:b/>
          <w:bCs/>
        </w:rPr>
        <w:t>Q2.</w:t>
      </w:r>
      <w:r w:rsidRPr="00DB501A">
        <w:t> </w:t>
      </w:r>
      <w:r w:rsidRPr="00DB501A">
        <w:rPr>
          <w:b/>
          <w:bCs/>
        </w:rPr>
        <w:t>B</w:t>
      </w:r>
      <w:r w:rsidRPr="00DB501A">
        <w:t> – Carbon dioxide + water → glucose + oxygen</w:t>
      </w:r>
    </w:p>
    <w:p w:rsidR="00DB501A" w:rsidRPr="00DB501A" w:rsidRDefault="00DB501A" w:rsidP="00DB501A">
      <w:r w:rsidRPr="00DB501A">
        <w:rPr>
          <w:b/>
          <w:bCs/>
        </w:rPr>
        <w:t>Q3.</w:t>
      </w:r>
      <w:r w:rsidRPr="00DB501A">
        <w:t> </w:t>
      </w:r>
      <w:r w:rsidRPr="00DB501A">
        <w:rPr>
          <w:b/>
          <w:bCs/>
        </w:rPr>
        <w:t>B</w:t>
      </w:r>
      <w:r w:rsidRPr="00DB501A">
        <w:t> – Newtons</w:t>
      </w:r>
    </w:p>
    <w:p w:rsidR="00DB501A" w:rsidRPr="00DB501A" w:rsidRDefault="00DB501A" w:rsidP="00DB501A">
      <w:r w:rsidRPr="00DB501A">
        <w:rPr>
          <w:b/>
          <w:bCs/>
        </w:rPr>
        <w:t>Q4.</w:t>
      </w:r>
    </w:p>
    <w:p w:rsidR="00DB501A" w:rsidRPr="00DB501A" w:rsidRDefault="00DB501A" w:rsidP="00DB501A">
      <w:pPr>
        <w:numPr>
          <w:ilvl w:val="0"/>
          <w:numId w:val="1"/>
        </w:numPr>
      </w:pPr>
      <w:r w:rsidRPr="00DB501A">
        <w:rPr>
          <w:b/>
          <w:bCs/>
        </w:rPr>
        <w:t>Kinetic</w:t>
      </w:r>
      <w:r w:rsidRPr="00DB501A">
        <w:t> → </w:t>
      </w:r>
      <w:r w:rsidRPr="00DB501A">
        <w:rPr>
          <w:b/>
          <w:bCs/>
        </w:rPr>
        <w:t>B. Moving bicycle</w:t>
      </w:r>
    </w:p>
    <w:p w:rsidR="00DB501A" w:rsidRPr="00DB501A" w:rsidRDefault="00DB501A" w:rsidP="00DB501A">
      <w:pPr>
        <w:numPr>
          <w:ilvl w:val="0"/>
          <w:numId w:val="1"/>
        </w:numPr>
      </w:pPr>
      <w:r w:rsidRPr="00DB501A">
        <w:rPr>
          <w:b/>
          <w:bCs/>
        </w:rPr>
        <w:t>Thermal</w:t>
      </w:r>
      <w:r w:rsidRPr="00DB501A">
        <w:t> → </w:t>
      </w:r>
      <w:r w:rsidRPr="00DB501A">
        <w:rPr>
          <w:b/>
          <w:bCs/>
        </w:rPr>
        <w:t>C. Hot metal spoon</w:t>
      </w:r>
    </w:p>
    <w:p w:rsidR="00DB501A" w:rsidRPr="00DB501A" w:rsidRDefault="00DB501A" w:rsidP="00DB501A">
      <w:pPr>
        <w:numPr>
          <w:ilvl w:val="0"/>
          <w:numId w:val="1"/>
        </w:numPr>
      </w:pPr>
      <w:r w:rsidRPr="00DB501A">
        <w:rPr>
          <w:b/>
          <w:bCs/>
        </w:rPr>
        <w:t>Elastic potential</w:t>
      </w:r>
      <w:r w:rsidRPr="00DB501A">
        <w:t> → </w:t>
      </w:r>
      <w:r w:rsidRPr="00DB501A">
        <w:rPr>
          <w:b/>
          <w:bCs/>
        </w:rPr>
        <w:t>A. Stretched elastic band</w:t>
      </w:r>
    </w:p>
    <w:p w:rsidR="00DB501A" w:rsidRPr="00DB501A" w:rsidRDefault="00DB501A" w:rsidP="00DB501A">
      <w:r w:rsidRPr="00DB501A">
        <w:rPr>
          <w:b/>
          <w:bCs/>
        </w:rPr>
        <w:t>Q5.</w:t>
      </w:r>
      <w:r w:rsidRPr="00DB501A">
        <w:t> </w:t>
      </w:r>
      <w:r w:rsidRPr="00DB501A">
        <w:rPr>
          <w:b/>
          <w:bCs/>
        </w:rPr>
        <w:t>B</w:t>
      </w:r>
      <w:r w:rsidRPr="00DB501A">
        <w:t> – Larger surface area</w:t>
      </w:r>
    </w:p>
    <w:p w:rsidR="00DB501A" w:rsidRPr="00DB501A" w:rsidRDefault="00DB501A" w:rsidP="00DB501A">
      <w:r w:rsidRPr="00DB501A">
        <w:rPr>
          <w:b/>
          <w:bCs/>
        </w:rPr>
        <w:t>Q6.</w:t>
      </w:r>
      <w:r w:rsidRPr="00DB501A">
        <w:t> </w:t>
      </w:r>
      <w:r w:rsidRPr="00DB501A">
        <w:rPr>
          <w:b/>
          <w:bCs/>
        </w:rPr>
        <w:t>C</w:t>
      </w:r>
      <w:r w:rsidRPr="00DB501A">
        <w:t> – A mixture of nutrients</w:t>
      </w:r>
    </w:p>
    <w:p w:rsidR="00DB501A" w:rsidRPr="00DB501A" w:rsidRDefault="00DB501A" w:rsidP="00DB501A">
      <w:r w:rsidRPr="00DB501A">
        <w:rPr>
          <w:b/>
          <w:bCs/>
        </w:rPr>
        <w:t>Q7.</w:t>
      </w:r>
      <w:r w:rsidRPr="00DB501A">
        <w:t> </w:t>
      </w:r>
      <w:r w:rsidRPr="00DB501A">
        <w:rPr>
          <w:b/>
          <w:bCs/>
        </w:rPr>
        <w:t>C</w:t>
      </w:r>
      <w:r w:rsidRPr="00DB501A">
        <w:t> – Neutral substances have pH 7</w:t>
      </w:r>
    </w:p>
    <w:p w:rsidR="00DB501A" w:rsidRPr="00DB501A" w:rsidRDefault="006175F1" w:rsidP="00DB501A">
      <w:r w:rsidRPr="006175F1">
        <w:rPr>
          <w:noProof/>
        </w:rPr>
        <w:pict>
          <v:rect id="_x0000_i1026" alt="" style="width:451.3pt;height:.05pt;mso-width-percent:0;mso-height-percent:0;mso-width-percent:0;mso-height-percent:0" o:hralign="center" o:hrstd="t" o:hr="t" fillcolor="#a0a0a0" stroked="f"/>
        </w:pict>
      </w:r>
    </w:p>
    <w:p w:rsidR="00DB501A" w:rsidRPr="00DB501A" w:rsidRDefault="00DB501A" w:rsidP="00DB501A">
      <w:pPr>
        <w:rPr>
          <w:b/>
          <w:bCs/>
        </w:rPr>
      </w:pPr>
      <w:r w:rsidRPr="00DB501A">
        <w:rPr>
          <w:b/>
          <w:bCs/>
        </w:rPr>
        <w:t>SECTION B: Scientific Reading &amp; Exam Technique (12 marks)</w:t>
      </w:r>
    </w:p>
    <w:p w:rsidR="00DB501A" w:rsidRPr="00DB501A" w:rsidRDefault="00DB501A" w:rsidP="00DB501A">
      <w:r w:rsidRPr="00DB501A">
        <w:rPr>
          <w:b/>
          <w:bCs/>
        </w:rPr>
        <w:t>Q8.</w:t>
      </w:r>
      <w:r w:rsidRPr="00DB501A">
        <w:br/>
        <w:t>To investigate how light intensity affects the rate of photosynthesis in pondweed.</w:t>
      </w:r>
    </w:p>
    <w:p w:rsidR="00DB501A" w:rsidRPr="00DB501A" w:rsidRDefault="00DB501A" w:rsidP="00DB501A">
      <w:r w:rsidRPr="00DB501A">
        <w:rPr>
          <w:b/>
          <w:bCs/>
        </w:rPr>
        <w:t>Q9.</w:t>
      </w:r>
      <w:r w:rsidRPr="00DB501A">
        <w:br/>
      </w:r>
      <w:r w:rsidRPr="00DB501A">
        <w:rPr>
          <w:b/>
          <w:bCs/>
        </w:rPr>
        <w:t>C</w:t>
      </w:r>
      <w:r w:rsidRPr="00DB501A">
        <w:t> – Number of oxygen bubbles</w:t>
      </w:r>
    </w:p>
    <w:p w:rsidR="00DB501A" w:rsidRPr="00DB501A" w:rsidRDefault="00DB501A" w:rsidP="00DB501A">
      <w:r w:rsidRPr="00DB501A">
        <w:rPr>
          <w:b/>
          <w:bCs/>
        </w:rPr>
        <w:t>Q10.</w:t>
      </w:r>
      <w:r w:rsidRPr="00DB501A">
        <w:br/>
        <w:t>More bubbles were seen when the lamp was closer because the light intensity was higher. Higher light intensity increases the rate of photosynthesis, so more oxygen was produced. The bubbles were oxygen released during photosynthesis.</w:t>
      </w:r>
    </w:p>
    <w:p w:rsidR="00DB501A" w:rsidRPr="00DB501A" w:rsidRDefault="00DB501A" w:rsidP="00DB501A">
      <w:r w:rsidRPr="00DB501A">
        <w:rPr>
          <w:b/>
          <w:bCs/>
        </w:rPr>
        <w:t>Q11.</w:t>
      </w:r>
      <w:r w:rsidRPr="00DB501A">
        <w:br/>
        <w:t>Their results were unreliable because they changed more than one variable. They changed both the distance of the lamp and the type of pondweed, so it was not a fair test. This means they could not be sure which variable caused the change in results.</w:t>
      </w:r>
    </w:p>
    <w:p w:rsidR="00DB501A" w:rsidRPr="00DB501A" w:rsidRDefault="00DB501A" w:rsidP="00DB501A">
      <w:r w:rsidRPr="00DB501A">
        <w:rPr>
          <w:b/>
          <w:bCs/>
        </w:rPr>
        <w:t>Q12.</w:t>
      </w:r>
      <w:r w:rsidRPr="00DB501A">
        <w:br/>
        <w:t>They repeated the experiment to improve reliability. Repeating tests allows them to calculate an average and identify any anomalies, making the results more accurate.</w:t>
      </w:r>
    </w:p>
    <w:p w:rsidR="00DB501A" w:rsidRPr="00DB501A" w:rsidRDefault="00DB501A" w:rsidP="00DB501A">
      <w:r w:rsidRPr="00DB501A">
        <w:rPr>
          <w:b/>
          <w:bCs/>
        </w:rPr>
        <w:t>Q13.</w:t>
      </w:r>
    </w:p>
    <w:p w:rsidR="00DB501A" w:rsidRPr="00DB501A" w:rsidRDefault="00DB501A" w:rsidP="00DB501A">
      <w:r w:rsidRPr="00DB501A">
        <w:t>a) It is weak because it is vague and does not use scientific detail or data.</w:t>
      </w:r>
    </w:p>
    <w:p w:rsidR="00DB501A" w:rsidRPr="00DB501A" w:rsidRDefault="00DB501A" w:rsidP="00DB501A">
      <w:r w:rsidRPr="00DB501A">
        <w:lastRenderedPageBreak/>
        <w:t>b) The number of oxygen bubbles increased as the lamp was moved closer, showing that higher light intensity increased the rate of photosynthesis.</w:t>
      </w:r>
    </w:p>
    <w:p w:rsidR="00DB501A" w:rsidRPr="00DB501A" w:rsidRDefault="006175F1" w:rsidP="00DB501A">
      <w:r w:rsidRPr="00DB501A">
        <w:rPr>
          <w:noProof/>
        </w:rPr>
        <w:pict>
          <v:rect id="_x0000_i1025" alt="" style="width:451.3pt;height:.05pt;mso-width-percent:0;mso-height-percent:0;mso-width-percent:0;mso-height-percent:0" o:hralign="center" o:hrstd="t" o:hr="t" fillcolor="#a0a0a0" stroked="f"/>
        </w:pict>
      </w:r>
    </w:p>
    <w:p w:rsidR="00DB501A" w:rsidRPr="00DB501A" w:rsidRDefault="00DB501A" w:rsidP="00DB501A">
      <w:pPr>
        <w:rPr>
          <w:b/>
          <w:bCs/>
        </w:rPr>
      </w:pPr>
      <w:r w:rsidRPr="00DB501A">
        <w:rPr>
          <w:b/>
          <w:bCs/>
        </w:rPr>
        <w:t>SECTION C: Scientific Writing (10 marks)</w:t>
      </w:r>
    </w:p>
    <w:p w:rsidR="00DB501A" w:rsidRPr="00DB501A" w:rsidRDefault="00DB501A" w:rsidP="00DB501A">
      <w:r w:rsidRPr="00DB501A">
        <w:rPr>
          <w:b/>
          <w:bCs/>
        </w:rPr>
        <w:t>Q14.</w:t>
      </w:r>
    </w:p>
    <w:p w:rsidR="00DB501A" w:rsidRPr="00DB501A" w:rsidRDefault="00DB501A" w:rsidP="00DB501A">
      <w:pPr>
        <w:numPr>
          <w:ilvl w:val="0"/>
          <w:numId w:val="2"/>
        </w:numPr>
      </w:pPr>
      <w:r w:rsidRPr="00DB501A">
        <w:rPr>
          <w:b/>
          <w:bCs/>
        </w:rPr>
        <w:t>State</w:t>
      </w:r>
      <w:r w:rsidRPr="00DB501A">
        <w:t> means to give a short, clear answer without explanation.</w:t>
      </w:r>
    </w:p>
    <w:p w:rsidR="00DB501A" w:rsidRPr="00DB501A" w:rsidRDefault="00DB501A" w:rsidP="00DB501A">
      <w:pPr>
        <w:numPr>
          <w:ilvl w:val="0"/>
          <w:numId w:val="2"/>
        </w:numPr>
      </w:pPr>
      <w:r w:rsidRPr="00DB501A">
        <w:rPr>
          <w:b/>
          <w:bCs/>
        </w:rPr>
        <w:t>Describe</w:t>
      </w:r>
      <w:r w:rsidRPr="00DB501A">
        <w:t> means to give details about what happens or what something is like.</w:t>
      </w:r>
    </w:p>
    <w:p w:rsidR="00DB501A" w:rsidRPr="00DB501A" w:rsidRDefault="00DB501A" w:rsidP="00DB501A">
      <w:pPr>
        <w:numPr>
          <w:ilvl w:val="0"/>
          <w:numId w:val="2"/>
        </w:numPr>
      </w:pPr>
      <w:r w:rsidRPr="00DB501A">
        <w:rPr>
          <w:b/>
          <w:bCs/>
        </w:rPr>
        <w:t>Explain</w:t>
      </w:r>
      <w:r w:rsidRPr="00DB501A">
        <w:t> means to give reasons why something happens using scientific ideas.</w:t>
      </w:r>
    </w:p>
    <w:p w:rsidR="00DB501A" w:rsidRPr="00DB501A" w:rsidRDefault="00DB501A" w:rsidP="00DB501A">
      <w:r w:rsidRPr="00DB501A">
        <w:rPr>
          <w:b/>
          <w:bCs/>
        </w:rPr>
        <w:t>Q15.</w:t>
      </w:r>
      <w:r w:rsidRPr="00DB501A">
        <w:br/>
        <w:t>Controlling variables is important in scientific experiments because it ensures the test is fair. A fair test means only one variable is changed while all others are kept the same. If more than one variable changes, it becomes impossible to know which factor caused the results. Controlling variables improves the validity of the experiment. It also makes the results more reliable and easier to repeat. Scientists can compare results confidently when conditions are controlled. Overall, controlling variables ensures accurate conclusions can be made from the data.</w:t>
      </w:r>
    </w:p>
    <w:p w:rsidR="00DB501A" w:rsidRDefault="00DB501A"/>
    <w:sectPr w:rsidR="00DB50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67C04"/>
    <w:multiLevelType w:val="multilevel"/>
    <w:tmpl w:val="F296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2D020B"/>
    <w:multiLevelType w:val="multilevel"/>
    <w:tmpl w:val="419E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251904">
    <w:abstractNumId w:val="1"/>
  </w:num>
  <w:num w:numId="2" w16cid:durableId="503981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01A"/>
    <w:rsid w:val="006175F1"/>
    <w:rsid w:val="006560DA"/>
    <w:rsid w:val="00DB501A"/>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51A8AA-F521-5A47-BF99-42892B0F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B"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DB501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B501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B501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B5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01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B501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B501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B5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01A"/>
    <w:rPr>
      <w:rFonts w:eastAsiaTheme="majorEastAsia" w:cstheme="majorBidi"/>
      <w:color w:val="272727" w:themeColor="text1" w:themeTint="D8"/>
    </w:rPr>
  </w:style>
  <w:style w:type="paragraph" w:styleId="Title">
    <w:name w:val="Title"/>
    <w:basedOn w:val="Normal"/>
    <w:next w:val="Normal"/>
    <w:link w:val="TitleChar"/>
    <w:uiPriority w:val="10"/>
    <w:qFormat/>
    <w:rsid w:val="00DB501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B501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B501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B501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B501A"/>
    <w:pPr>
      <w:spacing w:before="160"/>
      <w:jc w:val="center"/>
    </w:pPr>
    <w:rPr>
      <w:i/>
      <w:iCs/>
      <w:color w:val="404040" w:themeColor="text1" w:themeTint="BF"/>
    </w:rPr>
  </w:style>
  <w:style w:type="character" w:customStyle="1" w:styleId="QuoteChar">
    <w:name w:val="Quote Char"/>
    <w:basedOn w:val="DefaultParagraphFont"/>
    <w:link w:val="Quote"/>
    <w:uiPriority w:val="29"/>
    <w:rsid w:val="00DB501A"/>
    <w:rPr>
      <w:rFonts w:cs="Angsana New"/>
      <w:i/>
      <w:iCs/>
      <w:color w:val="404040" w:themeColor="text1" w:themeTint="BF"/>
    </w:rPr>
  </w:style>
  <w:style w:type="paragraph" w:styleId="ListParagraph">
    <w:name w:val="List Paragraph"/>
    <w:basedOn w:val="Normal"/>
    <w:uiPriority w:val="34"/>
    <w:qFormat/>
    <w:rsid w:val="00DB501A"/>
    <w:pPr>
      <w:ind w:left="720"/>
      <w:contextualSpacing/>
    </w:pPr>
  </w:style>
  <w:style w:type="character" w:styleId="IntenseEmphasis">
    <w:name w:val="Intense Emphasis"/>
    <w:basedOn w:val="DefaultParagraphFont"/>
    <w:uiPriority w:val="21"/>
    <w:qFormat/>
    <w:rsid w:val="00DB501A"/>
    <w:rPr>
      <w:i/>
      <w:iCs/>
      <w:color w:val="0F4761" w:themeColor="accent1" w:themeShade="BF"/>
    </w:rPr>
  </w:style>
  <w:style w:type="paragraph" w:styleId="IntenseQuote">
    <w:name w:val="Intense Quote"/>
    <w:basedOn w:val="Normal"/>
    <w:next w:val="Normal"/>
    <w:link w:val="IntenseQuoteChar"/>
    <w:uiPriority w:val="30"/>
    <w:qFormat/>
    <w:rsid w:val="00DB5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01A"/>
    <w:rPr>
      <w:rFonts w:cs="Angsana New"/>
      <w:i/>
      <w:iCs/>
      <w:color w:val="0F4761" w:themeColor="accent1" w:themeShade="BF"/>
    </w:rPr>
  </w:style>
  <w:style w:type="character" w:styleId="IntenseReference">
    <w:name w:val="Intense Reference"/>
    <w:basedOn w:val="DefaultParagraphFont"/>
    <w:uiPriority w:val="32"/>
    <w:qFormat/>
    <w:rsid w:val="00DB50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340</Words>
  <Characters>1939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Thanit Montrikittiphant</dc:creator>
  <cp:keywords/>
  <dc:description/>
  <cp:lastModifiedBy>Thanit Montrikittiphant</cp:lastModifiedBy>
  <cp:revision>1</cp:revision>
  <dcterms:created xsi:type="dcterms:W3CDTF">2026-02-28T08:37:00Z</dcterms:created>
  <dcterms:modified xsi:type="dcterms:W3CDTF">2026-02-28T08:38:00Z</dcterms:modified>
</cp:coreProperties>
</file>