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#1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Challenge Advisor </w:t>
      </w: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Oct 24, 2023 8:00 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8:00 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62103140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2008394869"/>
                <w:dropDownList w:lastValue="Challenge Advisor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473821"/>
                    <w:shd w:fill="ffe5a0" w:val="clear"/>
                  </w:rPr>
                  <w:t xml:space="preserve">Challenge Advisor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Maria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im6b7qk49si" w:id="1"/>
      <w:bookmarkEnd w:id="1"/>
      <w:r w:rsidDel="00000000" w:rsidR="00000000" w:rsidRPr="00000000">
        <w:rPr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Recap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The next step: grabbing all the images and annotations that we need in order to customize an existing architecture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Pamela’s notes: </w:t>
      </w:r>
      <w:hyperlink r:id="rId6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https://zircon-cruiser-31a.notion.site/Maria-Meeting-4-10_24_23-8aef725be5f24c4d88d4da85317af7b0?pvs=4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Check out: </w:t>
      </w:r>
      <w:hyperlink r:id="rId7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https://github.com/asvath/mobile_robotics/blob/master/nuscenes%20extract%20and%20write%20out%202d%20full%20annotation%20boxes.ipynb</w:t>
        </w:r>
      </w:hyperlink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rtl w:val="0"/>
        </w:rPr>
        <w:t xml:space="preserve">Nuimages.py</w:t>
      </w: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  in the dev kit shows all the functions that can be used to manipulate the data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Options: train a model from scratch, using a pre trained model (custom object detection)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If we had no annotations, tools like label studio to handle label images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Pascal VOC  XML -&gt; contains the filename, annotation, bounding box, and other metadata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shd w:fill="fff2cc" w:val="clear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t xml:space="preserve">We need something that converts things from image data into the Pascal XML file that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shd w:fill="fff2cc" w:val="clear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t xml:space="preserve">Tensorflow records -&gt; take the custom labels and translate them into stuff tensorflow can understand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XML files are lightweight enough to pass info through tensorflow records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XML files are efficient bc they don’t waste much disk space from Maria’s experience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Our goal right now: create a custom object detector that is specialized to recognizing pedestrians and cyclists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Taking an existing object detector and using transfer learning to specialize how objects are being detected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Sensor fusion - &gt; combining images with other types of sensors(?), combining multiple different sources of data(?)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LIDAR is good at giving you a sense of how far things are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Integrate LIDAR with object detector to figure out how far pedestrians are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Training the model to determine if behavior is safe or unsafe will prob take a lot more time and background info than we have, so that’s not the main goal for us right now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Feel free to send Maria code so she can give feedback!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46rik4fz4o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blzmcmh98h6i" w:id="3"/>
      <w:bookmarkEnd w:id="3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2625"/>
        <w:gridCol w:w="1695"/>
        <w:tblGridChange w:id="0">
          <w:tblGrid>
            <w:gridCol w:w="5040"/>
            <w:gridCol w:w="262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Research on how to convert to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Kashish, Nyah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Set up Tufts HPC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Vanessa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  <w:shd w:fill="f6b26b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shd w:fill="f6b26b" w:val="clear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Convert the annotations to something custom object detection will need (XML file)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6b26b" w:val="clear"/>
                <w:rtl w:val="0"/>
              </w:rPr>
              <w:t xml:space="preserve">Oct 28,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Optional?: read about transfer learning for a custom object detection model: </w:t>
            </w:r>
            <w:hyperlink r:id="rId8">
              <w:r w:rsidDel="00000000" w:rsidR="00000000" w:rsidRPr="00000000">
                <w:rPr>
                  <w:rFonts w:ascii="Open Sans Light" w:cs="Open Sans Light" w:eastAsia="Open Sans Light" w:hAnsi="Open Sans Light"/>
                  <w:color w:val="1155cc"/>
                  <w:u w:val="single"/>
                  <w:rtl w:val="0"/>
                </w:rPr>
                <w:t xml:space="preserve">https://medium.com/swlh/creating-your-own-custom-object-detector-using-transfer-learning-f26918697889</w:t>
              </w:r>
            </w:hyperlink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Create training set with images that only include pedestrians and cyclists - IN PROGRESS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  <w:shd w:fill="f6b26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color w:val="22222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zircon-cruiser-31a.notion.site/Maria-Meeting-4-10_24_23-8aef725be5f24c4d88d4da85317af7b0?pvs=4" TargetMode="External"/><Relationship Id="rId7" Type="http://schemas.openxmlformats.org/officeDocument/2006/relationships/hyperlink" Target="https://github.com/asvath/mobile_robotics/blob/master/nuscenes%20extract%20and%20write%20out%202d%20full%20annotation%20boxes.ipynb" TargetMode="External"/><Relationship Id="rId8" Type="http://schemas.openxmlformats.org/officeDocument/2006/relationships/hyperlink" Target="https://medium.com/swlh/creating-your-own-custom-object-detector-using-transfer-learning-f269186978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