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92B7C" w14:textId="78A0DA5B" w:rsidR="000B4648" w:rsidRPr="00776090" w:rsidRDefault="000B4648" w:rsidP="000B4648">
      <w:pPr>
        <w:shd w:val="clear" w:color="auto" w:fill="FFFFFF"/>
        <w:tabs>
          <w:tab w:val="num" w:pos="720"/>
        </w:tabs>
        <w:spacing w:after="0" w:line="240" w:lineRule="auto"/>
        <w:ind w:left="720" w:hanging="360"/>
        <w:rPr>
          <w:rFonts w:cstheme="minorHAnsi"/>
          <w:sz w:val="20"/>
        </w:rPr>
      </w:pPr>
      <w:r w:rsidRPr="00776090">
        <w:rPr>
          <w:rFonts w:cstheme="minorHAnsi"/>
          <w:sz w:val="20"/>
        </w:rPr>
        <w:t>What we learn :</w:t>
      </w:r>
    </w:p>
    <w:p w14:paraId="4DE5CED1" w14:textId="77777777" w:rsidR="00776090" w:rsidRPr="00776090" w:rsidRDefault="00776090" w:rsidP="000B4648">
      <w:pPr>
        <w:shd w:val="clear" w:color="auto" w:fill="FFFFFF"/>
        <w:tabs>
          <w:tab w:val="num" w:pos="720"/>
        </w:tabs>
        <w:spacing w:after="0" w:line="240" w:lineRule="auto"/>
        <w:ind w:left="720" w:hanging="360"/>
        <w:rPr>
          <w:rFonts w:cstheme="minorHAnsi"/>
          <w:sz w:val="20"/>
        </w:rPr>
      </w:pPr>
    </w:p>
    <w:p w14:paraId="2B350075" w14:textId="77777777" w:rsidR="000B4648" w:rsidRPr="000B4648" w:rsidRDefault="000B4648" w:rsidP="000B4648">
      <w:pPr>
        <w:numPr>
          <w:ilvl w:val="0"/>
          <w:numId w:val="1"/>
        </w:numPr>
        <w:shd w:val="clear" w:color="auto" w:fill="FFFFFF"/>
        <w:spacing w:after="0" w:line="240" w:lineRule="auto"/>
        <w:rPr>
          <w:rFonts w:eastAsia="Times New Roman" w:cstheme="minorHAnsi"/>
          <w:color w:val="1C1D1F"/>
          <w:sz w:val="20"/>
        </w:rPr>
      </w:pPr>
      <w:r w:rsidRPr="000B4648">
        <w:rPr>
          <w:rFonts w:eastAsia="Times New Roman" w:cstheme="minorHAnsi"/>
          <w:color w:val="1C1D1F"/>
          <w:sz w:val="20"/>
        </w:rPr>
        <w:t>Understand the concepts of Business Intelligence Data warehousing</w:t>
      </w:r>
    </w:p>
    <w:p w14:paraId="2B5F5322" w14:textId="77777777" w:rsidR="000B4648" w:rsidRPr="000B4648" w:rsidRDefault="000B4648" w:rsidP="000B4648">
      <w:pPr>
        <w:numPr>
          <w:ilvl w:val="0"/>
          <w:numId w:val="1"/>
        </w:numPr>
        <w:shd w:val="clear" w:color="auto" w:fill="FFFFFF"/>
        <w:spacing w:before="100" w:beforeAutospacing="1" w:after="100" w:afterAutospacing="1" w:line="240" w:lineRule="auto"/>
        <w:rPr>
          <w:rFonts w:eastAsia="Times New Roman" w:cstheme="minorHAnsi"/>
          <w:color w:val="1C1D1F"/>
          <w:sz w:val="20"/>
        </w:rPr>
      </w:pPr>
      <w:r w:rsidRPr="000B4648">
        <w:rPr>
          <w:rFonts w:eastAsia="Times New Roman" w:cstheme="minorHAnsi"/>
          <w:color w:val="1C1D1F"/>
          <w:sz w:val="20"/>
        </w:rPr>
        <w:t>Get to know what is ETL Testing, QA Lifecycle and RDBMS Concepts</w:t>
      </w:r>
    </w:p>
    <w:p w14:paraId="030515E6" w14:textId="77777777" w:rsidR="000B4648" w:rsidRPr="000B4648" w:rsidRDefault="000B4648" w:rsidP="000B4648">
      <w:pPr>
        <w:numPr>
          <w:ilvl w:val="0"/>
          <w:numId w:val="1"/>
        </w:numPr>
        <w:shd w:val="clear" w:color="auto" w:fill="FFFFFF"/>
        <w:spacing w:before="100" w:beforeAutospacing="1" w:after="100" w:afterAutospacing="1" w:line="240" w:lineRule="auto"/>
        <w:rPr>
          <w:rFonts w:eastAsia="Times New Roman" w:cstheme="minorHAnsi"/>
          <w:color w:val="1C1D1F"/>
          <w:sz w:val="20"/>
        </w:rPr>
      </w:pPr>
      <w:r w:rsidRPr="000B4648">
        <w:rPr>
          <w:rFonts w:eastAsia="Times New Roman" w:cstheme="minorHAnsi"/>
          <w:color w:val="1C1D1F"/>
          <w:sz w:val="20"/>
        </w:rPr>
        <w:t>Gain an in-depth understanding of Data Warehouse WorkFlow and comparison between Database Testing and Data Warehouse Testing</w:t>
      </w:r>
    </w:p>
    <w:p w14:paraId="7525C429" w14:textId="77777777" w:rsidR="000B4648" w:rsidRPr="000B4648" w:rsidRDefault="000B4648" w:rsidP="000B4648">
      <w:pPr>
        <w:numPr>
          <w:ilvl w:val="0"/>
          <w:numId w:val="1"/>
        </w:numPr>
        <w:shd w:val="clear" w:color="auto" w:fill="FFFFFF"/>
        <w:spacing w:before="100" w:beforeAutospacing="1" w:after="100" w:afterAutospacing="1" w:line="240" w:lineRule="auto"/>
        <w:rPr>
          <w:rFonts w:eastAsia="Times New Roman" w:cstheme="minorHAnsi"/>
          <w:color w:val="1C1D1F"/>
          <w:sz w:val="20"/>
        </w:rPr>
      </w:pPr>
      <w:r w:rsidRPr="000B4648">
        <w:rPr>
          <w:rFonts w:eastAsia="Times New Roman" w:cstheme="minorHAnsi"/>
          <w:color w:val="1C1D1F"/>
          <w:sz w:val="20"/>
        </w:rPr>
        <w:t>Understand different ETL Testing scenarios like Constraint Testing, Source to Target Testing, Business Rules Testing, Negative Scenarios, Dependency Testing</w:t>
      </w:r>
    </w:p>
    <w:p w14:paraId="44E34E29" w14:textId="77777777" w:rsidR="000B4648" w:rsidRPr="000B4648" w:rsidRDefault="000B4648" w:rsidP="000B4648">
      <w:pPr>
        <w:numPr>
          <w:ilvl w:val="0"/>
          <w:numId w:val="1"/>
        </w:numPr>
        <w:shd w:val="clear" w:color="auto" w:fill="FFFFFF"/>
        <w:spacing w:before="100" w:beforeAutospacing="1" w:after="100" w:afterAutospacing="1" w:line="240" w:lineRule="auto"/>
        <w:rPr>
          <w:rFonts w:eastAsia="Times New Roman" w:cstheme="minorHAnsi"/>
          <w:color w:val="1C1D1F"/>
          <w:sz w:val="20"/>
        </w:rPr>
      </w:pPr>
      <w:r w:rsidRPr="000B4648">
        <w:rPr>
          <w:rFonts w:eastAsia="Times New Roman" w:cstheme="minorHAnsi"/>
          <w:color w:val="1C1D1F"/>
          <w:sz w:val="20"/>
        </w:rPr>
        <w:t>Perform data Checks using SQL and understand the scope of BI Testing</w:t>
      </w:r>
    </w:p>
    <w:p w14:paraId="329C74BF" w14:textId="2DDF3A60" w:rsidR="0090465D" w:rsidRPr="00776090" w:rsidRDefault="00B44F7E">
      <w:pPr>
        <w:rPr>
          <w:rFonts w:cstheme="minorHAnsi"/>
          <w:sz w:val="20"/>
        </w:rPr>
      </w:pPr>
      <w:r w:rsidRPr="00776090">
        <w:rPr>
          <w:rFonts w:cstheme="minorHAnsi"/>
          <w:sz w:val="20"/>
        </w:rPr>
        <w:t>Points to learn :</w:t>
      </w:r>
    </w:p>
    <w:p w14:paraId="67CF45F2" w14:textId="32D8DEA1" w:rsidR="00B44F7E" w:rsidRPr="00776090" w:rsidRDefault="00B44F7E">
      <w:pPr>
        <w:rPr>
          <w:rFonts w:cstheme="minorHAnsi"/>
          <w:color w:val="1C1D1F"/>
          <w:sz w:val="20"/>
          <w:shd w:val="clear" w:color="auto" w:fill="FFFFFF"/>
        </w:rPr>
      </w:pPr>
      <w:r w:rsidRPr="00776090">
        <w:rPr>
          <w:rFonts w:cstheme="minorHAnsi"/>
          <w:color w:val="1C1D1F"/>
          <w:sz w:val="20"/>
          <w:shd w:val="clear" w:color="auto" w:fill="FFFFFF"/>
        </w:rPr>
        <w:t>requirement gathering, gap analysis, database design, data integration, data modeling, enterprise reporting, data analytics, data quality, data visualization, OLAP.</w:t>
      </w:r>
    </w:p>
    <w:p w14:paraId="44E193D0" w14:textId="30F728F0" w:rsidR="00B44F7E" w:rsidRPr="00776090" w:rsidRDefault="00B44F7E">
      <w:pPr>
        <w:rPr>
          <w:rFonts w:cstheme="minorHAnsi"/>
          <w:color w:val="1C1D1F"/>
          <w:sz w:val="20"/>
          <w:shd w:val="clear" w:color="auto" w:fill="FFFFFF"/>
        </w:rPr>
      </w:pPr>
      <w:r w:rsidRPr="00776090">
        <w:rPr>
          <w:rFonts w:cstheme="minorHAnsi"/>
          <w:color w:val="1C1D1F"/>
          <w:sz w:val="20"/>
          <w:shd w:val="clear" w:color="auto" w:fill="FFFFFF"/>
        </w:rPr>
        <w:t>various ETL tools like Informatica Powercenter, SSIS, ODI and IDQ, Data Virtualization, DVO, MDM.</w:t>
      </w:r>
    </w:p>
    <w:p w14:paraId="14EA458C" w14:textId="7D5ADCBF" w:rsidR="000421C1" w:rsidRPr="00776090" w:rsidRDefault="000421C1">
      <w:pPr>
        <w:rPr>
          <w:rFonts w:cstheme="minorHAnsi"/>
          <w:color w:val="112128"/>
          <w:sz w:val="20"/>
          <w:shd w:val="clear" w:color="auto" w:fill="FFFFFF"/>
        </w:rPr>
      </w:pPr>
      <w:r w:rsidRPr="00776090">
        <w:rPr>
          <w:rFonts w:cstheme="minorHAnsi"/>
          <w:color w:val="112128"/>
          <w:sz w:val="20"/>
          <w:shd w:val="clear" w:color="auto" w:fill="FFFFFF"/>
        </w:rPr>
        <w:t>ETL stands for extract, transform, and load. It’s a three-step data integration process used to by organizations to combine and synthesize raw data from multiple data sources into </w:t>
      </w:r>
      <w:r w:rsidRPr="00776090">
        <w:rPr>
          <w:rFonts w:cstheme="minorHAnsi"/>
          <w:color w:val="112128"/>
          <w:sz w:val="20"/>
          <w:shd w:val="clear" w:color="auto" w:fill="FFFFFF"/>
        </w:rPr>
        <w:t>target system (</w:t>
      </w:r>
      <w:r w:rsidRPr="00776090">
        <w:rPr>
          <w:rFonts w:cstheme="minorHAnsi"/>
          <w:color w:val="112128"/>
          <w:sz w:val="20"/>
          <w:shd w:val="clear" w:color="auto" w:fill="FFFFFF"/>
        </w:rPr>
        <w:t>data warehouse, data lake, data store, relational database or any other application</w:t>
      </w:r>
      <w:r w:rsidRPr="00776090">
        <w:rPr>
          <w:rFonts w:cstheme="minorHAnsi"/>
          <w:color w:val="112128"/>
          <w:sz w:val="20"/>
          <w:shd w:val="clear" w:color="auto" w:fill="FFFFFF"/>
        </w:rPr>
        <w:t>)</w:t>
      </w:r>
    </w:p>
    <w:p w14:paraId="651BA050" w14:textId="043C0836" w:rsidR="000421C1" w:rsidRPr="00776090" w:rsidRDefault="000421C1" w:rsidP="000421C1">
      <w:pPr>
        <w:shd w:val="clear" w:color="auto" w:fill="FFFFFF"/>
        <w:spacing w:after="100" w:afterAutospacing="1" w:line="240" w:lineRule="auto"/>
        <w:outlineLvl w:val="2"/>
        <w:rPr>
          <w:rFonts w:cstheme="minorHAnsi"/>
          <w:color w:val="112128"/>
          <w:sz w:val="20"/>
          <w:shd w:val="clear" w:color="auto" w:fill="FFFFFF"/>
        </w:rPr>
      </w:pPr>
      <w:r w:rsidRPr="000421C1">
        <w:rPr>
          <w:rFonts w:eastAsia="Times New Roman" w:cstheme="minorHAnsi"/>
          <w:color w:val="112128"/>
          <w:sz w:val="20"/>
        </w:rPr>
        <w:t>Extract</w:t>
      </w:r>
      <w:r w:rsidRPr="00776090">
        <w:rPr>
          <w:rFonts w:eastAsia="Times New Roman" w:cstheme="minorHAnsi"/>
          <w:color w:val="112128"/>
          <w:sz w:val="20"/>
        </w:rPr>
        <w:t xml:space="preserve"> : </w:t>
      </w:r>
      <w:r w:rsidRPr="00776090">
        <w:rPr>
          <w:rFonts w:cstheme="minorHAnsi"/>
          <w:color w:val="112128"/>
          <w:sz w:val="20"/>
          <w:shd w:val="clear" w:color="auto" w:fill="FFFFFF"/>
        </w:rPr>
        <w:t> Data is collected from one or more data sources and held in temporary storage</w:t>
      </w:r>
      <w:r w:rsidRPr="00776090">
        <w:rPr>
          <w:rFonts w:cstheme="minorHAnsi"/>
          <w:color w:val="112128"/>
          <w:sz w:val="20"/>
          <w:shd w:val="clear" w:color="auto" w:fill="FFFFFF"/>
        </w:rPr>
        <w:t xml:space="preserve">, </w:t>
      </w:r>
      <w:r w:rsidRPr="00776090">
        <w:rPr>
          <w:rFonts w:cstheme="minorHAnsi"/>
          <w:color w:val="112128"/>
          <w:sz w:val="20"/>
          <w:shd w:val="clear" w:color="auto" w:fill="FFFFFF"/>
        </w:rPr>
        <w:t>During extraction, validation rules are applied to test whether data conforms to its destination’s requirements. Data that fails validation is rejected and doesn’t continue to the next steps of ETL.</w:t>
      </w:r>
    </w:p>
    <w:p w14:paraId="0E13C2C2" w14:textId="537309F3" w:rsidR="00776090" w:rsidRPr="00776090" w:rsidRDefault="00776090" w:rsidP="00776090">
      <w:pPr>
        <w:pStyle w:val="Heading3"/>
        <w:shd w:val="clear" w:color="auto" w:fill="FFFFFF"/>
        <w:spacing w:before="0" w:beforeAutospacing="0"/>
        <w:rPr>
          <w:rFonts w:asciiTheme="minorHAnsi" w:hAnsiTheme="minorHAnsi" w:cstheme="minorHAnsi"/>
          <w:color w:val="112128"/>
          <w:sz w:val="20"/>
          <w:szCs w:val="20"/>
          <w:shd w:val="clear" w:color="auto" w:fill="FFFFFF"/>
        </w:rPr>
      </w:pPr>
      <w:r w:rsidRPr="00776090">
        <w:rPr>
          <w:rFonts w:asciiTheme="minorHAnsi" w:hAnsiTheme="minorHAnsi" w:cstheme="minorHAnsi"/>
          <w:b w:val="0"/>
          <w:bCs w:val="0"/>
          <w:color w:val="112128"/>
          <w:sz w:val="20"/>
          <w:szCs w:val="20"/>
        </w:rPr>
        <w:t>Transform</w:t>
      </w:r>
    </w:p>
    <w:p w14:paraId="0CE955DF" w14:textId="67808423" w:rsidR="00776090" w:rsidRPr="00776090" w:rsidRDefault="00776090" w:rsidP="000421C1">
      <w:pPr>
        <w:shd w:val="clear" w:color="auto" w:fill="FFFFFF"/>
        <w:spacing w:after="100" w:afterAutospacing="1" w:line="240" w:lineRule="auto"/>
        <w:outlineLvl w:val="2"/>
        <w:rPr>
          <w:rFonts w:cstheme="minorHAnsi"/>
          <w:color w:val="112128"/>
          <w:sz w:val="20"/>
          <w:shd w:val="clear" w:color="auto" w:fill="FFFFFF"/>
        </w:rPr>
      </w:pPr>
      <w:r w:rsidRPr="00776090">
        <w:rPr>
          <w:rFonts w:cstheme="minorHAnsi"/>
          <w:color w:val="112128"/>
          <w:sz w:val="20"/>
          <w:shd w:val="clear" w:color="auto" w:fill="FFFFFF"/>
        </w:rPr>
        <w:t>The goal of transformation is to make all data fit within a uniform schema before it moves on to the last step of ETL. Typical transformations include formatting dates, resorting rows or columns of data, joining data from two values into one, or, conversely, splitting data from one value into two.</w:t>
      </w:r>
    </w:p>
    <w:p w14:paraId="19666A55" w14:textId="77777777" w:rsidR="00776090" w:rsidRPr="00776090" w:rsidRDefault="00776090" w:rsidP="00776090">
      <w:pPr>
        <w:pStyle w:val="Heading3"/>
        <w:shd w:val="clear" w:color="auto" w:fill="FFFFFF"/>
        <w:spacing w:before="0" w:beforeAutospacing="0"/>
        <w:rPr>
          <w:rFonts w:asciiTheme="minorHAnsi" w:hAnsiTheme="minorHAnsi" w:cstheme="minorHAnsi"/>
          <w:b w:val="0"/>
          <w:bCs w:val="0"/>
          <w:color w:val="112128"/>
          <w:sz w:val="20"/>
          <w:szCs w:val="20"/>
        </w:rPr>
      </w:pPr>
      <w:r w:rsidRPr="00776090">
        <w:rPr>
          <w:rFonts w:asciiTheme="minorHAnsi" w:hAnsiTheme="minorHAnsi" w:cstheme="minorHAnsi"/>
          <w:b w:val="0"/>
          <w:bCs w:val="0"/>
          <w:color w:val="112128"/>
          <w:sz w:val="20"/>
          <w:szCs w:val="20"/>
        </w:rPr>
        <w:t>Load</w:t>
      </w:r>
    </w:p>
    <w:p w14:paraId="090A02C5" w14:textId="77777777" w:rsidR="00776090" w:rsidRPr="00776090" w:rsidRDefault="00776090" w:rsidP="00776090">
      <w:pPr>
        <w:pStyle w:val="NormalWeb"/>
        <w:shd w:val="clear" w:color="auto" w:fill="FFFFFF"/>
        <w:spacing w:before="0" w:beforeAutospacing="0"/>
        <w:rPr>
          <w:rFonts w:asciiTheme="minorHAnsi" w:hAnsiTheme="minorHAnsi" w:cstheme="minorHAnsi"/>
          <w:color w:val="112128"/>
          <w:sz w:val="20"/>
          <w:szCs w:val="20"/>
        </w:rPr>
      </w:pPr>
      <w:r w:rsidRPr="00776090">
        <w:rPr>
          <w:rFonts w:asciiTheme="minorHAnsi" w:hAnsiTheme="minorHAnsi" w:cstheme="minorHAnsi"/>
          <w:color w:val="112128"/>
          <w:sz w:val="20"/>
          <w:szCs w:val="20"/>
        </w:rPr>
        <w:t>Finally, the load phase moves the transformed data into a permanent, target database, data warehouse, data store, or data lake — on-premises or in the cloud</w:t>
      </w:r>
    </w:p>
    <w:p w14:paraId="01D2E37C" w14:textId="77777777" w:rsidR="00776090" w:rsidRPr="00776090" w:rsidRDefault="00776090" w:rsidP="000421C1">
      <w:pPr>
        <w:shd w:val="clear" w:color="auto" w:fill="FFFFFF"/>
        <w:spacing w:after="100" w:afterAutospacing="1" w:line="240" w:lineRule="auto"/>
        <w:outlineLvl w:val="2"/>
        <w:rPr>
          <w:rFonts w:cstheme="minorHAnsi"/>
          <w:sz w:val="20"/>
        </w:rPr>
      </w:pPr>
    </w:p>
    <w:sectPr w:rsidR="00776090" w:rsidRPr="0077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64B94"/>
    <w:multiLevelType w:val="multilevel"/>
    <w:tmpl w:val="7806DE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9759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AD"/>
    <w:rsid w:val="000421C1"/>
    <w:rsid w:val="000B4648"/>
    <w:rsid w:val="00376BAD"/>
    <w:rsid w:val="00776090"/>
    <w:rsid w:val="0090465D"/>
    <w:rsid w:val="00B44F7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4619"/>
  <w15:chartTrackingRefBased/>
  <w15:docId w15:val="{9B6CC7A0-D5A5-494C-9A9F-75C41909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0421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21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60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7707">
      <w:bodyDiv w:val="1"/>
      <w:marLeft w:val="0"/>
      <w:marRight w:val="0"/>
      <w:marTop w:val="0"/>
      <w:marBottom w:val="0"/>
      <w:divBdr>
        <w:top w:val="none" w:sz="0" w:space="0" w:color="auto"/>
        <w:left w:val="none" w:sz="0" w:space="0" w:color="auto"/>
        <w:bottom w:val="none" w:sz="0" w:space="0" w:color="auto"/>
        <w:right w:val="none" w:sz="0" w:space="0" w:color="auto"/>
      </w:divBdr>
    </w:div>
    <w:div w:id="267007330">
      <w:bodyDiv w:val="1"/>
      <w:marLeft w:val="0"/>
      <w:marRight w:val="0"/>
      <w:marTop w:val="0"/>
      <w:marBottom w:val="0"/>
      <w:divBdr>
        <w:top w:val="none" w:sz="0" w:space="0" w:color="auto"/>
        <w:left w:val="none" w:sz="0" w:space="0" w:color="auto"/>
        <w:bottom w:val="none" w:sz="0" w:space="0" w:color="auto"/>
        <w:right w:val="none" w:sz="0" w:space="0" w:color="auto"/>
      </w:divBdr>
    </w:div>
    <w:div w:id="1148085191">
      <w:bodyDiv w:val="1"/>
      <w:marLeft w:val="0"/>
      <w:marRight w:val="0"/>
      <w:marTop w:val="0"/>
      <w:marBottom w:val="0"/>
      <w:divBdr>
        <w:top w:val="none" w:sz="0" w:space="0" w:color="auto"/>
        <w:left w:val="none" w:sz="0" w:space="0" w:color="auto"/>
        <w:bottom w:val="none" w:sz="0" w:space="0" w:color="auto"/>
        <w:right w:val="none" w:sz="0" w:space="0" w:color="auto"/>
      </w:divBdr>
    </w:div>
    <w:div w:id="178796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Babaso Kale</dc:creator>
  <cp:keywords/>
  <dc:description/>
  <cp:lastModifiedBy>Babaso Kale</cp:lastModifiedBy>
  <cp:revision>4</cp:revision>
  <dcterms:created xsi:type="dcterms:W3CDTF">2022-04-14T15:59:00Z</dcterms:created>
  <dcterms:modified xsi:type="dcterms:W3CDTF">2022-04-15T04:28:00Z</dcterms:modified>
</cp:coreProperties>
</file>