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7" w:after="0" w:line="240"/>
        <w:ind w:right="0" w:left="51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-4"/>
          <w:position w:val="0"/>
          <w:sz w:val="56"/>
          <w:shd w:fill="auto" w:val="clear"/>
        </w:rPr>
        <w:t xml:space="preserve">Backend Technology</w:t>
      </w:r>
      <w:r>
        <w:rPr>
          <w:rFonts w:ascii="Arial" w:hAnsi="Arial" w:cs="Arial" w:eastAsia="Arial"/>
          <w:color w:val="auto"/>
          <w:spacing w:val="-15"/>
          <w:position w:val="0"/>
          <w:sz w:val="5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56"/>
          <w:shd w:fill="auto" w:val="clear"/>
        </w:rPr>
        <w:t xml:space="preserve">Assessment</w:t>
      </w:r>
    </w:p>
    <w:p>
      <w:pPr>
        <w:spacing w:before="56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E74B5"/>
          <w:spacing w:val="-2"/>
          <w:position w:val="0"/>
          <w:sz w:val="32"/>
          <w:shd w:fill="auto" w:val="clear"/>
        </w:rPr>
        <w:t xml:space="preserve">Exercise</w:t>
      </w:r>
      <w:r>
        <w:rPr>
          <w:rFonts w:ascii="Arial" w:hAnsi="Arial" w:cs="Arial" w:eastAsia="Arial"/>
          <w:color w:val="2E74B5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2E74B5"/>
          <w:spacing w:val="-10"/>
          <w:position w:val="0"/>
          <w:sz w:val="32"/>
          <w:shd w:fill="auto" w:val="clear"/>
        </w:rPr>
        <w:t xml:space="preserve">1</w:t>
      </w:r>
    </w:p>
    <w:p>
      <w:pPr>
        <w:numPr>
          <w:ilvl w:val="0"/>
          <w:numId w:val="3"/>
        </w:numPr>
        <w:tabs>
          <w:tab w:val="left" w:pos="819" w:leader="none"/>
        </w:tabs>
        <w:spacing w:before="336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Low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Arial" w:hAnsi="Arial" w:cs="Arial" w:eastAsia="Arial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Design</w:t>
      </w:r>
    </w:p>
    <w:p>
      <w:pPr>
        <w:numPr>
          <w:ilvl w:val="0"/>
          <w:numId w:val="3"/>
        </w:numPr>
        <w:tabs>
          <w:tab w:val="left" w:pos="819" w:leader="none"/>
        </w:tabs>
        <w:spacing w:before="27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Arial" w:hAnsi="Arial" w:cs="Arial" w:eastAsia="Arial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Practices</w:t>
      </w:r>
    </w:p>
    <w:p>
      <w:pPr>
        <w:numPr>
          <w:ilvl w:val="0"/>
          <w:numId w:val="3"/>
        </w:numPr>
        <w:tabs>
          <w:tab w:val="left" w:pos="819" w:leader="none"/>
        </w:tabs>
        <w:spacing w:before="31" w:after="0" w:line="516"/>
        <w:ind w:right="6043" w:left="100" w:firstLine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Hands-on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 </w:t>
      </w:r>
      <w:r>
        <w:rPr>
          <w:rFonts w:ascii="Arial" w:hAnsi="Arial" w:cs="Arial" w:eastAsia="Arial"/>
          <w:color w:val="2E74B5"/>
          <w:spacing w:val="-8"/>
          <w:position w:val="0"/>
          <w:sz w:val="26"/>
          <w:shd w:fill="auto" w:val="clear"/>
        </w:rPr>
        <w:t xml:space="preserve">The</w:t>
      </w:r>
      <w:r>
        <w:rPr>
          <w:rFonts w:ascii="Arial" w:hAnsi="Arial" w:cs="Arial" w:eastAsia="Arial"/>
          <w:color w:val="2E74B5"/>
          <w:spacing w:val="-1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2E74B5"/>
          <w:spacing w:val="-8"/>
          <w:position w:val="0"/>
          <w:sz w:val="26"/>
          <w:shd w:fill="auto" w:val="clear"/>
        </w:rPr>
        <w:t xml:space="preserve">Retail</w:t>
      </w:r>
      <w:r>
        <w:rPr>
          <w:rFonts w:ascii="Arial" w:hAnsi="Arial" w:cs="Arial" w:eastAsia="Arial"/>
          <w:color w:val="2E74B5"/>
          <w:spacing w:val="-1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2E74B5"/>
          <w:spacing w:val="-8"/>
          <w:position w:val="0"/>
          <w:sz w:val="26"/>
          <w:shd w:fill="auto" w:val="clear"/>
        </w:rPr>
        <w:t xml:space="preserve">Store</w:t>
      </w:r>
      <w:r>
        <w:rPr>
          <w:rFonts w:ascii="Arial" w:hAnsi="Arial" w:cs="Arial" w:eastAsia="Arial"/>
          <w:color w:val="2E74B5"/>
          <w:spacing w:val="-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2E74B5"/>
          <w:spacing w:val="-8"/>
          <w:position w:val="0"/>
          <w:sz w:val="26"/>
          <w:shd w:fill="auto" w:val="clear"/>
        </w:rPr>
        <w:t xml:space="preserve">Discounts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Time: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45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minutes</w:t>
      </w:r>
    </w:p>
    <w:p>
      <w:pPr>
        <w:spacing w:before="0" w:after="0" w:line="27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retail</w:t>
      </w:r>
      <w:r>
        <w:rPr>
          <w:rFonts w:ascii="Arial" w:hAnsi="Arial" w:cs="Arial" w:eastAsia="Arial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website,</w:t>
      </w:r>
      <w:r>
        <w:rPr>
          <w:rFonts w:ascii="Arial" w:hAnsi="Arial" w:cs="Arial" w:eastAsia="Arial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Arial" w:hAnsi="Arial" w:cs="Arial" w:eastAsia="Arial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Arial" w:hAnsi="Arial" w:cs="Arial" w:eastAsia="Arial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apply:</w:t>
      </w:r>
    </w:p>
    <w:p>
      <w:pPr>
        <w:numPr>
          <w:ilvl w:val="0"/>
          <w:numId w:val="7"/>
        </w:numPr>
        <w:tabs>
          <w:tab w:val="left" w:pos="818" w:leader="none"/>
        </w:tabs>
        <w:spacing w:before="17" w:after="0" w:line="240"/>
        <w:ind w:right="0" w:left="818" w:hanging="35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store,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30%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discount</w:t>
      </w:r>
    </w:p>
    <w:p>
      <w:pPr>
        <w:numPr>
          <w:ilvl w:val="0"/>
          <w:numId w:val="7"/>
        </w:numPr>
        <w:tabs>
          <w:tab w:val="left" w:pos="818" w:leader="none"/>
        </w:tabs>
        <w:spacing w:before="17" w:after="0" w:line="240"/>
        <w:ind w:right="0" w:left="818" w:hanging="35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affiliate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store,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10%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discount</w:t>
      </w:r>
    </w:p>
    <w:p>
      <w:pPr>
        <w:numPr>
          <w:ilvl w:val="0"/>
          <w:numId w:val="7"/>
        </w:numPr>
        <w:tabs>
          <w:tab w:val="left" w:pos="818" w:leader="none"/>
        </w:tabs>
        <w:spacing w:before="16" w:after="0" w:line="240"/>
        <w:ind w:right="0" w:left="818" w:hanging="35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been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years,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5%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discount.</w:t>
      </w:r>
    </w:p>
    <w:p>
      <w:pPr>
        <w:numPr>
          <w:ilvl w:val="0"/>
          <w:numId w:val="7"/>
        </w:numPr>
        <w:tabs>
          <w:tab w:val="left" w:pos="818" w:leader="none"/>
          <w:tab w:val="left" w:pos="820" w:leader="none"/>
        </w:tabs>
        <w:spacing w:before="17" w:after="0" w:line="254"/>
        <w:ind w:right="127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every $100 on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there would be a $ 5 discount (e.g. for $ 990, you get $ 45 as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discount).</w:t>
      </w:r>
    </w:p>
    <w:p>
      <w:pPr>
        <w:numPr>
          <w:ilvl w:val="0"/>
          <w:numId w:val="7"/>
        </w:numPr>
        <w:tabs>
          <w:tab w:val="left" w:pos="818" w:leader="none"/>
        </w:tabs>
        <w:spacing w:before="1" w:after="0" w:line="240"/>
        <w:ind w:right="0" w:left="818" w:hanging="35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percentage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apply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groceries.</w:t>
      </w:r>
    </w:p>
    <w:p>
      <w:pPr>
        <w:numPr>
          <w:ilvl w:val="0"/>
          <w:numId w:val="7"/>
        </w:numPr>
        <w:tabs>
          <w:tab w:val="left" w:pos="818" w:leader="none"/>
        </w:tabs>
        <w:spacing w:before="17" w:after="0" w:line="240"/>
        <w:ind w:right="0" w:left="818" w:hanging="35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percentage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bill.</w:t>
      </w:r>
    </w:p>
    <w:p>
      <w:pPr>
        <w:spacing w:before="3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in a Java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Spring boot with test cases such that given a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bill,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finds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net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payable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amount.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Please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note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stress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object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oriented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approach and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coverage.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interface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required.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What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we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care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about:</w:t>
      </w:r>
    </w:p>
    <w:p>
      <w:pPr>
        <w:spacing w:before="1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Arial" w:hAnsi="Arial" w:cs="Arial" w:eastAsia="Arial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Activities</w:t>
      </w:r>
    </w:p>
    <w:p>
      <w:pPr>
        <w:numPr>
          <w:ilvl w:val="0"/>
          <w:numId w:val="16"/>
        </w:numPr>
        <w:tabs>
          <w:tab w:val="left" w:pos="820" w:leader="none"/>
        </w:tabs>
        <w:spacing w:before="31" w:after="0" w:line="254"/>
        <w:ind w:right="289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Object oriented programming approach, provide a high level UML class diagram of all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solution.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either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</w:t>
      </w:r>
    </w:p>
    <w:p>
      <w:pPr>
        <w:numPr>
          <w:ilvl w:val="0"/>
          <w:numId w:val="16"/>
        </w:numPr>
        <w:tabs>
          <w:tab w:val="left" w:pos="819" w:leader="none"/>
        </w:tabs>
        <w:spacing w:before="10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Unit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achieve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coverage,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Mocking</w:t>
      </w:r>
    </w:p>
    <w:p>
      <w:pPr>
        <w:numPr>
          <w:ilvl w:val="0"/>
          <w:numId w:val="16"/>
        </w:numPr>
        <w:tabs>
          <w:tab w:val="left" w:pos="819" w:leader="none"/>
        </w:tabs>
        <w:spacing w:before="31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generic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simple</w:t>
      </w:r>
    </w:p>
    <w:p>
      <w:pPr>
        <w:numPr>
          <w:ilvl w:val="0"/>
          <w:numId w:val="16"/>
        </w:numPr>
        <w:tabs>
          <w:tab w:val="left" w:pos="819" w:leader="none"/>
        </w:tabs>
        <w:spacing w:before="32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Leverage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today's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practices</w:t>
      </w:r>
    </w:p>
    <w:p>
      <w:pPr>
        <w:numPr>
          <w:ilvl w:val="0"/>
          <w:numId w:val="16"/>
        </w:numPr>
        <w:tabs>
          <w:tab w:val="left" w:pos="820" w:leader="none"/>
        </w:tabs>
        <w:spacing w:before="31" w:after="0" w:line="254"/>
        <w:ind w:right="28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Clear README.md that explains how the code and the test can be run and how the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coverage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reports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can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be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generated</w:t>
      </w:r>
    </w:p>
    <w:p>
      <w:pPr>
        <w:spacing w:before="1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Bonus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Activities</w:t>
      </w:r>
    </w:p>
    <w:p>
      <w:pPr>
        <w:numPr>
          <w:ilvl w:val="0"/>
          <w:numId w:val="23"/>
        </w:numPr>
        <w:tabs>
          <w:tab w:val="left" w:pos="819" w:leader="none"/>
        </w:tabs>
        <w:spacing w:before="27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scripts,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e.g.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Maven,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Gradle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etc.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to:</w:t>
      </w:r>
    </w:p>
    <w:p>
      <w:pPr>
        <w:numPr>
          <w:ilvl w:val="0"/>
          <w:numId w:val="23"/>
        </w:numPr>
        <w:tabs>
          <w:tab w:val="left" w:pos="1539" w:leader="none"/>
        </w:tabs>
        <w:spacing w:before="16" w:after="0" w:line="295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build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from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command-line</w:t>
      </w:r>
    </w:p>
    <w:p>
      <w:pPr>
        <w:numPr>
          <w:ilvl w:val="0"/>
          <w:numId w:val="23"/>
        </w:numPr>
        <w:tabs>
          <w:tab w:val="left" w:pos="1539" w:leader="none"/>
        </w:tabs>
        <w:spacing w:before="0" w:after="0" w:line="293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linting</w:t>
      </w:r>
    </w:p>
    <w:p>
      <w:pPr>
        <w:numPr>
          <w:ilvl w:val="0"/>
          <w:numId w:val="23"/>
        </w:numPr>
        <w:tabs>
          <w:tab w:val="left" w:pos="1539" w:leader="none"/>
        </w:tabs>
        <w:spacing w:before="0" w:after="0" w:line="295"/>
        <w:ind w:right="0" w:left="153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unit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tests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coverage</w:t>
      </w:r>
    </w:p>
    <w:p>
      <w:pPr>
        <w:numPr>
          <w:ilvl w:val="0"/>
          <w:numId w:val="23"/>
        </w:numPr>
        <w:tabs>
          <w:tab w:val="left" w:pos="819" w:leader="none"/>
        </w:tabs>
        <w:spacing w:before="10" w:after="0" w:line="240"/>
        <w:ind w:right="0" w:left="819" w:hanging="35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SonarQube</w:t>
      </w:r>
      <w:r>
        <w:rPr>
          <w:rFonts w:ascii="Arial" w:hAnsi="Arial" w:cs="Arial" w:eastAsia="Arial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showing</w:t>
      </w:r>
      <w:r>
        <w:rPr>
          <w:rFonts w:ascii="Arial" w:hAnsi="Arial" w:cs="Arial" w:eastAsia="Arial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" w:hAnsi="Arial" w:cs="Arial" w:eastAsia="Arial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quality</w:t>
      </w:r>
      <w:r>
        <w:rPr>
          <w:rFonts w:ascii="Arial" w:hAnsi="Arial" w:cs="Arial" w:eastAsia="Arial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summary</w:t>
      </w:r>
    </w:p>
    <w:p>
      <w:pPr>
        <w:spacing w:before="3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4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a GitHub repository, ensure the name is generic and doesn’t have any company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names.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Commit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your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GitHub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repository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share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link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us.</w:t>
      </w:r>
    </w:p>
    <w:p>
      <w:pPr>
        <w:spacing w:before="0" w:after="0" w:line="25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2E74B5"/>
          <w:spacing w:val="0"/>
          <w:position w:val="0"/>
          <w:sz w:val="26"/>
          <w:shd w:fill="auto" w:val="clear"/>
        </w:rPr>
        <w:t xml:space="preserve">Follow</w:t>
      </w:r>
      <w:r>
        <w:rPr>
          <w:rFonts w:ascii="Arial" w:hAnsi="Arial" w:cs="Arial" w:eastAsia="Arial"/>
          <w:color w:val="2E74B5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2E74B5"/>
          <w:spacing w:val="0"/>
          <w:position w:val="0"/>
          <w:sz w:val="26"/>
          <w:shd w:fill="auto" w:val="clear"/>
        </w:rPr>
        <w:t xml:space="preserve">up</w:t>
      </w:r>
      <w:r>
        <w:rPr>
          <w:rFonts w:ascii="Arial" w:hAnsi="Arial" w:cs="Arial" w:eastAsia="Arial"/>
          <w:color w:val="2E74B5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2E74B5"/>
          <w:spacing w:val="-2"/>
          <w:position w:val="0"/>
          <w:sz w:val="26"/>
          <w:shd w:fill="auto" w:val="clear"/>
        </w:rPr>
        <w:t xml:space="preserve">Discussion</w:t>
      </w:r>
    </w:p>
    <w:p>
      <w:pPr>
        <w:spacing w:before="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54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After completing the exercise please be ready for 15 minutes discussion on your key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decisions,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assumptions,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rationale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your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implementation.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