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Assessment</w:t>
      </w:r>
    </w:p>
    <w:p>
      <w:pPr>
        <w:pStyle w:val="Heading2"/>
      </w:pPr>
      <w:r>
        <w:t>Build a Structured Tool-Calling AI Agent with Explicit Routing and RAG Integration</w:t>
      </w:r>
    </w:p>
    <w:p>
      <w:pPr>
        <w:pStyle w:val="Heading3"/>
      </w:pPr>
      <w:r>
        <w:t>1. Objective</w:t>
      </w:r>
    </w:p>
    <w:p>
      <w:r>
        <w:t>Develop a standalone AI chat agent that:</w:t>
        <w:br/>
        <w:br/>
        <w:t>- Uses strict structured JSON-based tool calling (function calling)</w:t>
        <w:br/>
        <w:t>- Implements explicit and deterministic intent routing</w:t>
        <w:br/>
        <w:t>- Supports calendar booking and management</w:t>
        <w:br/>
        <w:t>- Supports product catalogue search and comparison</w:t>
        <w:br/>
        <w:t>- Retrieves company and service information via RAG (uploaded document)</w:t>
        <w:br/>
        <w:t>- Provides a full tool trace panel</w:t>
        <w:br/>
        <w:t>- Strictly avoids hallucination</w:t>
        <w:br/>
        <w:br/>
        <w:t>The final deliverable must include a hosted web link where the agent can be tested manually.</w:t>
      </w:r>
    </w:p>
    <w:p>
      <w:pPr>
        <w:pStyle w:val="Heading3"/>
      </w:pPr>
      <w:r>
        <w:t>2. Conversational-First Architecture (Mandatory)</w:t>
      </w:r>
    </w:p>
    <w:p>
      <w:r>
        <w:t>All system functionality must be accessible exclusively through the chatbot interface.</w:t>
        <w:br/>
        <w:br/>
        <w:t>Users must be able to interact with:</w:t>
        <w:br/>
        <w:br/>
        <w:t>- Calendar booking and management</w:t>
        <w:br/>
        <w:t>- Product search and comparison</w:t>
        <w:br/>
        <w:t>- Company and service information retrieval (RAG)</w:t>
        <w:br/>
        <w:br/>
        <w:t>entirely through natural language conversation.</w:t>
        <w:br/>
        <w:br/>
        <w:t>The chatbot must act as the single entry point to the system.</w:t>
        <w:br/>
        <w:br/>
        <w:t>No separate UI forms, direct API triggers, hidden endpoints, or manual tool execution flows may bypass the conversational layer.</w:t>
        <w:br/>
        <w:br/>
        <w:t>All routing, tool selection, and multi-step orchestration must originate from user messages within the chat interface.</w:t>
      </w:r>
    </w:p>
    <w:p>
      <w:pPr>
        <w:pStyle w:val="Heading3"/>
      </w:pPr>
      <w:r>
        <w:t>3. System Architecture Requirements</w:t>
      </w:r>
    </w:p>
    <w:p>
      <w:r>
        <w:t>The system must be modular and structured into:</w:t>
        <w:br/>
        <w:br/>
        <w:t>- LLM Orchestration Layer</w:t>
        <w:br/>
        <w:t>- Explicit Intent Router</w:t>
        <w:br/>
        <w:t>- Tool Registry</w:t>
        <w:br/>
        <w:t>- Tool Execution Layer</w:t>
        <w:br/>
        <w:t>- RAG Retrieval Layer</w:t>
        <w:br/>
        <w:t>- Web UI (Chat + Tool Trace Panel)</w:t>
        <w:br/>
        <w:br/>
        <w:t>Routing decisions must be deterministic and explainable.</w:t>
        <w:br/>
        <w:t>The solution must be production-structured and extensible.</w:t>
      </w:r>
    </w:p>
    <w:p>
      <w:pPr>
        <w:pStyle w:val="Heading3"/>
      </w:pPr>
      <w:r>
        <w:t>4. Mandatory Intent Routing Requirement</w:t>
      </w:r>
    </w:p>
    <w:p>
      <w:r>
        <w:t>The agent must implement an explicit routing mechanism that determines which domain a user request belongs to before invoking any tools.</w:t>
        <w:br/>
        <w:br/>
        <w:t>Supported domains:</w:t>
        <w:br/>
        <w:t>- calendar</w:t>
        <w:br/>
        <w:t>- services</w:t>
        <w:br/>
        <w:t>- catalog</w:t>
        <w:br/>
        <w:t>- knowledge (RAG)</w:t>
        <w:br/>
        <w:t>- clarification</w:t>
        <w:br/>
        <w:br/>
        <w:t>The selected domain must be visible in the tool trace panel.</w:t>
        <w:br/>
        <w:br/>
        <w:t>The agent must not call tools outside the selected domain.</w:t>
      </w:r>
    </w:p>
    <w:p>
      <w:pPr>
        <w:pStyle w:val="Heading3"/>
      </w:pPr>
      <w:r>
        <w:t>5. Tool Families</w:t>
      </w:r>
    </w:p>
    <w:p/>
    <w:p>
      <w:pPr>
        <w:pStyle w:val="Heading3"/>
      </w:pPr>
      <w:r>
        <w:t>A. Calendar Tools (Mock Required)</w:t>
      </w:r>
    </w:p>
    <w:p>
      <w:r>
        <w:t>Implement:</w:t>
        <w:br/>
        <w:br/>
        <w:t>- calendar_find_availability(start, end, timezone, duration_minutes)</w:t>
        <w:br/>
        <w:t>- calendar_create_event(title, start, end, timezone, attendees?, location?, notes?)</w:t>
        <w:br/>
        <w:t>- calendar_update_event(event_id, changes)</w:t>
        <w:br/>
        <w:t>- calendar_cancel_event(event_id, reason?)</w:t>
        <w:br/>
        <w:br/>
        <w:t>Requirements:</w:t>
        <w:br/>
        <w:t>- Default timezone: Asia/Riyadh</w:t>
        <w:br/>
        <w:t>- Required fields must be validated</w:t>
        <w:br/>
        <w:t>- Missing required information → ask clarification question before calling tools</w:t>
        <w:br/>
        <w:t>- No fabricated bookings</w:t>
        <w:br/>
        <w:t>- All calls must be visible in tool trace</w:t>
      </w:r>
    </w:p>
    <w:p>
      <w:pPr>
        <w:pStyle w:val="Heading3"/>
      </w:pPr>
      <w:r>
        <w:t>B. Product Catalogue Tools (Mock Required)</w:t>
      </w:r>
    </w:p>
    <w:p>
      <w:r>
        <w:t>Implement:</w:t>
        <w:br/>
        <w:br/>
        <w:t>- catalog_search(query, filters?)</w:t>
        <w:br/>
        <w:t>- catalog_get_product(product_id)</w:t>
        <w:br/>
        <w:t>- catalog_compare(product_ids)</w:t>
        <w:br/>
        <w:br/>
        <w:t>Requirements:</w:t>
        <w:br/>
        <w:t>- Must use catalog_search() unless product ID is known</w:t>
        <w:br/>
        <w:t>- No hallucinated specifications or availability</w:t>
        <w:br/>
        <w:t>- Responses must strictly reflect tool output</w:t>
      </w:r>
    </w:p>
    <w:p>
      <w:pPr>
        <w:pStyle w:val="Heading3"/>
      </w:pPr>
      <w:r>
        <w:t>C. Knowledge Base (RAG) Tools – Required</w:t>
      </w:r>
    </w:p>
    <w:p>
      <w:r>
        <w:t>An uploaded document will contain:</w:t>
        <w:br/>
        <w:br/>
        <w:t>- Company description</w:t>
        <w:br/>
        <w:t>- Service explanations</w:t>
        <w:br/>
        <w:t>- Policies</w:t>
        <w:br/>
        <w:t>- Refund rules</w:t>
        <w:br/>
        <w:t>- Location</w:t>
        <w:br/>
        <w:t>- Working hours</w:t>
        <w:br/>
        <w:t>- Service guidance</w:t>
        <w:br/>
        <w:br/>
        <w:t>Implement:</w:t>
        <w:br/>
        <w:br/>
        <w:t>- kb_search(query)</w:t>
        <w:br/>
        <w:t>- kb_get_chunks(chunk_ids)</w:t>
        <w:br/>
        <w:br/>
        <w:t>Requirements:</w:t>
        <w:br/>
        <w:br/>
        <w:t>- Company and service-related information must NOT be answered without calling kb_search.</w:t>
        <w:br/>
        <w:t>- The tool trace must display:</w:t>
        <w:br/>
        <w:t xml:space="preserve">    - Retrieval query</w:t>
        <w:br/>
        <w:t xml:space="preserve">    - Retrieved chunk IDs</w:t>
        <w:br/>
        <w:t xml:space="preserve">    - Retrieved snippets</w:t>
        <w:br/>
        <w:t>- If retrieval returns no results, the agent must not fabricate information.</w:t>
      </w:r>
    </w:p>
    <w:p>
      <w:pPr>
        <w:pStyle w:val="Heading3"/>
      </w:pPr>
      <w:r>
        <w:t>6. Routing Rules</w:t>
      </w:r>
    </w:p>
    <w:p>
      <w:r>
        <w:t>Calendar Domain → booking, availability, rescheduling, canceling</w:t>
        <w:br/>
        <w:t>Allowed tools: calendar_*</w:t>
        <w:br/>
        <w:br/>
        <w:t>Catalog Domain → product search, comparison, filtering, pricing</w:t>
        <w:br/>
        <w:t>Allowed tools: catalog_*</w:t>
        <w:br/>
        <w:br/>
        <w:t>Knowledge Domain (RAG) → company description, policies, location, hours, service guidance</w:t>
        <w:br/>
        <w:t>Allowed tools: kb_search, kb_get_chunks</w:t>
        <w:br/>
        <w:br/>
        <w:t>Clarification Domain → ask for missing required fields before calling tools</w:t>
      </w:r>
    </w:p>
    <w:p>
      <w:pPr>
        <w:pStyle w:val="Heading3"/>
      </w:pPr>
      <w:r>
        <w:t>7. Multi-Step and Mixed Intent Handling</w:t>
      </w:r>
    </w:p>
    <w:p>
      <w:r>
        <w:t>The agent must correctly handle multi-step flows.</w:t>
        <w:br/>
        <w:br/>
        <w:t>Example 1:</w:t>
        <w:br/>
        <w:t>User: “Book me Botox next Wednesday.”</w:t>
        <w:br/>
        <w:t>Expected behavior:</w:t>
        <w:br/>
        <w:t>1. Retrieve service information (RAG if applicable)</w:t>
        <w:br/>
        <w:t>2. Ask for missing time if needed</w:t>
        <w:br/>
        <w:t>3. Call calendar_find_availability</w:t>
        <w:br/>
        <w:t>4. Call calendar_create_event</w:t>
        <w:br/>
        <w:br/>
        <w:t>Example 2:</w:t>
        <w:br/>
        <w:t>User: “Which sunscreen do you recommend for oily skin under 120 SAR?”</w:t>
        <w:br/>
        <w:t>Expected behavior:</w:t>
        <w:br/>
        <w:t>1. Use kb_search for clinic guidance</w:t>
        <w:br/>
        <w:t>2. Use catalog_search with filters</w:t>
        <w:br/>
        <w:t>3. Combine grounded response clearly separating RAG vs catalog data</w:t>
        <w:br/>
        <w:br/>
        <w:t>Sequential tool calls within a single conversation are required when appropriate.</w:t>
      </w:r>
    </w:p>
    <w:p>
      <w:pPr>
        <w:pStyle w:val="Heading3"/>
      </w:pPr>
      <w:r>
        <w:t>8. Strict Grounding and Anti-Hallucination Policy</w:t>
      </w:r>
    </w:p>
    <w:p>
      <w:r>
        <w:t>The agent must not generate:</w:t>
        <w:br/>
        <w:br/>
        <w:t>- Service details not returned from tools</w:t>
        <w:br/>
        <w:t>- Product specifications not returned from catalog tools</w:t>
        <w:br/>
        <w:t>- Availability not returned from calendar tools</w:t>
        <w:br/>
        <w:t>- Company or policy information without RAG retrieval</w:t>
        <w:br/>
        <w:br/>
        <w:t>If a tool returns no results, the agent must explicitly state that the requested information could not be found.</w:t>
        <w:br/>
        <w:br/>
        <w:t>Any fabricated output will result in rejection.</w:t>
      </w:r>
    </w:p>
    <w:p>
      <w:pPr>
        <w:pStyle w:val="Heading3"/>
      </w:pPr>
      <w:r>
        <w:t>9. Web Application Requirements</w:t>
      </w:r>
    </w:p>
    <w:p>
      <w:r>
        <w:t>The hosted web application must include:</w:t>
        <w:br/>
        <w:br/>
        <w:t>Chat Interface:</w:t>
        <w:br/>
        <w:t>- Multi-turn conversation support</w:t>
        <w:br/>
        <w:t>- Conversation state retention</w:t>
        <w:br/>
        <w:br/>
        <w:t>Tool Trace Panel (Mandatory):</w:t>
        <w:br/>
        <w:t>For every tool invocation, the trace must display:</w:t>
        <w:br/>
        <w:t>- Selected domain</w:t>
        <w:br/>
        <w:t>- Tool name</w:t>
        <w:br/>
        <w:t>- JSON arguments</w:t>
        <w:br/>
        <w:t>- Raw tool response</w:t>
        <w:br/>
        <w:t>- Final assistant response</w:t>
        <w:br/>
        <w:br/>
        <w:t>For RAG calls:</w:t>
        <w:br/>
        <w:t>- Retrieval query</w:t>
        <w:br/>
        <w:t>- Chunk IDs used</w:t>
        <w:br/>
        <w:t>- Snippets retrieved</w:t>
      </w:r>
    </w:p>
    <w:p>
      <w:pPr>
        <w:pStyle w:val="Heading3"/>
      </w:pPr>
      <w:r>
        <w:t>10. Deliverables</w:t>
      </w:r>
    </w:p>
    <w:p>
      <w:r>
        <w:t>You must provide:</w:t>
        <w:br/>
        <w:br/>
        <w:t>1. Hosted web link (staging acceptable)</w:t>
        <w:br/>
        <w:t>2. Backend API powering the agent</w:t>
        <w:br/>
        <w:t>3. Mock calendar system</w:t>
        <w:br/>
        <w:t>4. Mock product catalogue</w:t>
        <w:br/>
        <w:t>5. RAG implementation over uploaded document</w:t>
        <w:br/>
        <w:t>6. Git repository containing:</w:t>
        <w:br/>
        <w:t xml:space="preserve">   - Setup instructions</w:t>
        <w:br/>
        <w:t xml:space="preserve">   - Environment variable configuration</w:t>
        <w:br/>
        <w:t xml:space="preserve">   - Deployment instructions</w:t>
        <w:br/>
        <w:t xml:space="preserve">   - Docker setup (preferred)</w:t>
      </w:r>
    </w:p>
    <w:p>
      <w:pPr>
        <w:pStyle w:val="Heading3"/>
      </w:pPr>
      <w:r>
        <w:t>11. Acceptance Criteria</w:t>
      </w:r>
    </w:p>
    <w:p>
      <w:r>
        <w:t>The solution will be accepted when:</w:t>
        <w:br/>
        <w:br/>
        <w:t>- The shared link is accessible and functional</w:t>
        <w:br/>
        <w:t>- The agent correctly routes to the appropriate domain</w:t>
        <w:br/>
        <w:t>- The agent calls correct tools for each intent</w:t>
        <w:br/>
        <w:t>- The agent asks clarifying questions when required</w:t>
        <w:br/>
        <w:t>- The agent does not hallucinate</w:t>
        <w:br/>
        <w:t>- The tool trace clearly shows all calls</w:t>
        <w:br/>
        <w:t>- RAG is used for knowledge-based questions</w:t>
        <w:br/>
        <w:t>- Multi-step flows work correctly</w:t>
      </w:r>
    </w:p>
    <w:p>
      <w:pPr>
        <w:pStyle w:val="Heading3"/>
      </w:pPr>
      <w:r>
        <w:t>12. Timeline</w:t>
      </w:r>
    </w:p>
    <w:p>
      <w:r>
        <w:t>You may take up to 48 hours to complete the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