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pPr w:leftFromText="180" w:rightFromText="180" w:horzAnchor="margin" w:tblpY="938"/>
        <w:tblW w:w="0" w:type="auto"/>
        <w:tblLayout w:type="fixed"/>
        <w:tblLook w:val="04A0" w:firstRow="1" w:lastRow="0" w:firstColumn="1" w:lastColumn="0" w:noHBand="0" w:noVBand="1"/>
      </w:tblPr>
      <w:tblGrid>
        <w:gridCol w:w="1987"/>
        <w:gridCol w:w="7992"/>
      </w:tblGrid>
      <w:tr w:rsidR="005B1F9E" w:rsidTr="008B23E0">
        <w:tc>
          <w:tcPr>
            <w:tcW w:w="1987" w:type="dxa"/>
            <w:shd w:val="clear" w:color="auto" w:fill="D9EAF7"/>
            <w:tcMar>
              <w:top w:w="70" w:type="dxa"/>
              <w:left w:w="100" w:type="dxa"/>
              <w:bottom w:w="70" w:type="dxa"/>
              <w:right w:w="100" w:type="dxa"/>
            </w:tcMar>
            <w:vAlign w:val="center"/>
          </w:tcPr>
          <w:p w:rsidR="005B1F9E" w:rsidRDefault="008B23E0" w:rsidP="008B23E0">
            <w:pPr>
              <w:spacing w:after="0"/>
            </w:pPr>
            <w:r>
              <w:rPr>
                <w:b/>
                <w:color w:val="1F4E79"/>
                <w:sz w:val="19"/>
              </w:rPr>
              <w:t>URL</w:t>
            </w:r>
          </w:p>
        </w:tc>
        <w:tc>
          <w:tcPr>
            <w:tcW w:w="7992" w:type="dxa"/>
            <w:tcMar>
              <w:top w:w="70" w:type="dxa"/>
              <w:left w:w="100" w:type="dxa"/>
              <w:bottom w:w="70" w:type="dxa"/>
              <w:right w:w="100" w:type="dxa"/>
            </w:tcMar>
            <w:vAlign w:val="center"/>
          </w:tcPr>
          <w:p w:rsidR="005B1F9E" w:rsidRDefault="008B23E0" w:rsidP="008B23E0">
            <w:pPr>
              <w:spacing w:after="0"/>
            </w:pPr>
            <w:r>
              <w:rPr>
                <w:color w:val="2F75B5"/>
                <w:sz w:val="19"/>
              </w:rPr>
              <w:t>financiallyup.com.au/services/asic/</w:t>
            </w:r>
          </w:p>
        </w:tc>
      </w:tr>
      <w:tr w:rsidR="005B1F9E" w:rsidTr="008B23E0">
        <w:tc>
          <w:tcPr>
            <w:tcW w:w="1987" w:type="dxa"/>
            <w:shd w:val="clear" w:color="auto" w:fill="D9EAF7"/>
            <w:tcMar>
              <w:top w:w="70" w:type="dxa"/>
              <w:left w:w="100" w:type="dxa"/>
              <w:bottom w:w="70" w:type="dxa"/>
              <w:right w:w="100" w:type="dxa"/>
            </w:tcMar>
            <w:vAlign w:val="center"/>
          </w:tcPr>
          <w:p w:rsidR="005B1F9E" w:rsidRDefault="008B23E0" w:rsidP="008B23E0">
            <w:pPr>
              <w:spacing w:after="0"/>
            </w:pPr>
            <w:r>
              <w:rPr>
                <w:b/>
                <w:color w:val="1F4E79"/>
                <w:sz w:val="19"/>
              </w:rPr>
              <w:t>Primary Keyword</w:t>
            </w:r>
          </w:p>
        </w:tc>
        <w:tc>
          <w:tcPr>
            <w:tcW w:w="7992" w:type="dxa"/>
            <w:tcMar>
              <w:top w:w="70" w:type="dxa"/>
              <w:left w:w="100" w:type="dxa"/>
              <w:bottom w:w="70" w:type="dxa"/>
              <w:right w:w="100" w:type="dxa"/>
            </w:tcMar>
            <w:vAlign w:val="center"/>
          </w:tcPr>
          <w:p w:rsidR="005B1F9E" w:rsidRDefault="008B23E0" w:rsidP="008B23E0">
            <w:pPr>
              <w:spacing w:after="0"/>
            </w:pPr>
            <w:r>
              <w:rPr>
                <w:sz w:val="19"/>
              </w:rPr>
              <w:t>ASIC compliance services Australia</w:t>
            </w:r>
          </w:p>
        </w:tc>
      </w:tr>
      <w:tr w:rsidR="005B1F9E" w:rsidTr="008B23E0">
        <w:tc>
          <w:tcPr>
            <w:tcW w:w="1987" w:type="dxa"/>
            <w:shd w:val="clear" w:color="auto" w:fill="D9EAF7"/>
            <w:tcMar>
              <w:top w:w="70" w:type="dxa"/>
              <w:left w:w="100" w:type="dxa"/>
              <w:bottom w:w="70" w:type="dxa"/>
              <w:right w:w="100" w:type="dxa"/>
            </w:tcMar>
            <w:vAlign w:val="center"/>
          </w:tcPr>
          <w:p w:rsidR="005B1F9E" w:rsidRDefault="008B23E0" w:rsidP="008B23E0">
            <w:pPr>
              <w:spacing w:after="0"/>
            </w:pPr>
            <w:r>
              <w:rPr>
                <w:b/>
                <w:color w:val="1F4E79"/>
                <w:sz w:val="19"/>
              </w:rPr>
              <w:t>SEO Title</w:t>
            </w:r>
          </w:p>
        </w:tc>
        <w:tc>
          <w:tcPr>
            <w:tcW w:w="7992" w:type="dxa"/>
            <w:tcMar>
              <w:top w:w="70" w:type="dxa"/>
              <w:left w:w="100" w:type="dxa"/>
              <w:bottom w:w="70" w:type="dxa"/>
              <w:right w:w="100" w:type="dxa"/>
            </w:tcMar>
            <w:vAlign w:val="center"/>
          </w:tcPr>
          <w:p w:rsidR="005B1F9E" w:rsidRDefault="008B23E0" w:rsidP="008B23E0">
            <w:pPr>
              <w:spacing w:after="0"/>
            </w:pPr>
            <w:r>
              <w:rPr>
                <w:sz w:val="19"/>
              </w:rPr>
              <w:t>ASIC Compliance Services Australia | Financially Up</w:t>
            </w:r>
          </w:p>
        </w:tc>
      </w:tr>
      <w:tr w:rsidR="005B1F9E" w:rsidTr="008B23E0">
        <w:tc>
          <w:tcPr>
            <w:tcW w:w="1987" w:type="dxa"/>
            <w:shd w:val="clear" w:color="auto" w:fill="D9EAF7"/>
            <w:tcMar>
              <w:top w:w="70" w:type="dxa"/>
              <w:left w:w="100" w:type="dxa"/>
              <w:bottom w:w="70" w:type="dxa"/>
              <w:right w:w="100" w:type="dxa"/>
            </w:tcMar>
            <w:vAlign w:val="center"/>
          </w:tcPr>
          <w:p w:rsidR="005B1F9E" w:rsidRDefault="008B23E0" w:rsidP="008B23E0">
            <w:pPr>
              <w:spacing w:after="0"/>
            </w:pPr>
            <w:r>
              <w:rPr>
                <w:b/>
                <w:color w:val="1F4E79"/>
                <w:sz w:val="19"/>
              </w:rPr>
              <w:t>Meta Description</w:t>
            </w:r>
          </w:p>
        </w:tc>
        <w:tc>
          <w:tcPr>
            <w:tcW w:w="7992" w:type="dxa"/>
            <w:tcMar>
              <w:top w:w="70" w:type="dxa"/>
              <w:left w:w="100" w:type="dxa"/>
              <w:bottom w:w="70" w:type="dxa"/>
              <w:right w:w="100" w:type="dxa"/>
            </w:tcMar>
            <w:vAlign w:val="center"/>
          </w:tcPr>
          <w:p w:rsidR="005B1F9E" w:rsidRDefault="008B23E0" w:rsidP="008B23E0">
            <w:pPr>
              <w:spacing w:after="0"/>
            </w:pPr>
            <w:r>
              <w:rPr>
                <w:sz w:val="19"/>
              </w:rPr>
              <w:t>ASIC compliance services for Australian companies, including annual reviews, company updates, lodgements and registered agent support.</w:t>
            </w:r>
          </w:p>
        </w:tc>
      </w:tr>
      <w:tr w:rsidR="005B1F9E" w:rsidTr="008B23E0">
        <w:tc>
          <w:tcPr>
            <w:tcW w:w="1987" w:type="dxa"/>
            <w:shd w:val="clear" w:color="auto" w:fill="D9EAF7"/>
            <w:tcMar>
              <w:top w:w="70" w:type="dxa"/>
              <w:left w:w="100" w:type="dxa"/>
              <w:bottom w:w="70" w:type="dxa"/>
              <w:right w:w="100" w:type="dxa"/>
            </w:tcMar>
            <w:vAlign w:val="center"/>
          </w:tcPr>
          <w:p w:rsidR="005B1F9E" w:rsidRDefault="008B23E0" w:rsidP="008B23E0">
            <w:pPr>
              <w:spacing w:after="0"/>
            </w:pPr>
            <w:r>
              <w:rPr>
                <w:b/>
                <w:color w:val="1F4E79"/>
                <w:sz w:val="19"/>
              </w:rPr>
              <w:t>H1</w:t>
            </w:r>
          </w:p>
        </w:tc>
        <w:tc>
          <w:tcPr>
            <w:tcW w:w="7992" w:type="dxa"/>
            <w:tcMar>
              <w:top w:w="70" w:type="dxa"/>
              <w:left w:w="100" w:type="dxa"/>
              <w:bottom w:w="70" w:type="dxa"/>
              <w:right w:w="100" w:type="dxa"/>
            </w:tcMar>
            <w:vAlign w:val="center"/>
          </w:tcPr>
          <w:p w:rsidR="005B1F9E" w:rsidRDefault="008B23E0" w:rsidP="008B23E0">
            <w:pPr>
              <w:spacing w:after="0"/>
            </w:pPr>
            <w:r>
              <w:rPr>
                <w:sz w:val="19"/>
              </w:rPr>
              <w:t>ASIC Compliance Services Australia</w:t>
            </w:r>
          </w:p>
        </w:tc>
      </w:tr>
    </w:tbl>
    <w:p w:rsidR="005B1F9E" w:rsidRDefault="005B1F9E">
      <w:pPr>
        <w:spacing w:after="20"/>
      </w:pPr>
    </w:p>
    <w:p w:rsidR="008B23E0" w:rsidRDefault="008B23E0" w:rsidP="008B23E0">
      <w:pPr>
        <w:pStyle w:val="Heading1"/>
      </w:pPr>
      <w:r>
        <w:t>1- ASIC Compliance</w:t>
      </w:r>
    </w:p>
    <w:p w:rsidR="008B23E0" w:rsidRDefault="008B23E0">
      <w:pPr>
        <w:spacing w:after="20"/>
      </w:pPr>
    </w:p>
    <w:p w:rsidR="008B23E0" w:rsidRDefault="008B23E0">
      <w:pPr>
        <w:spacing w:after="20"/>
      </w:pPr>
    </w:p>
    <w:p w:rsidR="005B1F9E" w:rsidRDefault="008B23E0">
      <w:pPr>
        <w:pStyle w:val="Heading1"/>
      </w:pPr>
      <w:r>
        <w:t>ASIC Compliance Services Australia</w:t>
      </w:r>
    </w:p>
    <w:p w:rsidR="005B1F9E" w:rsidRDefault="008B23E0">
      <w:r>
        <w:t>Running a company involves ongoing ASIC obligations as well as tax and accounting responsibilities. ASIC compliance services help company directors keep corporate records current, respond to annual review requirements, lodge company changes and manage routine ASIC correspondence without treating company administration as an afterthought.</w:t>
      </w:r>
    </w:p>
    <w:p w:rsidR="005B1F9E" w:rsidRDefault="008B23E0">
      <w:r>
        <w:t>Financially Up supports Australian companies with practical ASIC company compliance services alongside accounting and tax work. The scope can include reviewing annual statements, coordinating company changes, assisting with common ASIC lodgements and maintaining a clearer link between the company register and the records used for accounting and tax compliance.</w:t>
      </w:r>
    </w:p>
    <w:tbl>
      <w:tblPr>
        <w:tblW w:w="0" w:type="auto"/>
        <w:jc w:val="center"/>
        <w:tblLook w:val="04A0" w:firstRow="1" w:lastRow="0" w:firstColumn="1" w:lastColumn="0" w:noHBand="0" w:noVBand="1"/>
      </w:tblPr>
      <w:tblGrid>
        <w:gridCol w:w="10080"/>
      </w:tblGrid>
      <w:tr w:rsidR="005B1F9E">
        <w:trPr>
          <w:cantSplit/>
          <w:jc w:val="center"/>
        </w:trPr>
        <w:tc>
          <w:tcPr>
            <w:tcW w:w="10080" w:type="dxa"/>
            <w:shd w:val="clear" w:color="auto" w:fill="EEF5FB"/>
            <w:tcMar>
              <w:top w:w="120" w:type="dxa"/>
              <w:left w:w="150" w:type="dxa"/>
              <w:bottom w:w="120" w:type="dxa"/>
              <w:right w:w="150" w:type="dxa"/>
            </w:tcMar>
            <w:vAlign w:val="center"/>
          </w:tcPr>
          <w:p w:rsidR="005B1F9E" w:rsidRDefault="008B23E0">
            <w:pPr>
              <w:spacing w:after="60"/>
            </w:pPr>
            <w:r>
              <w:rPr>
                <w:b/>
                <w:color w:val="1F4E79"/>
                <w:sz w:val="23"/>
              </w:rPr>
              <w:t>Book an Appointment</w:t>
            </w:r>
          </w:p>
          <w:p w:rsidR="005B1F9E" w:rsidRDefault="008B23E0">
            <w:pPr>
              <w:spacing w:after="0"/>
            </w:pPr>
            <w:r>
              <w:t xml:space="preserve">If you need help bringing ASIC records up to date or managing ongoing company administration, an initial discussion can identify the outstanding items, relevant deadlines and the appropriate service scope. </w:t>
            </w:r>
            <w:hyperlink r:id="rId6">
              <w:r>
                <w:rPr>
                  <w:b/>
                  <w:color w:val="2F75B5"/>
                </w:rPr>
                <w:t>Book an Appointment</w:t>
              </w:r>
            </w:hyperlink>
          </w:p>
        </w:tc>
      </w:tr>
    </w:tbl>
    <w:p w:rsidR="005B1F9E" w:rsidRDefault="005B1F9E">
      <w:pPr>
        <w:spacing w:after="0"/>
      </w:pPr>
    </w:p>
    <w:p w:rsidR="005B1F9E" w:rsidRDefault="008B23E0">
      <w:pPr>
        <w:pStyle w:val="Heading2"/>
      </w:pPr>
      <w:r>
        <w:t>What do ASIC compliance services cover?</w:t>
      </w:r>
    </w:p>
    <w:p w:rsidR="005B1F9E" w:rsidRDefault="008B23E0">
      <w:r>
        <w:t>ASIC compliance work focuses on the company information and corporate filings that must be kept current with the Australian Securities and Investments Commission. It is different from preparing a company tax return. A company can be tax-compliant while still having overdue corporate changes, and the reverse can also occur.</w:t>
      </w:r>
    </w:p>
    <w:p w:rsidR="005B1F9E" w:rsidRDefault="008B23E0">
      <w:r>
        <w:t>Depending on the company and the work requested, support may include:</w:t>
      </w:r>
    </w:p>
    <w:p w:rsidR="005B1F9E" w:rsidRDefault="008B23E0">
      <w:pPr>
        <w:pStyle w:val="ListBullet"/>
        <w:spacing w:after="40"/>
      </w:pPr>
      <w:r>
        <w:t>reviewing ASIC annual statements and checking the registered details</w:t>
      </w:r>
    </w:p>
    <w:p w:rsidR="005B1F9E" w:rsidRDefault="008B23E0">
      <w:pPr>
        <w:pStyle w:val="ListBullet"/>
        <w:spacing w:after="40"/>
      </w:pPr>
      <w:r>
        <w:t>assisting with changes to registered office or principal place of business</w:t>
      </w:r>
    </w:p>
    <w:p w:rsidR="005B1F9E" w:rsidRDefault="008B23E0">
      <w:pPr>
        <w:pStyle w:val="ListBullet"/>
        <w:spacing w:after="40"/>
      </w:pPr>
      <w:r>
        <w:t>lodging changes involving directors or secretaries where the required company decisions and consents are in place</w:t>
      </w:r>
    </w:p>
    <w:p w:rsidR="005B1F9E" w:rsidRDefault="008B23E0">
      <w:pPr>
        <w:pStyle w:val="ListBullet"/>
        <w:spacing w:after="40"/>
      </w:pPr>
      <w:r>
        <w:t>updating certain share, member or ultimate holding company information</w:t>
      </w:r>
    </w:p>
    <w:p w:rsidR="005B1F9E" w:rsidRDefault="008B23E0">
      <w:pPr>
        <w:pStyle w:val="ListBullet"/>
        <w:spacing w:after="40"/>
      </w:pPr>
      <w:r>
        <w:t>helping manage ASIC correspondence and common filing requirements</w:t>
      </w:r>
    </w:p>
    <w:p w:rsidR="005B1F9E" w:rsidRDefault="008B23E0">
      <w:pPr>
        <w:pStyle w:val="ListBullet"/>
        <w:spacing w:after="40"/>
      </w:pPr>
      <w:r>
        <w:t>coordinating with the company’s accounting records where a corporate change also affects tax, payroll, bookkeeping or financial reporting.</w:t>
      </w:r>
    </w:p>
    <w:p w:rsidR="005B1F9E" w:rsidRDefault="008B23E0">
      <w:r>
        <w:t xml:space="preserve">For companies that want an ongoing point of contact for ASIC administration, Financially Up can also assist with an </w:t>
      </w:r>
      <w:hyperlink r:id="rId7">
        <w:r>
          <w:rPr>
            <w:color w:val="2F75B5"/>
          </w:rPr>
          <w:t>ASIC registered agent service</w:t>
        </w:r>
      </w:hyperlink>
      <w:r>
        <w:t>. Company directors remain responsible for their legal duties even where an agent or accountant assists with administration.</w:t>
      </w:r>
    </w:p>
    <w:p w:rsidR="005B1F9E" w:rsidRDefault="008B23E0">
      <w:pPr>
        <w:pStyle w:val="Heading2"/>
      </w:pPr>
      <w:r>
        <w:t>Annual company reviews and keeping ASIC details current</w:t>
      </w:r>
    </w:p>
    <w:p w:rsidR="005B1F9E" w:rsidRDefault="008B23E0">
      <w:r>
        <w:t xml:space="preserve">ASIC generally issues an annual statement soon after a company’s annual review date. The company needs to check the details, pay the annual review fee by the due date and address the solvency-resolution requirements. Directors generally must pass a solvency resolution within two months of the review date </w:t>
      </w:r>
      <w:r>
        <w:lastRenderedPageBreak/>
        <w:t>unless the company lodged the relevant financial report with ASIC during the previous 12 months. Directors should not wait until the annual review to update information that has already changed.</w:t>
      </w:r>
    </w:p>
    <w:p w:rsidR="005B1F9E" w:rsidRDefault="008B23E0">
      <w:r>
        <w:t>ASIC states that most company-detail changes must be notified within 28 days. Late lodgement fees can apply when relevant changes are reported outside the required period. That makes regular corporate record maintenance important, particularly for growing businesses where addresses, officeholders or ownership details can change during the year.</w:t>
      </w:r>
    </w:p>
    <w:p w:rsidR="005B1F9E" w:rsidRDefault="008B23E0">
      <w:pPr>
        <w:pStyle w:val="Heading2"/>
      </w:pPr>
      <w:r>
        <w:t>ASIC lodgements and company changes</w:t>
      </w:r>
    </w:p>
    <w:p w:rsidR="005B1F9E" w:rsidRDefault="008B23E0">
      <w:r>
        <w:t>Many routine company updates are made through ASIC’s online services, including changes commonly associated with Form 484. Examples include changes to addresses, officeholders and certain share or member details. The exact filing depends on the event; not every corporate change is a Form 484 matter.</w:t>
      </w:r>
    </w:p>
    <w:p w:rsidR="005B1F9E" w:rsidRDefault="008B23E0">
      <w:r>
        <w:t xml:space="preserve">If your company needs to update information, our </w:t>
      </w:r>
      <w:hyperlink r:id="rId8">
        <w:r>
          <w:rPr>
            <w:color w:val="0563C1"/>
            <w:u w:val="single"/>
          </w:rPr>
          <w:t>company changes service</w:t>
        </w:r>
      </w:hyperlink>
      <w:r>
        <w:t xml:space="preserve"> focuses specifically on reviewing the change, identifying the relevant ASIC update and helping ensure the filing reflects the company’s underlying records.</w:t>
      </w:r>
    </w:p>
    <w:p w:rsidR="005B1F9E" w:rsidRDefault="008B23E0">
      <w:pPr>
        <w:pStyle w:val="Heading2"/>
      </w:pPr>
      <w:r>
        <w:t>When should a company seek help with ASIC compliance?</w:t>
      </w:r>
    </w:p>
    <w:p w:rsidR="005B1F9E" w:rsidRDefault="008B23E0">
      <w:r>
        <w:t>ASIC compliance support is useful when directors want ongoing administration handled consistently or when a company has a specific event to record. Common situations include a director joining or leaving, an office address changing, shares being issued or transferred, an annual statement showing outdated information, or several overdue company changes needing to be reconciled.</w:t>
      </w:r>
    </w:p>
    <w:p w:rsidR="005B1F9E" w:rsidRDefault="008B23E0">
      <w:r>
        <w:t xml:space="preserve">It can also be useful after a new company has been established. If you are still at the setup stage, our </w:t>
      </w:r>
      <w:hyperlink r:id="rId9">
        <w:r>
          <w:rPr>
            <w:color w:val="0563C1"/>
            <w:u w:val="single"/>
          </w:rPr>
          <w:t>company registration service</w:t>
        </w:r>
      </w:hyperlink>
      <w:r>
        <w:t xml:space="preserve"> is the more relevant starting point. This page deals with the ongoing company compliance that follows registration.</w:t>
      </w:r>
    </w:p>
    <w:p w:rsidR="005B1F9E" w:rsidRDefault="008B23E0">
      <w:pPr>
        <w:pStyle w:val="Heading2"/>
      </w:pPr>
      <w:r>
        <w:t>ASIC compliance, tax and accounting are connected but different</w:t>
      </w:r>
    </w:p>
    <w:p w:rsidR="005B1F9E" w:rsidRDefault="008B23E0">
      <w:r>
        <w:t>An ASIC filing records corporate information; it does not automatically determine the tax treatment of the underlying transaction. For example, a share issue, share transfer, director change or restructure may have accounting, tax, commercial or legal consequences beyond the ASIC notification itself.</w:t>
      </w:r>
    </w:p>
    <w:p w:rsidR="005B1F9E" w:rsidRDefault="008B23E0">
      <w:r>
        <w:t xml:space="preserve">Where a transaction has wider tax implications, the work may need to be separately scoped through our </w:t>
      </w:r>
      <w:hyperlink r:id="rId10">
        <w:r>
          <w:rPr>
            <w:color w:val="2F75B5"/>
          </w:rPr>
          <w:t>business tax compliance service</w:t>
        </w:r>
      </w:hyperlink>
      <w:r>
        <w:t xml:space="preserve"> or another relevant tax service. Legal documents, shareholder agreements or questions about legal rights may require an appropriately qualified legal adviser.</w:t>
      </w:r>
    </w:p>
    <w:p w:rsidR="005B1F9E" w:rsidRDefault="008B23E0">
      <w:pPr>
        <w:pStyle w:val="Heading2"/>
      </w:pPr>
      <w:r>
        <w:t>Information we may need</w:t>
      </w:r>
    </w:p>
    <w:p w:rsidR="005B1F9E" w:rsidRDefault="008B23E0">
      <w:r>
        <w:t>The records required depend on the lodgement. Useful information can include the latest ASIC annual statement, corporate key or portal details where applicable, current registered office and business addresses, officeholder details, signed consents, share registers, company resolutions and documents supporting the effective date of a change.</w:t>
      </w:r>
    </w:p>
    <w:p w:rsidR="005B1F9E" w:rsidRDefault="008B23E0">
      <w:r>
        <w:t>For ownership or share changes, it is important that the ASIC filing is consistent with the company’s internal records. If the underlying transaction is incomplete or unclear, the filing should not be treated as a substitute for proper documentation.</w:t>
      </w:r>
    </w:p>
    <w:p w:rsidR="005B1F9E" w:rsidRDefault="008B23E0">
      <w:pPr>
        <w:pStyle w:val="Heading2"/>
      </w:pPr>
      <w:r>
        <w:t>Why choose Financially Up for ASIC company compliance services?</w:t>
      </w:r>
    </w:p>
    <w:p w:rsidR="005B1F9E" w:rsidRDefault="008B23E0">
      <w:r>
        <w:t>Financially Up combines corporate administration with accounting and tax context. Our team has more than 10 years of experience and includes CPA and IPA professionals, and Financially Up is a registered tax agent. We support clients Australia-wide, with online and in-person appointment options.</w:t>
      </w:r>
    </w:p>
    <w:p w:rsidR="005B1F9E" w:rsidRDefault="008B23E0">
      <w:r>
        <w:t>Our role is to help make the compliance process clearer, keep routine filings organised and identify when a company event may need separate tax, accounting or legal attention.</w:t>
      </w:r>
    </w:p>
    <w:p w:rsidR="005B1F9E" w:rsidRDefault="008B23E0">
      <w:pPr>
        <w:pStyle w:val="Heading2"/>
      </w:pPr>
      <w:r>
        <w:lastRenderedPageBreak/>
        <w:t>FAQs</w:t>
      </w:r>
    </w:p>
    <w:p w:rsidR="005B1F9E" w:rsidRDefault="008B23E0">
      <w:pPr>
        <w:pStyle w:val="Heading3"/>
      </w:pPr>
      <w:r>
        <w:t>What are ASIC compliance services?</w:t>
      </w:r>
    </w:p>
    <w:p w:rsidR="005B1F9E" w:rsidRDefault="008B23E0">
      <w:r>
        <w:t>ASIC compliance services assist a company with keeping its registered information and required corporate filings up to date. The exact scope depends on the company and may include annual review administration, company-detail changes, common ASIC lodgements and registered-agent support.</w:t>
      </w:r>
    </w:p>
    <w:p w:rsidR="005B1F9E" w:rsidRDefault="008B23E0">
      <w:pPr>
        <w:pStyle w:val="Heading3"/>
      </w:pPr>
      <w:r>
        <w:t>Is ASIC compliance the same as company tax compliance?</w:t>
      </w:r>
    </w:p>
    <w:p w:rsidR="005B1F9E" w:rsidRDefault="008B23E0">
      <w:r>
        <w:t>No. ASIC compliance relates to company registration information and corporate obligations, while company tax compliance relates to tax returns, tax payments and other ATO requirements. Some events affect both, so the records should be coordinated.</w:t>
      </w:r>
    </w:p>
    <w:p w:rsidR="005B1F9E" w:rsidRDefault="008B23E0">
      <w:pPr>
        <w:pStyle w:val="Heading3"/>
      </w:pPr>
      <w:r>
        <w:t>How quickly do company changes need to be reported to ASIC?</w:t>
      </w:r>
    </w:p>
    <w:p w:rsidR="005B1F9E" w:rsidRDefault="008B23E0">
      <w:r>
        <w:t>ASIC requires many common company-detail changes to be notified within 28 days. Different rules can apply to particular filings, so the relevant event and form should be checked rather than assuming every change has the same deadline.</w:t>
      </w:r>
    </w:p>
    <w:p w:rsidR="005B1F9E" w:rsidRDefault="008B23E0">
      <w:pPr>
        <w:pStyle w:val="Heading3"/>
      </w:pPr>
      <w:r>
        <w:t>Can an accountant lodge ASIC changes for my company?</w:t>
      </w:r>
    </w:p>
    <w:p w:rsidR="005B1F9E" w:rsidRDefault="008B23E0">
      <w:r>
        <w:t>A company can authorise appropriate representatives or appoint a registered agent to carry out certain ASIC-related tasks. Directors still retain their own legal responsibilities and must ensure the information provided for lodgement is accurate.</w:t>
      </w:r>
    </w:p>
    <w:p w:rsidR="005B1F9E" w:rsidRDefault="008B23E0">
      <w:pPr>
        <w:pStyle w:val="Heading3"/>
      </w:pPr>
      <w:r>
        <w:t>Do ASIC services include legal advice?</w:t>
      </w:r>
    </w:p>
    <w:p w:rsidR="005B1F9E" w:rsidRDefault="008B23E0">
      <w:r>
        <w:t>No. Financially Up can assist with accounting, tax and corporate compliance administration within scope. Legal advice or legal documentation may require an appropriately qualified legal adviser.</w:t>
      </w:r>
    </w:p>
    <w:tbl>
      <w:tblPr>
        <w:tblW w:w="0" w:type="auto"/>
        <w:jc w:val="center"/>
        <w:tblLook w:val="04A0" w:firstRow="1" w:lastRow="0" w:firstColumn="1" w:lastColumn="0" w:noHBand="0" w:noVBand="1"/>
      </w:tblPr>
      <w:tblGrid>
        <w:gridCol w:w="10080"/>
      </w:tblGrid>
      <w:tr w:rsidR="005B1F9E">
        <w:trPr>
          <w:cantSplit/>
          <w:jc w:val="center"/>
        </w:trPr>
        <w:tc>
          <w:tcPr>
            <w:tcW w:w="10080" w:type="dxa"/>
            <w:shd w:val="clear" w:color="auto" w:fill="EEF5FB"/>
            <w:tcMar>
              <w:top w:w="120" w:type="dxa"/>
              <w:left w:w="150" w:type="dxa"/>
              <w:bottom w:w="120" w:type="dxa"/>
              <w:right w:w="150" w:type="dxa"/>
            </w:tcMar>
            <w:vAlign w:val="center"/>
          </w:tcPr>
          <w:p w:rsidR="005B1F9E" w:rsidRDefault="008B23E0">
            <w:pPr>
              <w:spacing w:after="60"/>
            </w:pPr>
            <w:r>
              <w:rPr>
                <w:b/>
                <w:color w:val="1F4E79"/>
                <w:sz w:val="23"/>
              </w:rPr>
              <w:t>Book an Appointment</w:t>
            </w:r>
          </w:p>
          <w:p w:rsidR="005B1F9E" w:rsidRDefault="008B23E0">
            <w:pPr>
              <w:spacing w:after="0"/>
            </w:pPr>
            <w:r>
              <w:t xml:space="preserve">If you need ongoing ASIC compliance support or help resolving specific company filings, book an appointment with Financially Up to discuss the company, current records and the work required. </w:t>
            </w:r>
            <w:hyperlink r:id="rId11">
              <w:r>
                <w:rPr>
                  <w:b/>
                  <w:color w:val="2F75B5"/>
                </w:rPr>
                <w:t>Book an Appointment</w:t>
              </w:r>
            </w:hyperlink>
          </w:p>
        </w:tc>
      </w:tr>
    </w:tbl>
    <w:p w:rsidR="005B1F9E" w:rsidRDefault="008B23E0">
      <w:r>
        <w:br w:type="page"/>
      </w:r>
    </w:p>
    <w:p w:rsidR="0040660E" w:rsidRDefault="0040660E" w:rsidP="0040660E">
      <w:pPr>
        <w:pStyle w:val="Heading1"/>
      </w:pPr>
      <w:r>
        <w:lastRenderedPageBreak/>
        <w:t>2- ASIC Registered Agent</w:t>
      </w:r>
    </w:p>
    <w:tbl>
      <w:tblPr>
        <w:tblpPr w:leftFromText="180" w:rightFromText="180" w:vertAnchor="page" w:horzAnchor="margin" w:tblpY="1878"/>
        <w:tblW w:w="0" w:type="auto"/>
        <w:tblLayout w:type="fixed"/>
        <w:tblLook w:val="04A0" w:firstRow="1" w:lastRow="0" w:firstColumn="1" w:lastColumn="0" w:noHBand="0" w:noVBand="1"/>
      </w:tblPr>
      <w:tblGrid>
        <w:gridCol w:w="1987"/>
        <w:gridCol w:w="7992"/>
      </w:tblGrid>
      <w:tr w:rsidR="0040660E" w:rsidTr="0040660E">
        <w:tc>
          <w:tcPr>
            <w:tcW w:w="1987" w:type="dxa"/>
            <w:shd w:val="clear" w:color="auto" w:fill="D9EAF7"/>
            <w:tcMar>
              <w:top w:w="70" w:type="dxa"/>
              <w:left w:w="100" w:type="dxa"/>
              <w:bottom w:w="70" w:type="dxa"/>
              <w:right w:w="100" w:type="dxa"/>
            </w:tcMar>
            <w:vAlign w:val="center"/>
          </w:tcPr>
          <w:p w:rsidR="0040660E" w:rsidRDefault="0040660E" w:rsidP="0040660E">
            <w:pPr>
              <w:spacing w:after="0"/>
            </w:pPr>
            <w:r>
              <w:rPr>
                <w:b/>
                <w:color w:val="1F4E79"/>
                <w:sz w:val="19"/>
              </w:rPr>
              <w:t>URL</w:t>
            </w:r>
          </w:p>
        </w:tc>
        <w:tc>
          <w:tcPr>
            <w:tcW w:w="7992" w:type="dxa"/>
            <w:tcMar>
              <w:top w:w="70" w:type="dxa"/>
              <w:left w:w="100" w:type="dxa"/>
              <w:bottom w:w="70" w:type="dxa"/>
              <w:right w:w="100" w:type="dxa"/>
            </w:tcMar>
            <w:vAlign w:val="center"/>
          </w:tcPr>
          <w:p w:rsidR="0040660E" w:rsidRDefault="0040660E" w:rsidP="0040660E">
            <w:pPr>
              <w:spacing w:after="0"/>
            </w:pPr>
            <w:r>
              <w:rPr>
                <w:color w:val="2F75B5"/>
                <w:sz w:val="19"/>
              </w:rPr>
              <w:t>financiallyup.com.au/services/asic/registered-agent/</w:t>
            </w:r>
          </w:p>
        </w:tc>
      </w:tr>
      <w:tr w:rsidR="0040660E" w:rsidTr="0040660E">
        <w:tc>
          <w:tcPr>
            <w:tcW w:w="1987" w:type="dxa"/>
            <w:shd w:val="clear" w:color="auto" w:fill="D9EAF7"/>
            <w:tcMar>
              <w:top w:w="70" w:type="dxa"/>
              <w:left w:w="100" w:type="dxa"/>
              <w:bottom w:w="70" w:type="dxa"/>
              <w:right w:w="100" w:type="dxa"/>
            </w:tcMar>
            <w:vAlign w:val="center"/>
          </w:tcPr>
          <w:p w:rsidR="0040660E" w:rsidRDefault="0040660E" w:rsidP="0040660E">
            <w:pPr>
              <w:spacing w:after="0"/>
            </w:pPr>
            <w:r>
              <w:rPr>
                <w:b/>
                <w:color w:val="1F4E79"/>
                <w:sz w:val="19"/>
              </w:rPr>
              <w:t>Primary Keyword</w:t>
            </w:r>
          </w:p>
        </w:tc>
        <w:tc>
          <w:tcPr>
            <w:tcW w:w="7992" w:type="dxa"/>
            <w:tcMar>
              <w:top w:w="70" w:type="dxa"/>
              <w:left w:w="100" w:type="dxa"/>
              <w:bottom w:w="70" w:type="dxa"/>
              <w:right w:w="100" w:type="dxa"/>
            </w:tcMar>
            <w:vAlign w:val="center"/>
          </w:tcPr>
          <w:p w:rsidR="0040660E" w:rsidRDefault="0040660E" w:rsidP="0040660E">
            <w:pPr>
              <w:spacing w:after="0"/>
            </w:pPr>
            <w:r>
              <w:rPr>
                <w:sz w:val="19"/>
              </w:rPr>
              <w:t>ASIC registered agent</w:t>
            </w:r>
          </w:p>
        </w:tc>
      </w:tr>
      <w:tr w:rsidR="0040660E" w:rsidTr="0040660E">
        <w:tc>
          <w:tcPr>
            <w:tcW w:w="1987" w:type="dxa"/>
            <w:shd w:val="clear" w:color="auto" w:fill="D9EAF7"/>
            <w:tcMar>
              <w:top w:w="70" w:type="dxa"/>
              <w:left w:w="100" w:type="dxa"/>
              <w:bottom w:w="70" w:type="dxa"/>
              <w:right w:w="100" w:type="dxa"/>
            </w:tcMar>
            <w:vAlign w:val="center"/>
          </w:tcPr>
          <w:p w:rsidR="0040660E" w:rsidRDefault="0040660E" w:rsidP="0040660E">
            <w:pPr>
              <w:spacing w:after="0"/>
            </w:pPr>
            <w:r>
              <w:rPr>
                <w:b/>
                <w:color w:val="1F4E79"/>
                <w:sz w:val="19"/>
              </w:rPr>
              <w:t>SEO Title</w:t>
            </w:r>
          </w:p>
        </w:tc>
        <w:tc>
          <w:tcPr>
            <w:tcW w:w="7992" w:type="dxa"/>
            <w:tcMar>
              <w:top w:w="70" w:type="dxa"/>
              <w:left w:w="100" w:type="dxa"/>
              <w:bottom w:w="70" w:type="dxa"/>
              <w:right w:w="100" w:type="dxa"/>
            </w:tcMar>
            <w:vAlign w:val="center"/>
          </w:tcPr>
          <w:p w:rsidR="0040660E" w:rsidRDefault="0040660E" w:rsidP="0040660E">
            <w:pPr>
              <w:spacing w:after="0"/>
            </w:pPr>
            <w:r>
              <w:rPr>
                <w:sz w:val="19"/>
              </w:rPr>
              <w:t>ASIC Registered Agent Service Australia | Financially Up</w:t>
            </w:r>
          </w:p>
        </w:tc>
      </w:tr>
      <w:tr w:rsidR="0040660E" w:rsidTr="0040660E">
        <w:tc>
          <w:tcPr>
            <w:tcW w:w="1987" w:type="dxa"/>
            <w:shd w:val="clear" w:color="auto" w:fill="D9EAF7"/>
            <w:tcMar>
              <w:top w:w="70" w:type="dxa"/>
              <w:left w:w="100" w:type="dxa"/>
              <w:bottom w:w="70" w:type="dxa"/>
              <w:right w:w="100" w:type="dxa"/>
            </w:tcMar>
            <w:vAlign w:val="center"/>
          </w:tcPr>
          <w:p w:rsidR="0040660E" w:rsidRDefault="0040660E" w:rsidP="0040660E">
            <w:pPr>
              <w:spacing w:after="0"/>
            </w:pPr>
            <w:r>
              <w:rPr>
                <w:b/>
                <w:color w:val="1F4E79"/>
                <w:sz w:val="19"/>
              </w:rPr>
              <w:t>Meta Description</w:t>
            </w:r>
          </w:p>
        </w:tc>
        <w:tc>
          <w:tcPr>
            <w:tcW w:w="7992" w:type="dxa"/>
            <w:tcMar>
              <w:top w:w="70" w:type="dxa"/>
              <w:left w:w="100" w:type="dxa"/>
              <w:bottom w:w="70" w:type="dxa"/>
              <w:right w:w="100" w:type="dxa"/>
            </w:tcMar>
            <w:vAlign w:val="center"/>
          </w:tcPr>
          <w:p w:rsidR="0040660E" w:rsidRDefault="0040660E" w:rsidP="0040660E">
            <w:pPr>
              <w:spacing w:after="0"/>
            </w:pPr>
            <w:r>
              <w:rPr>
                <w:sz w:val="19"/>
              </w:rPr>
              <w:t>ASIC registered agent service for companies needing support with ASIC correspondence, annual reviews, company updates and routine corporate lodgements.</w:t>
            </w:r>
          </w:p>
        </w:tc>
      </w:tr>
      <w:tr w:rsidR="0040660E" w:rsidTr="0040660E">
        <w:tc>
          <w:tcPr>
            <w:tcW w:w="1987" w:type="dxa"/>
            <w:shd w:val="clear" w:color="auto" w:fill="D9EAF7"/>
            <w:tcMar>
              <w:top w:w="70" w:type="dxa"/>
              <w:left w:w="100" w:type="dxa"/>
              <w:bottom w:w="70" w:type="dxa"/>
              <w:right w:w="100" w:type="dxa"/>
            </w:tcMar>
            <w:vAlign w:val="center"/>
          </w:tcPr>
          <w:p w:rsidR="0040660E" w:rsidRDefault="0040660E" w:rsidP="0040660E">
            <w:pPr>
              <w:spacing w:after="0"/>
            </w:pPr>
            <w:r>
              <w:rPr>
                <w:b/>
                <w:color w:val="1F4E79"/>
                <w:sz w:val="19"/>
              </w:rPr>
              <w:t>H1</w:t>
            </w:r>
          </w:p>
        </w:tc>
        <w:tc>
          <w:tcPr>
            <w:tcW w:w="7992" w:type="dxa"/>
            <w:tcMar>
              <w:top w:w="70" w:type="dxa"/>
              <w:left w:w="100" w:type="dxa"/>
              <w:bottom w:w="70" w:type="dxa"/>
              <w:right w:w="100" w:type="dxa"/>
            </w:tcMar>
            <w:vAlign w:val="center"/>
          </w:tcPr>
          <w:p w:rsidR="0040660E" w:rsidRDefault="0040660E" w:rsidP="0040660E">
            <w:pPr>
              <w:spacing w:after="0"/>
            </w:pPr>
            <w:r>
              <w:rPr>
                <w:sz w:val="19"/>
              </w:rPr>
              <w:t>ASIC Registered Agent Service for Australian Companies</w:t>
            </w:r>
          </w:p>
        </w:tc>
      </w:tr>
    </w:tbl>
    <w:p w:rsidR="0040660E" w:rsidRDefault="0040660E" w:rsidP="0040660E"/>
    <w:p w:rsidR="005B1F9E" w:rsidRDefault="008B23E0">
      <w:pPr>
        <w:pStyle w:val="Heading1"/>
      </w:pPr>
      <w:r>
        <w:t>ASIC Registered Agent Service for Australian Companies</w:t>
      </w:r>
    </w:p>
    <w:p w:rsidR="005B1F9E" w:rsidRDefault="008B23E0">
      <w:r>
        <w:t>An ASIC registered agent is appointed by a company to carry out certain ASIC-related tasks on its behalf. For directors who do not want corporate correspondence and routine lodgements managed ad hoc, a registered agent service can provide a consistent administrative contact for annual statements, company updates and common ASIC filings.</w:t>
      </w:r>
    </w:p>
    <w:p w:rsidR="005B1F9E" w:rsidRDefault="008B23E0">
      <w:r>
        <w:t>Financially Up provides an ASIC registered agent service for companies that want their ASIC administration coordinated with their accounting and tax records. The service is administrative and compliance-focused: appointing an agent does not transfer directors’ legal duties or responsibility for the accuracy of company information.</w:t>
      </w:r>
    </w:p>
    <w:tbl>
      <w:tblPr>
        <w:tblW w:w="0" w:type="auto"/>
        <w:jc w:val="center"/>
        <w:tblLook w:val="04A0" w:firstRow="1" w:lastRow="0" w:firstColumn="1" w:lastColumn="0" w:noHBand="0" w:noVBand="1"/>
      </w:tblPr>
      <w:tblGrid>
        <w:gridCol w:w="10080"/>
      </w:tblGrid>
      <w:tr w:rsidR="005B1F9E">
        <w:trPr>
          <w:cantSplit/>
          <w:jc w:val="center"/>
        </w:trPr>
        <w:tc>
          <w:tcPr>
            <w:tcW w:w="10080" w:type="dxa"/>
            <w:shd w:val="clear" w:color="auto" w:fill="EEF5FB"/>
            <w:tcMar>
              <w:top w:w="120" w:type="dxa"/>
              <w:left w:w="150" w:type="dxa"/>
              <w:bottom w:w="120" w:type="dxa"/>
              <w:right w:w="150" w:type="dxa"/>
            </w:tcMar>
            <w:vAlign w:val="center"/>
          </w:tcPr>
          <w:p w:rsidR="005B1F9E" w:rsidRDefault="008B23E0">
            <w:pPr>
              <w:spacing w:after="60"/>
            </w:pPr>
            <w:r>
              <w:rPr>
                <w:b/>
                <w:color w:val="1F4E79"/>
                <w:sz w:val="23"/>
              </w:rPr>
              <w:t>Book an Appointment</w:t>
            </w:r>
          </w:p>
          <w:p w:rsidR="005B1F9E" w:rsidRDefault="008B23E0">
            <w:pPr>
              <w:spacing w:after="0"/>
            </w:pPr>
            <w:r>
              <w:t xml:space="preserve">If you are considering appointing Financially Up as your ASIC agent for company administration, an initial discussion can confirm the company details, current ASIC position and the scope of ongoing support required. </w:t>
            </w:r>
            <w:hyperlink r:id="rId12">
              <w:r>
                <w:rPr>
                  <w:b/>
                  <w:color w:val="2F75B5"/>
                </w:rPr>
                <w:t>Book an Appointment</w:t>
              </w:r>
            </w:hyperlink>
          </w:p>
        </w:tc>
      </w:tr>
    </w:tbl>
    <w:p w:rsidR="005B1F9E" w:rsidRDefault="005B1F9E">
      <w:pPr>
        <w:spacing w:after="0"/>
      </w:pPr>
    </w:p>
    <w:p w:rsidR="005B1F9E" w:rsidRDefault="008B23E0">
      <w:pPr>
        <w:pStyle w:val="Heading2"/>
      </w:pPr>
      <w:r>
        <w:t>What does an ASIC registered agent do?</w:t>
      </w:r>
    </w:p>
    <w:p w:rsidR="005B1F9E" w:rsidRDefault="008B23E0">
      <w:r>
        <w:t>ASIC describes a registered agent as a person or business appointed by a company to perform certain tasks on the company’s behalf. Once properly appointed, an agent can use ASIC’s registered agent portal to view company details and complete common lodgements for companies they represent.</w:t>
      </w:r>
    </w:p>
    <w:p w:rsidR="005B1F9E" w:rsidRDefault="008B23E0">
      <w:r>
        <w:t>In practice, an ongoing registered agent service may assist with:</w:t>
      </w:r>
    </w:p>
    <w:p w:rsidR="005B1F9E" w:rsidRDefault="008B23E0">
      <w:pPr>
        <w:pStyle w:val="ListBullet"/>
        <w:spacing w:after="40"/>
      </w:pPr>
      <w:r>
        <w:t>receiving and monitoring ASIC correspondence for the company</w:t>
      </w:r>
    </w:p>
    <w:p w:rsidR="005B1F9E" w:rsidRDefault="008B23E0">
      <w:pPr>
        <w:pStyle w:val="ListBullet"/>
        <w:spacing w:after="40"/>
      </w:pPr>
      <w:r>
        <w:t>helping review annual statements and identifying details that need updating</w:t>
      </w:r>
    </w:p>
    <w:p w:rsidR="005B1F9E" w:rsidRDefault="008B23E0">
      <w:pPr>
        <w:pStyle w:val="ListBullet"/>
        <w:spacing w:after="40"/>
      </w:pPr>
      <w:r>
        <w:t>lodging common company changes when the required information and approvals are available</w:t>
      </w:r>
    </w:p>
    <w:p w:rsidR="005B1F9E" w:rsidRDefault="008B23E0">
      <w:pPr>
        <w:pStyle w:val="ListBullet"/>
        <w:spacing w:after="40"/>
      </w:pPr>
      <w:r>
        <w:t>maintaining a clearer record of ASIC correspondence and completed lodgements</w:t>
      </w:r>
    </w:p>
    <w:p w:rsidR="005B1F9E" w:rsidRDefault="008B23E0">
      <w:pPr>
        <w:pStyle w:val="ListBullet"/>
        <w:spacing w:after="40"/>
      </w:pPr>
      <w:r>
        <w:t>coordinating corporate changes with accounting or tax records where relevant.</w:t>
      </w:r>
    </w:p>
    <w:p w:rsidR="005B1F9E" w:rsidRDefault="008B23E0">
      <w:r>
        <w:t>A company can appoint a registered agent through ASIC’s prescribed process. ASIC currently uses Form 362 for appointing or ceasing a registered agent, signed by a company officeholder.</w:t>
      </w:r>
    </w:p>
    <w:p w:rsidR="005B1F9E" w:rsidRDefault="008B23E0">
      <w:pPr>
        <w:pStyle w:val="Heading2"/>
      </w:pPr>
      <w:r>
        <w:t>What happens to ASIC annual statements when a registered agent is appointed?</w:t>
      </w:r>
    </w:p>
    <w:p w:rsidR="005B1F9E" w:rsidRDefault="008B23E0">
      <w:r>
        <w:t>ASIC issues an annual statement to registered companies. Where a registered agent is appointed, ASIC places the registered agent address first in its stated order of priority for delivery of the annual statement. This can make annual review administration easier to centralise.</w:t>
      </w:r>
    </w:p>
    <w:p w:rsidR="005B1F9E" w:rsidRDefault="008B23E0">
      <w:r>
        <w:t>The annual review itself still involves company obligations. The annual review fee must be dealt with by its due date, the company details should be checked, and the directors need to address the solvency resolution requirements. A registered agent can support the administration, but directors remain responsible for their duties.</w:t>
      </w:r>
    </w:p>
    <w:p w:rsidR="005B1F9E" w:rsidRDefault="008B23E0">
      <w:pPr>
        <w:pStyle w:val="Heading2"/>
      </w:pPr>
      <w:r>
        <w:lastRenderedPageBreak/>
        <w:t>Registered agent support versus one-off ASIC lodgement services</w:t>
      </w:r>
    </w:p>
    <w:p w:rsidR="005B1F9E" w:rsidRDefault="008B23E0">
      <w:r>
        <w:t xml:space="preserve">A registered agent arrangement is useful when a company wants ongoing ASIC administration. If you only need to record a specific event, such as a change of address, appointment or cessation of an officeholder, or certain share changes, our </w:t>
      </w:r>
      <w:hyperlink r:id="rId13">
        <w:r>
          <w:rPr>
            <w:color w:val="0563C1"/>
            <w:u w:val="single"/>
          </w:rPr>
          <w:t>company changes service</w:t>
        </w:r>
      </w:hyperlink>
      <w:r>
        <w:t xml:space="preserve"> may be the more direct option.</w:t>
      </w:r>
    </w:p>
    <w:p w:rsidR="005B1F9E" w:rsidRDefault="008B23E0">
      <w:r>
        <w:t xml:space="preserve">For broader corporate compliance support, including annual reviews and other routine filing matters, see our </w:t>
      </w:r>
      <w:hyperlink r:id="rId14">
        <w:r>
          <w:rPr>
            <w:color w:val="2F75B5"/>
          </w:rPr>
          <w:t>ASIC compliance services</w:t>
        </w:r>
      </w:hyperlink>
      <w:r>
        <w:t>. The services can overlap operationally, but their intent is different: registered agent support is an ongoing representation arrangement, while a company-change engagement can be limited to a particular filing.</w:t>
      </w:r>
    </w:p>
    <w:p w:rsidR="005B1F9E" w:rsidRDefault="008B23E0">
      <w:pPr>
        <w:pStyle w:val="Heading2"/>
      </w:pPr>
      <w:r>
        <w:t>Why use a registered agent for company administration?</w:t>
      </w:r>
    </w:p>
    <w:p w:rsidR="005B1F9E" w:rsidRDefault="008B23E0">
      <w:r>
        <w:t>Company directors often engage a registered agent because they want ASIC correspondence handled through a stable business process rather than a personal inbox or an address that may change. This can be particularly useful for groups with multiple companies, directors who are focused on day-to-day operations, or businesses that want accounting and ASIC records coordinated.</w:t>
      </w:r>
    </w:p>
    <w:p w:rsidR="005B1F9E" w:rsidRDefault="008B23E0">
      <w:r>
        <w:t>A registered agent does not replace the board’s decision-making. The company still needs to make valid corporate decisions, maintain required records and provide accurate instructions. If a proposed transaction needs legal documents, shareholder approval or legal interpretation, separate legal advice may be required.</w:t>
      </w:r>
    </w:p>
    <w:p w:rsidR="005B1F9E" w:rsidRDefault="008B23E0">
      <w:pPr>
        <w:pStyle w:val="Heading2"/>
      </w:pPr>
      <w:r>
        <w:t>Company changes still need timely instructions</w:t>
      </w:r>
    </w:p>
    <w:p w:rsidR="005B1F9E" w:rsidRDefault="008B23E0">
      <w:r>
        <w:t>Using an agent does not extend ASIC deadlines. ASIC requires many common changes to company details to be notified within 28 days. Directors should therefore provide information promptly when an address, officeholder, member or share-related detail changes.</w:t>
      </w:r>
    </w:p>
    <w:p w:rsidR="005B1F9E" w:rsidRDefault="008B23E0">
      <w:r>
        <w:t>For example, if a new director is being appointed, ASIC states that the person must apply for a director ID before appointment and the company must obtain and keep the required consent. The registered agent filing is one part of the process, not a substitute for the company’s underlying obligations.</w:t>
      </w:r>
    </w:p>
    <w:p w:rsidR="005B1F9E" w:rsidRDefault="008B23E0">
      <w:pPr>
        <w:pStyle w:val="Heading2"/>
      </w:pPr>
      <w:r>
        <w:t>What we may need to get started</w:t>
      </w:r>
    </w:p>
    <w:p w:rsidR="005B1F9E" w:rsidRDefault="008B23E0">
      <w:r>
        <w:t>To establish or take over registered agent administration, we may need the company’s ACN, current ASIC annual statement, corporate key or relevant access details, current officeholder and address information, and confirmation of any outstanding or recently completed changes. If another agent is currently appointed, the changeover also needs to be handled correctly.</w:t>
      </w:r>
    </w:p>
    <w:p w:rsidR="005B1F9E" w:rsidRDefault="008B23E0">
      <w:r>
        <w:t>Where the ASIC record does not match the company’s internal records, we may first need to identify and correct the differences before ongoing administration can operate cleanly.</w:t>
      </w:r>
    </w:p>
    <w:p w:rsidR="005B1F9E" w:rsidRDefault="008B23E0">
      <w:pPr>
        <w:pStyle w:val="Heading2"/>
      </w:pPr>
      <w:r>
        <w:t>How Financially Up can help</w:t>
      </w:r>
    </w:p>
    <w:p w:rsidR="005B1F9E" w:rsidRDefault="008B23E0">
      <w:r>
        <w:t xml:space="preserve">Financially Up can manage the practical registered-agent workflow and help keep ASIC administration connected with broader company accounting. If a company is newly being established, our </w:t>
      </w:r>
      <w:hyperlink r:id="rId15">
        <w:r>
          <w:rPr>
            <w:color w:val="0563C1"/>
            <w:u w:val="single"/>
          </w:rPr>
          <w:t>company registration service</w:t>
        </w:r>
      </w:hyperlink>
      <w:r>
        <w:t xml:space="preserve"> covers the setup stage. Once the company exists, registered-agent support can form part of its ongoing administration.</w:t>
      </w:r>
    </w:p>
    <w:p w:rsidR="005B1F9E" w:rsidRDefault="008B23E0">
      <w:r>
        <w:t>Financially Up has more than 10 years of experience, a professional team including CPA and IPA members, and registered tax agent status. We provide Australia-wide support with online and in-person appointment options.</w:t>
      </w:r>
    </w:p>
    <w:p w:rsidR="005B1F9E" w:rsidRDefault="008B23E0">
      <w:pPr>
        <w:pStyle w:val="Heading2"/>
      </w:pPr>
      <w:r>
        <w:t>FAQs</w:t>
      </w:r>
    </w:p>
    <w:p w:rsidR="005B1F9E" w:rsidRDefault="008B23E0">
      <w:pPr>
        <w:pStyle w:val="Heading3"/>
      </w:pPr>
      <w:r>
        <w:t>What is an ASIC registered agent?</w:t>
      </w:r>
    </w:p>
    <w:p w:rsidR="005B1F9E" w:rsidRDefault="008B23E0">
      <w:r>
        <w:t>An ASIC registered agent is a person or business registered with ASIC that a company can appoint to perform certain ASIC-related tasks on its behalf, including accessing company details and completing common lodgements.</w:t>
      </w:r>
    </w:p>
    <w:p w:rsidR="005B1F9E" w:rsidRDefault="008B23E0">
      <w:pPr>
        <w:pStyle w:val="Heading3"/>
      </w:pPr>
      <w:r>
        <w:lastRenderedPageBreak/>
        <w:t>Does appointing a registered agent make the agent responsible for the company?</w:t>
      </w:r>
    </w:p>
    <w:p w:rsidR="005B1F9E" w:rsidRDefault="008B23E0">
      <w:r>
        <w:t>No. Directors and other officeholders retain their own legal duties. The agent can assist with administration and lodgements, but the company remains responsible for valid decisions, accurate information and compliance with applicable obligations.</w:t>
      </w:r>
    </w:p>
    <w:p w:rsidR="005B1F9E" w:rsidRDefault="008B23E0">
      <w:pPr>
        <w:pStyle w:val="Heading3"/>
      </w:pPr>
      <w:r>
        <w:t>Can an ASIC registered agent receive the company annual statement?</w:t>
      </w:r>
    </w:p>
    <w:p w:rsidR="005B1F9E" w:rsidRDefault="008B23E0">
      <w:r>
        <w:t>Yes. ASIC states that where a registered agent is appointed, the agent address has first priority in its delivery order for the company’s annual statement.</w:t>
      </w:r>
    </w:p>
    <w:p w:rsidR="005B1F9E" w:rsidRDefault="008B23E0">
      <w:pPr>
        <w:pStyle w:val="Heading3"/>
      </w:pPr>
      <w:r>
        <w:t>Can a registered agent change company details with ASIC?</w:t>
      </w:r>
    </w:p>
    <w:p w:rsidR="005B1F9E" w:rsidRDefault="008B23E0">
      <w:r>
        <w:t>A registered agent can complete common ASIC lodgements for companies they represent, provided the company has properly authorised the arrangement and supplied the information required for the filing.</w:t>
      </w:r>
    </w:p>
    <w:p w:rsidR="005B1F9E" w:rsidRDefault="008B23E0">
      <w:pPr>
        <w:pStyle w:val="Heading3"/>
      </w:pPr>
      <w:r>
        <w:t>Is a registered agent the same as a company secretary?</w:t>
      </w:r>
    </w:p>
    <w:p w:rsidR="005B1F9E" w:rsidRDefault="008B23E0">
      <w:r>
        <w:t>No. A registered agent is an external ASIC administration role. A company secretary, where appointed, is an officeholder of the company and has separate responsibilities.</w:t>
      </w:r>
    </w:p>
    <w:tbl>
      <w:tblPr>
        <w:tblW w:w="0" w:type="auto"/>
        <w:jc w:val="center"/>
        <w:tblLook w:val="04A0" w:firstRow="1" w:lastRow="0" w:firstColumn="1" w:lastColumn="0" w:noHBand="0" w:noVBand="1"/>
      </w:tblPr>
      <w:tblGrid>
        <w:gridCol w:w="10080"/>
      </w:tblGrid>
      <w:tr w:rsidR="005B1F9E">
        <w:trPr>
          <w:cantSplit/>
          <w:jc w:val="center"/>
        </w:trPr>
        <w:tc>
          <w:tcPr>
            <w:tcW w:w="10080" w:type="dxa"/>
            <w:shd w:val="clear" w:color="auto" w:fill="EEF5FB"/>
            <w:tcMar>
              <w:top w:w="120" w:type="dxa"/>
              <w:left w:w="150" w:type="dxa"/>
              <w:bottom w:w="120" w:type="dxa"/>
              <w:right w:w="150" w:type="dxa"/>
            </w:tcMar>
            <w:vAlign w:val="center"/>
          </w:tcPr>
          <w:p w:rsidR="005B1F9E" w:rsidRDefault="008B23E0">
            <w:pPr>
              <w:spacing w:after="60"/>
            </w:pPr>
            <w:r>
              <w:rPr>
                <w:b/>
                <w:color w:val="1F4E79"/>
                <w:sz w:val="23"/>
              </w:rPr>
              <w:t>Book an Appointment</w:t>
            </w:r>
          </w:p>
          <w:p w:rsidR="005B1F9E" w:rsidRDefault="008B23E0">
            <w:pPr>
              <w:spacing w:after="0"/>
            </w:pPr>
            <w:r>
              <w:t xml:space="preserve">If you want a consistent point of contact for ASIC correspondence and company administration, book an appointment to discuss appointing Financially Up as your registered agent and the ongoing service scope. </w:t>
            </w:r>
            <w:hyperlink r:id="rId16">
              <w:r>
                <w:rPr>
                  <w:b/>
                  <w:color w:val="2F75B5"/>
                </w:rPr>
                <w:t>Book an Appointment</w:t>
              </w:r>
            </w:hyperlink>
          </w:p>
        </w:tc>
      </w:tr>
    </w:tbl>
    <w:p w:rsidR="005B1F9E" w:rsidRDefault="005B1F9E">
      <w:pPr>
        <w:spacing w:after="0"/>
      </w:pPr>
    </w:p>
    <w:p w:rsidR="005B1F9E" w:rsidRDefault="008B23E0">
      <w:r>
        <w:br w:type="page"/>
      </w:r>
    </w:p>
    <w:tbl>
      <w:tblPr>
        <w:tblpPr w:leftFromText="180" w:rightFromText="180" w:horzAnchor="margin" w:tblpY="894"/>
        <w:tblW w:w="0" w:type="auto"/>
        <w:tblLayout w:type="fixed"/>
        <w:tblLook w:val="04A0" w:firstRow="1" w:lastRow="0" w:firstColumn="1" w:lastColumn="0" w:noHBand="0" w:noVBand="1"/>
      </w:tblPr>
      <w:tblGrid>
        <w:gridCol w:w="1987"/>
        <w:gridCol w:w="7992"/>
      </w:tblGrid>
      <w:tr w:rsidR="005B1F9E" w:rsidTr="0040660E">
        <w:tc>
          <w:tcPr>
            <w:tcW w:w="1987" w:type="dxa"/>
            <w:shd w:val="clear" w:color="auto" w:fill="D9EAF7"/>
            <w:tcMar>
              <w:top w:w="70" w:type="dxa"/>
              <w:left w:w="100" w:type="dxa"/>
              <w:bottom w:w="70" w:type="dxa"/>
              <w:right w:w="100" w:type="dxa"/>
            </w:tcMar>
            <w:vAlign w:val="center"/>
          </w:tcPr>
          <w:p w:rsidR="005B1F9E" w:rsidRDefault="008B23E0" w:rsidP="0040660E">
            <w:pPr>
              <w:spacing w:after="0"/>
            </w:pPr>
            <w:r>
              <w:rPr>
                <w:b/>
                <w:color w:val="1F4E79"/>
                <w:sz w:val="19"/>
              </w:rPr>
              <w:lastRenderedPageBreak/>
              <w:t>URL</w:t>
            </w:r>
          </w:p>
        </w:tc>
        <w:tc>
          <w:tcPr>
            <w:tcW w:w="7992" w:type="dxa"/>
            <w:tcMar>
              <w:top w:w="70" w:type="dxa"/>
              <w:left w:w="100" w:type="dxa"/>
              <w:bottom w:w="70" w:type="dxa"/>
              <w:right w:w="100" w:type="dxa"/>
            </w:tcMar>
            <w:vAlign w:val="center"/>
          </w:tcPr>
          <w:p w:rsidR="005B1F9E" w:rsidRDefault="008B23E0" w:rsidP="0040660E">
            <w:pPr>
              <w:spacing w:after="0"/>
            </w:pPr>
            <w:r>
              <w:rPr>
                <w:color w:val="2F75B5"/>
                <w:sz w:val="19"/>
              </w:rPr>
              <w:t>financiallyup.com.au/services/asic/company-changes/</w:t>
            </w:r>
          </w:p>
        </w:tc>
      </w:tr>
      <w:tr w:rsidR="005B1F9E" w:rsidTr="0040660E">
        <w:tc>
          <w:tcPr>
            <w:tcW w:w="1987" w:type="dxa"/>
            <w:shd w:val="clear" w:color="auto" w:fill="D9EAF7"/>
            <w:tcMar>
              <w:top w:w="70" w:type="dxa"/>
              <w:left w:w="100" w:type="dxa"/>
              <w:bottom w:w="70" w:type="dxa"/>
              <w:right w:w="100" w:type="dxa"/>
            </w:tcMar>
            <w:vAlign w:val="center"/>
          </w:tcPr>
          <w:p w:rsidR="005B1F9E" w:rsidRDefault="008B23E0" w:rsidP="0040660E">
            <w:pPr>
              <w:spacing w:after="0"/>
            </w:pPr>
            <w:r>
              <w:rPr>
                <w:b/>
                <w:color w:val="1F4E79"/>
                <w:sz w:val="19"/>
              </w:rPr>
              <w:t>Primary Keyword</w:t>
            </w:r>
          </w:p>
        </w:tc>
        <w:tc>
          <w:tcPr>
            <w:tcW w:w="7992" w:type="dxa"/>
            <w:tcMar>
              <w:top w:w="70" w:type="dxa"/>
              <w:left w:w="100" w:type="dxa"/>
              <w:bottom w:w="70" w:type="dxa"/>
              <w:right w:w="100" w:type="dxa"/>
            </w:tcMar>
            <w:vAlign w:val="center"/>
          </w:tcPr>
          <w:p w:rsidR="005B1F9E" w:rsidRDefault="008B23E0" w:rsidP="0040660E">
            <w:pPr>
              <w:spacing w:after="0"/>
            </w:pPr>
            <w:r>
              <w:rPr>
                <w:sz w:val="19"/>
              </w:rPr>
              <w:t>change company details ASIC</w:t>
            </w:r>
          </w:p>
        </w:tc>
      </w:tr>
      <w:tr w:rsidR="005B1F9E" w:rsidTr="0040660E">
        <w:tc>
          <w:tcPr>
            <w:tcW w:w="1987" w:type="dxa"/>
            <w:shd w:val="clear" w:color="auto" w:fill="D9EAF7"/>
            <w:tcMar>
              <w:top w:w="70" w:type="dxa"/>
              <w:left w:w="100" w:type="dxa"/>
              <w:bottom w:w="70" w:type="dxa"/>
              <w:right w:w="100" w:type="dxa"/>
            </w:tcMar>
            <w:vAlign w:val="center"/>
          </w:tcPr>
          <w:p w:rsidR="005B1F9E" w:rsidRDefault="008B23E0" w:rsidP="0040660E">
            <w:pPr>
              <w:spacing w:after="0"/>
            </w:pPr>
            <w:r>
              <w:rPr>
                <w:b/>
                <w:color w:val="1F4E79"/>
                <w:sz w:val="19"/>
              </w:rPr>
              <w:t>SEO Title</w:t>
            </w:r>
          </w:p>
        </w:tc>
        <w:tc>
          <w:tcPr>
            <w:tcW w:w="7992" w:type="dxa"/>
            <w:tcMar>
              <w:top w:w="70" w:type="dxa"/>
              <w:left w:w="100" w:type="dxa"/>
              <w:bottom w:w="70" w:type="dxa"/>
              <w:right w:w="100" w:type="dxa"/>
            </w:tcMar>
            <w:vAlign w:val="center"/>
          </w:tcPr>
          <w:p w:rsidR="005B1F9E" w:rsidRDefault="008B23E0" w:rsidP="0040660E">
            <w:pPr>
              <w:spacing w:after="0"/>
            </w:pPr>
            <w:r>
              <w:rPr>
                <w:sz w:val="19"/>
              </w:rPr>
              <w:t>Change Company Details with ASIC | Financially Up</w:t>
            </w:r>
          </w:p>
        </w:tc>
      </w:tr>
      <w:tr w:rsidR="005B1F9E" w:rsidTr="0040660E">
        <w:tc>
          <w:tcPr>
            <w:tcW w:w="1987" w:type="dxa"/>
            <w:shd w:val="clear" w:color="auto" w:fill="D9EAF7"/>
            <w:tcMar>
              <w:top w:w="70" w:type="dxa"/>
              <w:left w:w="100" w:type="dxa"/>
              <w:bottom w:w="70" w:type="dxa"/>
              <w:right w:w="100" w:type="dxa"/>
            </w:tcMar>
            <w:vAlign w:val="center"/>
          </w:tcPr>
          <w:p w:rsidR="005B1F9E" w:rsidRDefault="008B23E0" w:rsidP="0040660E">
            <w:pPr>
              <w:spacing w:after="0"/>
            </w:pPr>
            <w:r>
              <w:rPr>
                <w:b/>
                <w:color w:val="1F4E79"/>
                <w:sz w:val="19"/>
              </w:rPr>
              <w:t>Meta Description</w:t>
            </w:r>
          </w:p>
        </w:tc>
        <w:tc>
          <w:tcPr>
            <w:tcW w:w="7992" w:type="dxa"/>
            <w:tcMar>
              <w:top w:w="70" w:type="dxa"/>
              <w:left w:w="100" w:type="dxa"/>
              <w:bottom w:w="70" w:type="dxa"/>
              <w:right w:w="100" w:type="dxa"/>
            </w:tcMar>
            <w:vAlign w:val="center"/>
          </w:tcPr>
          <w:p w:rsidR="005B1F9E" w:rsidRDefault="008B23E0" w:rsidP="0040660E">
            <w:pPr>
              <w:spacing w:after="0"/>
            </w:pPr>
            <w:r>
              <w:rPr>
                <w:sz w:val="19"/>
              </w:rPr>
              <w:t>Need to change company details with ASIC? Get help with addresses, officeholders, share information and other common company updates and lodgements.</w:t>
            </w:r>
          </w:p>
        </w:tc>
      </w:tr>
      <w:tr w:rsidR="005B1F9E" w:rsidTr="0040660E">
        <w:tc>
          <w:tcPr>
            <w:tcW w:w="1987" w:type="dxa"/>
            <w:shd w:val="clear" w:color="auto" w:fill="D9EAF7"/>
            <w:tcMar>
              <w:top w:w="70" w:type="dxa"/>
              <w:left w:w="100" w:type="dxa"/>
              <w:bottom w:w="70" w:type="dxa"/>
              <w:right w:w="100" w:type="dxa"/>
            </w:tcMar>
            <w:vAlign w:val="center"/>
          </w:tcPr>
          <w:p w:rsidR="005B1F9E" w:rsidRDefault="008B23E0" w:rsidP="0040660E">
            <w:pPr>
              <w:spacing w:after="0"/>
            </w:pPr>
            <w:r>
              <w:rPr>
                <w:b/>
                <w:color w:val="1F4E79"/>
                <w:sz w:val="19"/>
              </w:rPr>
              <w:t>H1</w:t>
            </w:r>
          </w:p>
        </w:tc>
        <w:tc>
          <w:tcPr>
            <w:tcW w:w="7992" w:type="dxa"/>
            <w:tcMar>
              <w:top w:w="70" w:type="dxa"/>
              <w:left w:w="100" w:type="dxa"/>
              <w:bottom w:w="70" w:type="dxa"/>
              <w:right w:w="100" w:type="dxa"/>
            </w:tcMar>
            <w:vAlign w:val="center"/>
          </w:tcPr>
          <w:p w:rsidR="005B1F9E" w:rsidRDefault="008B23E0" w:rsidP="0040660E">
            <w:pPr>
              <w:spacing w:after="0"/>
            </w:pPr>
            <w:r>
              <w:rPr>
                <w:sz w:val="19"/>
              </w:rPr>
              <w:t>Change Company Details with ASIC</w:t>
            </w:r>
          </w:p>
        </w:tc>
      </w:tr>
    </w:tbl>
    <w:p w:rsidR="005B1F9E" w:rsidRDefault="0040660E" w:rsidP="0040660E">
      <w:pPr>
        <w:pStyle w:val="Heading1"/>
      </w:pPr>
      <w:r>
        <w:t>3- Change Company Details</w:t>
      </w:r>
    </w:p>
    <w:p w:rsidR="0040660E" w:rsidRDefault="0040660E">
      <w:pPr>
        <w:spacing w:after="20"/>
      </w:pPr>
    </w:p>
    <w:p w:rsidR="0040660E" w:rsidRDefault="0040660E">
      <w:pPr>
        <w:spacing w:after="20"/>
      </w:pPr>
    </w:p>
    <w:p w:rsidR="0040660E" w:rsidRDefault="0040660E">
      <w:pPr>
        <w:spacing w:after="20"/>
      </w:pPr>
    </w:p>
    <w:p w:rsidR="005B1F9E" w:rsidRDefault="008B23E0">
      <w:pPr>
        <w:pStyle w:val="Heading1"/>
      </w:pPr>
      <w:r>
        <w:t>Change Company Details with ASIC</w:t>
      </w:r>
    </w:p>
    <w:p w:rsidR="005B1F9E" w:rsidRDefault="008B23E0">
      <w:r>
        <w:t>If your company’s registered details change, ASIC may need to be notified. Common updates include changes to company addresses, directors or secretaries, member details and share information. Many of these changes are lodged through the ASIC company-change process commonly associated with Form 484.</w:t>
      </w:r>
    </w:p>
    <w:p w:rsidR="005B1F9E" w:rsidRDefault="008B23E0">
      <w:r>
        <w:t>Financially Up provides a change company details service for directors who want the ASIC filing reviewed and lodged accurately against the company’s underlying records. The right process depends on what changed, when it changed and whether the event has wider tax, accounting or legal consequences.</w:t>
      </w:r>
    </w:p>
    <w:tbl>
      <w:tblPr>
        <w:tblW w:w="0" w:type="auto"/>
        <w:jc w:val="center"/>
        <w:tblLook w:val="04A0" w:firstRow="1" w:lastRow="0" w:firstColumn="1" w:lastColumn="0" w:noHBand="0" w:noVBand="1"/>
      </w:tblPr>
      <w:tblGrid>
        <w:gridCol w:w="10080"/>
      </w:tblGrid>
      <w:tr w:rsidR="005B1F9E">
        <w:trPr>
          <w:cantSplit/>
          <w:jc w:val="center"/>
        </w:trPr>
        <w:tc>
          <w:tcPr>
            <w:tcW w:w="10080" w:type="dxa"/>
            <w:shd w:val="clear" w:color="auto" w:fill="EEF5FB"/>
            <w:tcMar>
              <w:top w:w="120" w:type="dxa"/>
              <w:left w:w="150" w:type="dxa"/>
              <w:bottom w:w="120" w:type="dxa"/>
              <w:right w:w="150" w:type="dxa"/>
            </w:tcMar>
            <w:vAlign w:val="center"/>
          </w:tcPr>
          <w:p w:rsidR="005B1F9E" w:rsidRDefault="008B23E0">
            <w:pPr>
              <w:spacing w:after="60"/>
            </w:pPr>
            <w:r>
              <w:rPr>
                <w:b/>
                <w:color w:val="1F4E79"/>
                <w:sz w:val="23"/>
              </w:rPr>
              <w:t>Book an Appointment</w:t>
            </w:r>
          </w:p>
          <w:p w:rsidR="005B1F9E" w:rsidRDefault="008B23E0">
            <w:pPr>
              <w:spacing w:after="0"/>
            </w:pPr>
            <w:r>
              <w:t xml:space="preserve">If a company change has already occurred or is about to occur, an initial discussion can identify the relevant ASIC update, supporting information and whether tax, accounting or legal review should occur before lodgement. </w:t>
            </w:r>
            <w:hyperlink r:id="rId17">
              <w:r>
                <w:rPr>
                  <w:b/>
                  <w:color w:val="2F75B5"/>
                </w:rPr>
                <w:t>Book an Appointment</w:t>
              </w:r>
            </w:hyperlink>
          </w:p>
        </w:tc>
      </w:tr>
    </w:tbl>
    <w:p w:rsidR="005B1F9E" w:rsidRDefault="005B1F9E">
      <w:pPr>
        <w:spacing w:after="0"/>
      </w:pPr>
    </w:p>
    <w:p w:rsidR="005B1F9E" w:rsidRDefault="008B23E0">
      <w:pPr>
        <w:pStyle w:val="Heading2"/>
      </w:pPr>
      <w:r>
        <w:t>What company details can be changed with ASIC?</w:t>
      </w:r>
    </w:p>
    <w:p w:rsidR="005B1F9E" w:rsidRDefault="008B23E0">
      <w:r>
        <w:t>ASIC’s Form 484 process is used for several common company updates. Depending on the event, this can include:</w:t>
      </w:r>
    </w:p>
    <w:p w:rsidR="005B1F9E" w:rsidRDefault="008B23E0">
      <w:pPr>
        <w:pStyle w:val="ListBullet"/>
        <w:spacing w:after="40"/>
      </w:pPr>
      <w:r>
        <w:t>registered office or principal place of business changes</w:t>
      </w:r>
    </w:p>
    <w:p w:rsidR="005B1F9E" w:rsidRDefault="008B23E0">
      <w:pPr>
        <w:pStyle w:val="ListBullet"/>
        <w:spacing w:after="40"/>
      </w:pPr>
      <w:r>
        <w:t>appointment or cessation of directors and secretaries</w:t>
      </w:r>
    </w:p>
    <w:p w:rsidR="005B1F9E" w:rsidRDefault="008B23E0">
      <w:pPr>
        <w:pStyle w:val="ListBullet"/>
        <w:spacing w:after="40"/>
      </w:pPr>
      <w:r>
        <w:t>changes to officeholder or member names</w:t>
      </w:r>
    </w:p>
    <w:p w:rsidR="005B1F9E" w:rsidRDefault="008B23E0">
      <w:pPr>
        <w:pStyle w:val="ListBullet"/>
        <w:spacing w:after="40"/>
      </w:pPr>
      <w:r>
        <w:t>certain changes to the members register</w:t>
      </w:r>
    </w:p>
    <w:p w:rsidR="005B1F9E" w:rsidRDefault="008B23E0">
      <w:pPr>
        <w:pStyle w:val="ListBullet"/>
        <w:spacing w:after="40"/>
      </w:pPr>
      <w:r>
        <w:t>changes to share structure</w:t>
      </w:r>
    </w:p>
    <w:p w:rsidR="005B1F9E" w:rsidRDefault="008B23E0">
      <w:pPr>
        <w:pStyle w:val="ListBullet"/>
        <w:spacing w:after="40"/>
      </w:pPr>
      <w:r>
        <w:t>updates to ultimate holding company details</w:t>
      </w:r>
    </w:p>
    <w:p w:rsidR="005B1F9E" w:rsidRDefault="008B23E0">
      <w:pPr>
        <w:pStyle w:val="ListBullet"/>
        <w:spacing w:after="40"/>
      </w:pPr>
      <w:r>
        <w:t>changes to special purpose company status where applicable.</w:t>
      </w:r>
    </w:p>
    <w:p w:rsidR="005B1F9E" w:rsidRDefault="008B23E0">
      <w:r>
        <w:t>Not every company event is handled through Form 484. For example, changing a company name follows a different ASIC process. The correct lodgement should be identified from the actual event rather than assuming every corporate update uses the same form.</w:t>
      </w:r>
    </w:p>
    <w:p w:rsidR="005B1F9E" w:rsidRDefault="008B23E0">
      <w:pPr>
        <w:pStyle w:val="Heading2"/>
      </w:pPr>
      <w:r>
        <w:t>How long do you have to update company details with ASIC?</w:t>
      </w:r>
    </w:p>
    <w:p w:rsidR="005B1F9E" w:rsidRDefault="008B23E0">
      <w:r>
        <w:t>For many common Form 484 changes, ASIC requires lodgement within 28 days after the date of change. Late fees can apply where the relevant notification is lodged after the required period.</w:t>
      </w:r>
    </w:p>
    <w:p w:rsidR="005B1F9E" w:rsidRDefault="008B23E0">
      <w:r>
        <w:t>The effective date matters. It should reflect what actually happened and be supported by the company’s records. If an old change was never lodged, it may be necessary to reconcile minutes, consents, registers or other documents before submitting the update.</w:t>
      </w:r>
    </w:p>
    <w:p w:rsidR="005B1F9E" w:rsidRDefault="008B23E0">
      <w:pPr>
        <w:pStyle w:val="Heading2"/>
      </w:pPr>
      <w:r>
        <w:lastRenderedPageBreak/>
        <w:t>Changing directors or company secretaries</w:t>
      </w:r>
    </w:p>
    <w:p w:rsidR="005B1F9E" w:rsidRDefault="008B23E0">
      <w:r>
        <w:t>When a director or secretary is appointed, resigns or retires, the company generally needs to notify ASIC within 28 days. ASIC also requires a new director to apply for a director ID before appointment, and companies must obtain and keep written consent before a person becomes a director or secretary.</w:t>
      </w:r>
    </w:p>
    <w:p w:rsidR="005B1F9E" w:rsidRDefault="008B23E0">
      <w:r>
        <w:t>The company’s constitution or rules may also govern how an appointment or cessation is made. Financially Up can assist with the ASIC administration, but legal questions about the validity of a corporate decision may require legal advice.</w:t>
      </w:r>
    </w:p>
    <w:p w:rsidR="005B1F9E" w:rsidRDefault="008B23E0">
      <w:pPr>
        <w:pStyle w:val="Heading2"/>
      </w:pPr>
      <w:r>
        <w:t>Changing addresses and contact details</w:t>
      </w:r>
    </w:p>
    <w:p w:rsidR="005B1F9E" w:rsidRDefault="008B23E0">
      <w:r>
        <w:t>Companies need to keep their registered office and principal place of business information current. Address changes are often straightforward, but the registered office has a specific corporate role and may not be the same place where the business actually operates.</w:t>
      </w:r>
    </w:p>
    <w:p w:rsidR="005B1F9E" w:rsidRDefault="008B23E0">
      <w:r>
        <w:t>If the company does not occupy the registered office, the occupier must give written consent to use the address and the company must keep a record of that consent. The details supplied to ASIC should match the company’s actual arrangements.</w:t>
      </w:r>
    </w:p>
    <w:p w:rsidR="005B1F9E" w:rsidRDefault="008B23E0">
      <w:pPr>
        <w:pStyle w:val="Heading2"/>
      </w:pPr>
      <w:r>
        <w:t>Share and member changes need more than a filing</w:t>
      </w:r>
    </w:p>
    <w:p w:rsidR="005B1F9E" w:rsidRDefault="008B23E0">
      <w:r>
        <w:t>Changes involving shares or shareholders can be more significant than a simple register update. Share issues, transfers, cancellations or ownership changes may affect the company’s internal share register and can also have tax, accounting, duty, commercial or legal consequences depending on the circumstances.</w:t>
      </w:r>
    </w:p>
    <w:p w:rsidR="005B1F9E" w:rsidRDefault="008B23E0">
      <w:r>
        <w:t>ASIC requires certain share changes to be reported within 28 days. However, an ASIC filing should not be used as a substitute for proper transaction documentation. Before lodging, the company should be clear about what transaction occurred, the date, the parties and the supporting corporate records.</w:t>
      </w:r>
    </w:p>
    <w:p w:rsidR="005B1F9E" w:rsidRDefault="008B23E0">
      <w:r>
        <w:t xml:space="preserve">If the change is part of a broader restructure or ownership review, it may also be appropriate to consider our </w:t>
      </w:r>
      <w:hyperlink r:id="rId18">
        <w:r>
          <w:rPr>
            <w:color w:val="2F75B5"/>
          </w:rPr>
          <w:t>business structure advice</w:t>
        </w:r>
      </w:hyperlink>
      <w:r>
        <w:t xml:space="preserve"> or another separately scoped tax service before the transaction is implemented.</w:t>
      </w:r>
    </w:p>
    <w:p w:rsidR="005B1F9E" w:rsidRDefault="008B23E0">
      <w:pPr>
        <w:pStyle w:val="Heading2"/>
      </w:pPr>
      <w:r>
        <w:t>How our ASIC Form 484 service works</w:t>
      </w:r>
    </w:p>
    <w:p w:rsidR="005B1F9E" w:rsidRDefault="008B23E0">
      <w:r>
        <w:t>The process normally begins by identifying the exact company event and checking the information held by ASIC against the company’s internal records. We then determine the applicable company update, request any missing details and prepare or lodge the relevant notification within the agreed scope.</w:t>
      </w:r>
    </w:p>
    <w:p w:rsidR="005B1F9E" w:rsidRDefault="008B23E0">
      <w:r>
        <w:t xml:space="preserve">Where Financially Up is acting as the company’s </w:t>
      </w:r>
      <w:hyperlink r:id="rId19">
        <w:r>
          <w:rPr>
            <w:color w:val="2F75B5"/>
          </w:rPr>
          <w:t>ASIC registered agent</w:t>
        </w:r>
      </w:hyperlink>
      <w:r>
        <w:t>, the ongoing administration can also be managed through the registered-agent workflow. For one-off changes, a separate registered-agent appointment may not be necessary.</w:t>
      </w:r>
    </w:p>
    <w:p w:rsidR="005B1F9E" w:rsidRDefault="008B23E0">
      <w:pPr>
        <w:pStyle w:val="Heading2"/>
      </w:pPr>
      <w:r>
        <w:t>What information may be required?</w:t>
      </w:r>
    </w:p>
    <w:p w:rsidR="005B1F9E" w:rsidRDefault="008B23E0">
      <w:r>
        <w:t>Depending on the change, we may request the latest annual statement, corporate key or portal information, current and proposed addresses, officeholder details, dates of appointment or cessation, director ID confirmation where relevant, member and share information, resolutions, consents and an updated share register.</w:t>
      </w:r>
    </w:p>
    <w:p w:rsidR="005B1F9E" w:rsidRDefault="008B23E0">
      <w:r>
        <w:t>For older or disputed changes, more information may be needed. If company records are incomplete, the first step may be to establish what can be supported before any date or ownership information is lodged with ASIC.</w:t>
      </w:r>
    </w:p>
    <w:p w:rsidR="005B1F9E" w:rsidRDefault="008B23E0">
      <w:pPr>
        <w:pStyle w:val="Heading2"/>
      </w:pPr>
      <w:r>
        <w:t>Company changes can affect tax and accounting records</w:t>
      </w:r>
    </w:p>
    <w:p w:rsidR="005B1F9E" w:rsidRDefault="008B23E0">
      <w:r>
        <w:t>An ASIC update does not automatically update the company’s accounting, payroll, ATO or contractual records. Depending on the event, related records may also need attention. A director change can affect authorities and payroll arrangements; a share change can affect ownership records; and a restructure can affect tax and accounting treatment.</w:t>
      </w:r>
    </w:p>
    <w:p w:rsidR="005B1F9E" w:rsidRDefault="008B23E0">
      <w:r>
        <w:t xml:space="preserve">Financially Up can coordinate the accounting and tax aspects where they fall within scope. For ongoing corporate administration beyond a single update, our </w:t>
      </w:r>
      <w:hyperlink r:id="rId20">
        <w:r>
          <w:rPr>
            <w:color w:val="0563C1"/>
            <w:u w:val="single"/>
          </w:rPr>
          <w:t>ASIC compliance services</w:t>
        </w:r>
      </w:hyperlink>
      <w:r>
        <w:t xml:space="preserve"> page explains the broader support available.</w:t>
      </w:r>
    </w:p>
    <w:p w:rsidR="005B1F9E" w:rsidRDefault="008B23E0">
      <w:pPr>
        <w:pStyle w:val="Heading2"/>
      </w:pPr>
      <w:r>
        <w:lastRenderedPageBreak/>
        <w:t>Why choose Financially Up?</w:t>
      </w:r>
    </w:p>
    <w:p w:rsidR="005B1F9E" w:rsidRDefault="008B23E0">
      <w:r>
        <w:t>Financially Up has more than 10 years of experience and a professional team including CPA and IPA members. We are a registered tax agent and support clients Australia-wide through online and in-person appointments.</w:t>
      </w:r>
    </w:p>
    <w:p w:rsidR="005B1F9E" w:rsidRDefault="008B23E0">
      <w:r>
        <w:t>Our focus is to make the company-change process practical while recognising when a filing has consequences beyond ASIC administration.</w:t>
      </w:r>
    </w:p>
    <w:p w:rsidR="005B1F9E" w:rsidRDefault="008B23E0">
      <w:pPr>
        <w:pStyle w:val="Heading2"/>
      </w:pPr>
      <w:r>
        <w:t>FAQs</w:t>
      </w:r>
    </w:p>
    <w:p w:rsidR="005B1F9E" w:rsidRDefault="008B23E0">
      <w:pPr>
        <w:pStyle w:val="Heading3"/>
      </w:pPr>
      <w:r>
        <w:t>What is ASIC Form 484 used for?</w:t>
      </w:r>
    </w:p>
    <w:p w:rsidR="005B1F9E" w:rsidRDefault="008B23E0">
      <w:r>
        <w:t>Form 484 is used to notify ASIC of various changes to company details, including addresses, officeholders and certain share, member, ultimate holding company and special-purpose status changes.</w:t>
      </w:r>
    </w:p>
    <w:p w:rsidR="005B1F9E" w:rsidRDefault="008B23E0">
      <w:pPr>
        <w:pStyle w:val="Heading3"/>
      </w:pPr>
      <w:r>
        <w:t>What is the deadline for ASIC company changes?</w:t>
      </w:r>
    </w:p>
    <w:p w:rsidR="005B1F9E" w:rsidRDefault="008B23E0">
      <w:r>
        <w:t>Many common company changes must be notified within 28 days after the change occurs. The applicable requirement should be checked for the specific event because not every ASIC filing follows the same timeframe.</w:t>
      </w:r>
    </w:p>
    <w:p w:rsidR="005B1F9E" w:rsidRDefault="008B23E0">
      <w:pPr>
        <w:pStyle w:val="Heading3"/>
      </w:pPr>
      <w:r>
        <w:t>Can I backdate a company change with ASIC?</w:t>
      </w:r>
    </w:p>
    <w:p w:rsidR="005B1F9E" w:rsidRDefault="008B23E0">
      <w:r>
        <w:t>No. The effective date reported to ASIC should be the date the event actually occurred and should be supported by the company’s records. If a past change was not notified on time, late fees or additional steps may apply. The underlying records should be reviewed rather than selecting a date simply to make the register appear current.</w:t>
      </w:r>
    </w:p>
    <w:p w:rsidR="005B1F9E" w:rsidRDefault="008B23E0">
      <w:pPr>
        <w:pStyle w:val="Heading3"/>
      </w:pPr>
      <w:r>
        <w:t>Do I need a director ID before adding a new director?</w:t>
      </w:r>
    </w:p>
    <w:p w:rsidR="005B1F9E" w:rsidRDefault="008B23E0">
      <w:r>
        <w:t>Yes. ASIC states that a person becoming a director must apply for a director ID before they are appointed.</w:t>
      </w:r>
    </w:p>
    <w:p w:rsidR="005B1F9E" w:rsidRDefault="008B23E0">
      <w:pPr>
        <w:pStyle w:val="Heading3"/>
      </w:pPr>
      <w:r>
        <w:t>Does changing shareholder details with ASIC complete the share transaction?</w:t>
      </w:r>
    </w:p>
    <w:p w:rsidR="005B1F9E" w:rsidRDefault="008B23E0">
      <w:r>
        <w:t>No. The ASIC notification records relevant company information, but the underlying share transaction and company registers must also be properly documented. Tax, duty or legal issues may need separate review.</w:t>
      </w:r>
    </w:p>
    <w:tbl>
      <w:tblPr>
        <w:tblW w:w="0" w:type="auto"/>
        <w:jc w:val="center"/>
        <w:tblLook w:val="04A0" w:firstRow="1" w:lastRow="0" w:firstColumn="1" w:lastColumn="0" w:noHBand="0" w:noVBand="1"/>
      </w:tblPr>
      <w:tblGrid>
        <w:gridCol w:w="10080"/>
      </w:tblGrid>
      <w:tr w:rsidR="005B1F9E">
        <w:trPr>
          <w:cantSplit/>
          <w:jc w:val="center"/>
        </w:trPr>
        <w:tc>
          <w:tcPr>
            <w:tcW w:w="10080" w:type="dxa"/>
            <w:shd w:val="clear" w:color="auto" w:fill="EEF5FB"/>
            <w:tcMar>
              <w:top w:w="120" w:type="dxa"/>
              <w:left w:w="150" w:type="dxa"/>
              <w:bottom w:w="120" w:type="dxa"/>
              <w:right w:w="150" w:type="dxa"/>
            </w:tcMar>
            <w:vAlign w:val="center"/>
          </w:tcPr>
          <w:p w:rsidR="005B1F9E" w:rsidRDefault="008B23E0">
            <w:pPr>
              <w:spacing w:after="60"/>
            </w:pPr>
            <w:r>
              <w:rPr>
                <w:b/>
                <w:color w:val="1F4E79"/>
                <w:sz w:val="23"/>
              </w:rPr>
              <w:t>Book an Appointment</w:t>
            </w:r>
          </w:p>
          <w:p w:rsidR="005B1F9E" w:rsidRDefault="008B23E0">
            <w:pPr>
              <w:spacing w:after="0"/>
            </w:pPr>
            <w:r>
              <w:t xml:space="preserve">If you need to update company details with ASIC, book an appointment with Financially Up to review the change, required records, lodgement timing and any related accounting or tax issues. </w:t>
            </w:r>
            <w:hyperlink r:id="rId21">
              <w:r>
                <w:rPr>
                  <w:b/>
                  <w:color w:val="2F75B5"/>
                </w:rPr>
                <w:t>Book an Appointment</w:t>
              </w:r>
            </w:hyperlink>
          </w:p>
        </w:tc>
      </w:tr>
    </w:tbl>
    <w:p w:rsidR="005B1F9E" w:rsidRDefault="005B1F9E">
      <w:pPr>
        <w:spacing w:after="0"/>
      </w:pPr>
    </w:p>
    <w:p w:rsidR="008B23E0" w:rsidRDefault="008B23E0">
      <w:pPr>
        <w:spacing w:after="200" w:line="276" w:lineRule="auto"/>
      </w:pPr>
      <w:r>
        <w:br w:type="page"/>
      </w:r>
    </w:p>
    <w:p w:rsidR="005B1F9E" w:rsidRDefault="008B23E0" w:rsidP="008B23E0">
      <w:pPr>
        <w:pStyle w:val="Title"/>
      </w:pPr>
      <w:r>
        <w:lastRenderedPageBreak/>
        <w:t>4- Business Name Renewal</w:t>
      </w:r>
    </w:p>
    <w:p w:rsidR="008B23E0" w:rsidRDefault="008B23E0" w:rsidP="008B23E0">
      <w:pPr>
        <w:spacing w:after="200" w:line="276" w:lineRule="auto"/>
      </w:pPr>
    </w:p>
    <w:tbl>
      <w:tblPr>
        <w:tblW w:w="0" w:type="auto"/>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2880"/>
        <w:gridCol w:w="7200"/>
      </w:tblGrid>
      <w:tr w:rsidR="008B23E0" w:rsidTr="008B23E0">
        <w:trPr>
          <w:jc w:val="center"/>
        </w:trPr>
        <w:tc>
          <w:tcPr>
            <w:tcW w:w="2880" w:type="dxa"/>
            <w:shd w:val="clear" w:color="auto" w:fill="D9EAF7"/>
            <w:tcMar>
              <w:top w:w="90" w:type="dxa"/>
              <w:left w:w="110" w:type="dxa"/>
              <w:bottom w:w="90" w:type="dxa"/>
              <w:right w:w="110" w:type="dxa"/>
            </w:tcMar>
            <w:vAlign w:val="center"/>
          </w:tcPr>
          <w:p w:rsidR="008B23E0" w:rsidRDefault="008B23E0" w:rsidP="008B23E0">
            <w:pPr>
              <w:spacing w:after="0"/>
            </w:pPr>
            <w:r>
              <w:rPr>
                <w:b/>
                <w:color w:val="1F4E79"/>
              </w:rPr>
              <w:t>URL</w:t>
            </w:r>
          </w:p>
        </w:tc>
        <w:tc>
          <w:tcPr>
            <w:tcW w:w="7200" w:type="dxa"/>
            <w:tcMar>
              <w:top w:w="90" w:type="dxa"/>
              <w:left w:w="110" w:type="dxa"/>
              <w:bottom w:w="90" w:type="dxa"/>
              <w:right w:w="110" w:type="dxa"/>
            </w:tcMar>
            <w:vAlign w:val="center"/>
          </w:tcPr>
          <w:p w:rsidR="008B23E0" w:rsidRDefault="008B23E0" w:rsidP="008B23E0">
            <w:pPr>
              <w:spacing w:after="0"/>
            </w:pPr>
            <w:r>
              <w:t>financiallyup.com.au/services/</w:t>
            </w:r>
            <w:proofErr w:type="spellStart"/>
            <w:r>
              <w:t>asic</w:t>
            </w:r>
            <w:proofErr w:type="spellEnd"/>
            <w:r>
              <w:t>/business-name-renewal/</w:t>
            </w:r>
          </w:p>
        </w:tc>
      </w:tr>
      <w:tr w:rsidR="008B23E0" w:rsidTr="008B23E0">
        <w:trPr>
          <w:jc w:val="center"/>
        </w:trPr>
        <w:tc>
          <w:tcPr>
            <w:tcW w:w="2880" w:type="dxa"/>
            <w:shd w:val="clear" w:color="auto" w:fill="D9EAF7"/>
            <w:tcMar>
              <w:top w:w="90" w:type="dxa"/>
              <w:left w:w="110" w:type="dxa"/>
              <w:bottom w:w="90" w:type="dxa"/>
              <w:right w:w="110" w:type="dxa"/>
            </w:tcMar>
            <w:vAlign w:val="center"/>
          </w:tcPr>
          <w:p w:rsidR="008B23E0" w:rsidRDefault="008B23E0" w:rsidP="008B23E0">
            <w:pPr>
              <w:spacing w:after="0"/>
            </w:pPr>
            <w:r>
              <w:rPr>
                <w:b/>
                <w:color w:val="1F4E79"/>
              </w:rPr>
              <w:t>Primary Keyword</w:t>
            </w:r>
          </w:p>
        </w:tc>
        <w:tc>
          <w:tcPr>
            <w:tcW w:w="7200" w:type="dxa"/>
            <w:tcMar>
              <w:top w:w="90" w:type="dxa"/>
              <w:left w:w="110" w:type="dxa"/>
              <w:bottom w:w="90" w:type="dxa"/>
              <w:right w:w="110" w:type="dxa"/>
            </w:tcMar>
            <w:vAlign w:val="center"/>
          </w:tcPr>
          <w:p w:rsidR="008B23E0" w:rsidRDefault="008B23E0" w:rsidP="008B23E0">
            <w:pPr>
              <w:spacing w:after="0"/>
            </w:pPr>
            <w:r>
              <w:t>business name renewal</w:t>
            </w:r>
          </w:p>
        </w:tc>
      </w:tr>
      <w:tr w:rsidR="008B23E0" w:rsidTr="008B23E0">
        <w:trPr>
          <w:jc w:val="center"/>
        </w:trPr>
        <w:tc>
          <w:tcPr>
            <w:tcW w:w="2880" w:type="dxa"/>
            <w:shd w:val="clear" w:color="auto" w:fill="D9EAF7"/>
            <w:tcMar>
              <w:top w:w="90" w:type="dxa"/>
              <w:left w:w="110" w:type="dxa"/>
              <w:bottom w:w="90" w:type="dxa"/>
              <w:right w:w="110" w:type="dxa"/>
            </w:tcMar>
            <w:vAlign w:val="center"/>
          </w:tcPr>
          <w:p w:rsidR="008B23E0" w:rsidRDefault="008B23E0" w:rsidP="008B23E0">
            <w:pPr>
              <w:spacing w:after="0"/>
            </w:pPr>
            <w:r>
              <w:rPr>
                <w:b/>
                <w:color w:val="1F4E79"/>
              </w:rPr>
              <w:t>SEO Title</w:t>
            </w:r>
          </w:p>
        </w:tc>
        <w:tc>
          <w:tcPr>
            <w:tcW w:w="7200" w:type="dxa"/>
            <w:tcMar>
              <w:top w:w="90" w:type="dxa"/>
              <w:left w:w="110" w:type="dxa"/>
              <w:bottom w:w="90" w:type="dxa"/>
              <w:right w:w="110" w:type="dxa"/>
            </w:tcMar>
            <w:vAlign w:val="center"/>
          </w:tcPr>
          <w:p w:rsidR="008B23E0" w:rsidRDefault="008B23E0" w:rsidP="008B23E0">
            <w:pPr>
              <w:spacing w:after="0"/>
            </w:pPr>
            <w:r>
              <w:t>Business Name Renewal Australia | Financially Up</w:t>
            </w:r>
          </w:p>
        </w:tc>
      </w:tr>
      <w:tr w:rsidR="008B23E0" w:rsidTr="008B23E0">
        <w:trPr>
          <w:jc w:val="center"/>
        </w:trPr>
        <w:tc>
          <w:tcPr>
            <w:tcW w:w="2880" w:type="dxa"/>
            <w:shd w:val="clear" w:color="auto" w:fill="D9EAF7"/>
            <w:tcMar>
              <w:top w:w="90" w:type="dxa"/>
              <w:left w:w="110" w:type="dxa"/>
              <w:bottom w:w="90" w:type="dxa"/>
              <w:right w:w="110" w:type="dxa"/>
            </w:tcMar>
            <w:vAlign w:val="center"/>
          </w:tcPr>
          <w:p w:rsidR="008B23E0" w:rsidRDefault="008B23E0" w:rsidP="008B23E0">
            <w:pPr>
              <w:spacing w:after="0"/>
            </w:pPr>
            <w:r>
              <w:rPr>
                <w:b/>
                <w:color w:val="1F4E79"/>
              </w:rPr>
              <w:t>Meta Description</w:t>
            </w:r>
          </w:p>
        </w:tc>
        <w:tc>
          <w:tcPr>
            <w:tcW w:w="7200" w:type="dxa"/>
            <w:tcMar>
              <w:top w:w="90" w:type="dxa"/>
              <w:left w:w="110" w:type="dxa"/>
              <w:bottom w:w="90" w:type="dxa"/>
              <w:right w:w="110" w:type="dxa"/>
            </w:tcMar>
            <w:vAlign w:val="center"/>
          </w:tcPr>
          <w:p w:rsidR="008B23E0" w:rsidRDefault="008B23E0" w:rsidP="008B23E0">
            <w:pPr>
              <w:spacing w:after="0"/>
            </w:pPr>
            <w:r>
              <w:t>Renew your ASIC business name with practical support from Financially Up. Review registration details, renewal timing and the next steps before expiry.</w:t>
            </w:r>
          </w:p>
        </w:tc>
      </w:tr>
      <w:tr w:rsidR="008B23E0" w:rsidTr="008B23E0">
        <w:trPr>
          <w:jc w:val="center"/>
        </w:trPr>
        <w:tc>
          <w:tcPr>
            <w:tcW w:w="2880" w:type="dxa"/>
            <w:shd w:val="clear" w:color="auto" w:fill="D9EAF7"/>
            <w:tcMar>
              <w:top w:w="90" w:type="dxa"/>
              <w:left w:w="110" w:type="dxa"/>
              <w:bottom w:w="90" w:type="dxa"/>
              <w:right w:w="110" w:type="dxa"/>
            </w:tcMar>
            <w:vAlign w:val="center"/>
          </w:tcPr>
          <w:p w:rsidR="008B23E0" w:rsidRDefault="008B23E0" w:rsidP="008B23E0">
            <w:pPr>
              <w:spacing w:after="0"/>
            </w:pPr>
            <w:r>
              <w:rPr>
                <w:b/>
                <w:color w:val="1F4E79"/>
              </w:rPr>
              <w:t>H1</w:t>
            </w:r>
          </w:p>
        </w:tc>
        <w:tc>
          <w:tcPr>
            <w:tcW w:w="7200" w:type="dxa"/>
            <w:tcMar>
              <w:top w:w="90" w:type="dxa"/>
              <w:left w:w="110" w:type="dxa"/>
              <w:bottom w:w="90" w:type="dxa"/>
              <w:right w:w="110" w:type="dxa"/>
            </w:tcMar>
            <w:vAlign w:val="center"/>
          </w:tcPr>
          <w:p w:rsidR="008B23E0" w:rsidRDefault="008B23E0" w:rsidP="008B23E0">
            <w:pPr>
              <w:spacing w:after="0"/>
            </w:pPr>
            <w:r>
              <w:t>Business Name Renewal Australia</w:t>
            </w:r>
          </w:p>
        </w:tc>
      </w:tr>
    </w:tbl>
    <w:p w:rsidR="008B23E0" w:rsidRDefault="008B23E0" w:rsidP="008B23E0"/>
    <w:p w:rsidR="008B23E0" w:rsidRDefault="008B23E0" w:rsidP="008B23E0">
      <w:pPr>
        <w:pStyle w:val="Heading1"/>
      </w:pPr>
      <w:r>
        <w:t>Business Name Renewal Australia</w:t>
      </w:r>
    </w:p>
    <w:p w:rsidR="008B23E0" w:rsidRDefault="008B23E0" w:rsidP="008B23E0">
      <w:r>
        <w:t>A business name renewal keeps your registered business name active with ASIC so you can continue carrying on business under that name. If the registration is approaching expiry, the practical task is to confirm the name is still needed, check the holder details, choose the renewal period and make sure the renewal is completed before ASIC cancellation becomes an issue.</w:t>
      </w:r>
    </w:p>
    <w:p w:rsidR="008B23E0" w:rsidRDefault="008B23E0" w:rsidP="008B23E0">
      <w:r>
        <w:t xml:space="preserve">Financially Up can assist business owners who want help reviewing an ASIC business name renewal, checking the information connected with the registration and coordinating the renewal with broader business administration where required. This page is about renewing an existing business name. If you need to register a new name instead, see our </w:t>
      </w:r>
      <w:hyperlink r:id="rId22">
        <w:r>
          <w:rPr>
            <w:color w:val="2F75B5"/>
            <w:u w:val="single"/>
          </w:rPr>
          <w:t>business name registration service</w:t>
        </w:r>
      </w:hyperlink>
      <w:r>
        <w:t>.</w:t>
      </w:r>
    </w:p>
    <w:tbl>
      <w:tblPr>
        <w:tblW w:w="0" w:type="auto"/>
        <w:jc w:val="center"/>
        <w:tblBorders>
          <w:top w:val="single" w:sz="5" w:space="0" w:color="C8DCEB"/>
          <w:left w:val="single" w:sz="5" w:space="0" w:color="C8DCEB"/>
          <w:bottom w:val="single" w:sz="5" w:space="0" w:color="C8DCEB"/>
          <w:right w:val="single" w:sz="5" w:space="0" w:color="C8DCEB"/>
          <w:insideH w:val="single" w:sz="5" w:space="0" w:color="C8DCEB"/>
          <w:insideV w:val="single" w:sz="5" w:space="0" w:color="C8DCEB"/>
        </w:tblBorders>
        <w:tblLayout w:type="fixed"/>
        <w:tblLook w:val="04A0" w:firstRow="1" w:lastRow="0" w:firstColumn="1" w:lastColumn="0" w:noHBand="0" w:noVBand="1"/>
      </w:tblPr>
      <w:tblGrid>
        <w:gridCol w:w="10080"/>
      </w:tblGrid>
      <w:tr w:rsidR="008B23E0" w:rsidTr="008B23E0">
        <w:trPr>
          <w:jc w:val="center"/>
        </w:trPr>
        <w:tc>
          <w:tcPr>
            <w:tcW w:w="10080" w:type="dxa"/>
            <w:shd w:val="clear" w:color="auto" w:fill="EEF5FB"/>
            <w:tcMar>
              <w:top w:w="130" w:type="dxa"/>
              <w:left w:w="150" w:type="dxa"/>
              <w:bottom w:w="130" w:type="dxa"/>
              <w:right w:w="150" w:type="dxa"/>
            </w:tcMar>
          </w:tcPr>
          <w:p w:rsidR="008B23E0" w:rsidRDefault="008B23E0" w:rsidP="008B23E0">
            <w:pPr>
              <w:keepLines/>
              <w:spacing w:after="0"/>
            </w:pPr>
            <w:r>
              <w:rPr>
                <w:b/>
                <w:color w:val="1F4E79"/>
              </w:rPr>
              <w:t>Book an Appointment</w:t>
            </w:r>
            <w:r>
              <w:rPr>
                <w:b/>
                <w:color w:val="1F4E79"/>
              </w:rPr>
              <w:br/>
            </w:r>
            <w:r>
              <w:t xml:space="preserve">If your business name is due for renewal or you are unsure whether the registration details are current, an initial discussion can identify what needs to be checked and the appropriate service scope. </w:t>
            </w:r>
            <w:hyperlink r:id="rId23">
              <w:r>
                <w:rPr>
                  <w:b/>
                  <w:color w:val="2F75B5"/>
                  <w:u w:val="single"/>
                </w:rPr>
                <w:t>Book an Appointment</w:t>
              </w:r>
            </w:hyperlink>
          </w:p>
        </w:tc>
      </w:tr>
    </w:tbl>
    <w:p w:rsidR="008B23E0" w:rsidRDefault="008B23E0" w:rsidP="008B23E0">
      <w:pPr>
        <w:pStyle w:val="Heading2"/>
      </w:pPr>
      <w:r>
        <w:t>What is a business name renewal?</w:t>
      </w:r>
    </w:p>
    <w:p w:rsidR="008B23E0" w:rsidRDefault="008B23E0" w:rsidP="008B23E0">
      <w:r>
        <w:t>A business name is registered for a set period. ASIC currently allows a business name registration to be renewed for either one year or three years. If you want to continue using the registered name, the renewal needs to be dealt with rather than simply assuming the name remains active indefinitely.</w:t>
      </w:r>
    </w:p>
    <w:p w:rsidR="008B23E0" w:rsidRDefault="008B23E0" w:rsidP="008B23E0">
      <w:r>
        <w:t>ASIC generally sends a renewal notice 30 days before the registration is due to expire, usually by email. The notice provides the details needed to complete the renewal. If you have changed email, address or other registration information, it is important to make sure ASIC has current details so official notices are less likely to be missed.</w:t>
      </w:r>
    </w:p>
    <w:p w:rsidR="008B23E0" w:rsidRDefault="008B23E0" w:rsidP="008B23E0">
      <w:pPr>
        <w:pStyle w:val="Heading2"/>
      </w:pPr>
      <w:r>
        <w:t>Who may need a business name renewal service?</w:t>
      </w:r>
    </w:p>
    <w:p w:rsidR="008B23E0" w:rsidRDefault="008B23E0" w:rsidP="008B23E0">
      <w:r>
        <w:t>Business name renewal support can be useful for sole traders, partnerships, trusts and companies when ASIC correspondence has changed hands, a renewal notice is missing, several names are held, or registration details need review.</w:t>
      </w:r>
    </w:p>
    <w:p w:rsidR="008B23E0" w:rsidRDefault="008B23E0" w:rsidP="008B23E0">
      <w:r>
        <w:t>The renewal itself is an ASIC registration matter, not a tax return or bookkeeping service. If a wider change is happening - for example, a change of entity, sale of the business or restructure - the correct step may be more than simply renewing the existing name. In those circumstances, the ownership and registration position should be reviewed first.</w:t>
      </w:r>
    </w:p>
    <w:p w:rsidR="008B23E0" w:rsidRDefault="008B23E0" w:rsidP="008B23E0">
      <w:pPr>
        <w:pStyle w:val="Heading2"/>
      </w:pPr>
      <w:r>
        <w:lastRenderedPageBreak/>
        <w:t>What should be checked before you renew a business name?</w:t>
      </w:r>
    </w:p>
    <w:p w:rsidR="008B23E0" w:rsidRDefault="008B23E0" w:rsidP="008B23E0">
      <w:r>
        <w:t>Before renewing, it is sensible to confirm that the existing registration still reflects how the business is operating. Useful checks include:</w:t>
      </w:r>
    </w:p>
    <w:p w:rsidR="008B23E0" w:rsidRDefault="008B23E0" w:rsidP="008B23E0">
      <w:pPr>
        <w:pStyle w:val="ListBullet"/>
        <w:spacing w:after="40" w:line="259" w:lineRule="auto"/>
        <w:ind w:left="403" w:hanging="173"/>
      </w:pPr>
      <w:r>
        <w:t>whether the business still trades under the name and intends to keep using it</w:t>
      </w:r>
    </w:p>
    <w:p w:rsidR="008B23E0" w:rsidRDefault="008B23E0" w:rsidP="008B23E0">
      <w:pPr>
        <w:pStyle w:val="ListBullet"/>
        <w:spacing w:after="40" w:line="259" w:lineRule="auto"/>
        <w:ind w:left="403" w:hanging="173"/>
      </w:pPr>
      <w:r>
        <w:t>the identity of the registered business name holder and the associated ABN</w:t>
      </w:r>
    </w:p>
    <w:p w:rsidR="008B23E0" w:rsidRDefault="008B23E0" w:rsidP="008B23E0">
      <w:pPr>
        <w:pStyle w:val="ListBullet"/>
        <w:spacing w:after="40" w:line="259" w:lineRule="auto"/>
        <w:ind w:left="403" w:hanging="173"/>
      </w:pPr>
      <w:r>
        <w:t>email, service-of-documents and other contact details recorded with ASIC</w:t>
      </w:r>
    </w:p>
    <w:p w:rsidR="008B23E0" w:rsidRDefault="008B23E0" w:rsidP="008B23E0">
      <w:pPr>
        <w:pStyle w:val="ListBullet"/>
        <w:spacing w:after="40" w:line="259" w:lineRule="auto"/>
        <w:ind w:left="403" w:hanging="173"/>
      </w:pPr>
      <w:r>
        <w:t>whether the business has been sold, restructured or transferred to another entity</w:t>
      </w:r>
    </w:p>
    <w:p w:rsidR="008B23E0" w:rsidRDefault="008B23E0" w:rsidP="008B23E0">
      <w:pPr>
        <w:pStyle w:val="ListBullet"/>
        <w:spacing w:after="40" w:line="259" w:lineRule="auto"/>
        <w:ind w:left="403" w:hanging="173"/>
      </w:pPr>
      <w:r>
        <w:t>whether there are duplicate or unused business names that should be reviewed rather than renewed automatically</w:t>
      </w:r>
    </w:p>
    <w:p w:rsidR="008B23E0" w:rsidRDefault="008B23E0" w:rsidP="008B23E0">
      <w:r>
        <w:t>If the holder or ownership arrangement has changed, a simple renewal may not correct that issue. The transaction required depends on what has actually changed. Financially Up can help identify the administrative position and, where relevant, coordinate it with business structure or accounting work.</w:t>
      </w:r>
    </w:p>
    <w:p w:rsidR="008B23E0" w:rsidRDefault="008B23E0" w:rsidP="008B23E0">
      <w:pPr>
        <w:pStyle w:val="Heading2"/>
      </w:pPr>
      <w:r>
        <w:t>How does ASIC business name renewal work?</w:t>
      </w:r>
    </w:p>
    <w:p w:rsidR="008B23E0" w:rsidRDefault="008B23E0" w:rsidP="008B23E0">
      <w:r>
        <w:t>ASIC provides a direct business name renewal process and also allows renewal through ASIC Connect. Once the renewal is available, the holder can choose a one-year or three-year period, review the information, make the required declaration and pay the ASIC renewal fee. ASIC updates the Business Names Register with the next renewal date after payment is received and processed.</w:t>
      </w:r>
    </w:p>
    <w:p w:rsidR="008B23E0" w:rsidRDefault="008B23E0" w:rsidP="008B23E0">
      <w:pPr>
        <w:pStyle w:val="Heading2"/>
      </w:pPr>
      <w:r>
        <w:t>What happens if a business name is not renewed on time?</w:t>
      </w:r>
    </w:p>
    <w:p w:rsidR="008B23E0" w:rsidRDefault="008B23E0" w:rsidP="008B23E0">
      <w:r>
        <w:t>If the renewal is not completed, ASIC may begin the process of cancelling the business name. ASIC states that the most common reason it cancels a business name is failure to renew by the due date. If ASIC sends a notice of intention to cancel for non-renewal, the holder can generally stop the cancellation by renewing within two months of receiving the notice.</w:t>
      </w:r>
    </w:p>
    <w:p w:rsidR="008B23E0" w:rsidRDefault="008B23E0" w:rsidP="008B23E0">
      <w:r>
        <w:t>If ASIC has cancelled a business name because it was not renewed, the holder can ask ASIC to restore it within six months of cancellation. The name cannot be registered by someone else for at least six months after cancellation. Once the restoration period has ended, a fresh registration may only be possible if the name remains available, so missed renewals should be addressed promptly.</w:t>
      </w:r>
    </w:p>
    <w:p w:rsidR="008B23E0" w:rsidRDefault="008B23E0" w:rsidP="008B23E0">
      <w:pPr>
        <w:pStyle w:val="Heading2"/>
      </w:pPr>
      <w:r>
        <w:t>Business name renewal is different from company annual review</w:t>
      </w:r>
    </w:p>
    <w:p w:rsidR="008B23E0" w:rsidRDefault="008B23E0" w:rsidP="008B23E0">
      <w:r>
        <w:t>A business name renewal and a company annual review are separate ASIC processes. A company can hold a business name, but renewing that business name does not complete the company's annual review obligations. Similarly, paying a company annual review fee does not renew a separate business name registration.</w:t>
      </w:r>
    </w:p>
    <w:p w:rsidR="008B23E0" w:rsidRDefault="008B23E0" w:rsidP="008B23E0">
      <w:r>
        <w:t xml:space="preserve">If you operate through a company and want help managing company records and ASIC correspondence as well, our </w:t>
      </w:r>
      <w:hyperlink r:id="rId24">
        <w:r>
          <w:rPr>
            <w:color w:val="0563C1"/>
            <w:u w:val="single"/>
          </w:rPr>
          <w:t>ASIC compliance services</w:t>
        </w:r>
      </w:hyperlink>
      <w:r>
        <w:t xml:space="preserve"> and </w:t>
      </w:r>
      <w:hyperlink r:id="rId25">
        <w:r>
          <w:rPr>
            <w:color w:val="0563C1"/>
            <w:u w:val="single"/>
          </w:rPr>
          <w:t>ASIC registered agent service</w:t>
        </w:r>
      </w:hyperlink>
      <w:r>
        <w:t xml:space="preserve"> cover the company-side administration separately.</w:t>
      </w:r>
    </w:p>
    <w:p w:rsidR="008B23E0" w:rsidRDefault="008B23E0" w:rsidP="008B23E0">
      <w:pPr>
        <w:pStyle w:val="Heading2"/>
      </w:pPr>
      <w:r>
        <w:t>How Financially Up can help with business name renewal</w:t>
      </w:r>
    </w:p>
    <w:p w:rsidR="008B23E0" w:rsidRDefault="008B23E0" w:rsidP="008B23E0">
      <w:r>
        <w:t>Financially Up can assist by reviewing the renewal notice and registration details, confirming the relevant business name and holder information, helping identify whether a straightforward renewal is appropriate, and assisting with the renewal process. If the issue reveals a broader company or structure change, we can explain the accounting and registration implications within our scope and identify where additional legal advice may be required.</w:t>
      </w:r>
    </w:p>
    <w:p w:rsidR="008B23E0" w:rsidRDefault="008B23E0" w:rsidP="008B23E0">
      <w:pPr>
        <w:pStyle w:val="Heading2"/>
      </w:pPr>
      <w:r>
        <w:t>Information to have ready</w:t>
      </w:r>
    </w:p>
    <w:p w:rsidR="008B23E0" w:rsidRDefault="008B23E0" w:rsidP="008B23E0">
      <w:r>
        <w:t>The information needed will depend on the circumstances, but it is useful to have the business name, ABN, renewal notice or ASIC correspondence, current contact details and information about any recent change to ownership or structure. If the business name is linked to an ASIC Connect account, access details may also be relevant.</w:t>
      </w:r>
    </w:p>
    <w:p w:rsidR="008B23E0" w:rsidRDefault="008B23E0" w:rsidP="008B23E0">
      <w:pPr>
        <w:pStyle w:val="Heading2"/>
      </w:pPr>
      <w:r>
        <w:lastRenderedPageBreak/>
        <w:t>Why choose Financially Up?</w:t>
      </w:r>
    </w:p>
    <w:p w:rsidR="008B23E0" w:rsidRDefault="008B23E0" w:rsidP="008B23E0">
      <w:r>
        <w:t>Financially Up is a registered tax agent with more than 10 years of experience across accounting, taxation, bookkeeping and business advisory work. Our team includes CPA and IPA professionals, and we support clients Australia-wide through online appointments as well as in-person appointments. For business name matters, the focus is practical: understand the registration, complete the required administration and identify any related accounting or structure issue without turning a straightforward renewal into unnecessary work.</w:t>
      </w:r>
    </w:p>
    <w:p w:rsidR="008B23E0" w:rsidRDefault="008B23E0" w:rsidP="008B23E0">
      <w:pPr>
        <w:pStyle w:val="Heading2"/>
      </w:pPr>
      <w:r>
        <w:t>Frequently asked questions</w:t>
      </w:r>
    </w:p>
    <w:p w:rsidR="008B23E0" w:rsidRDefault="008B23E0" w:rsidP="008B23E0">
      <w:pPr>
        <w:pStyle w:val="Heading3"/>
      </w:pPr>
      <w:r>
        <w:t>How long can I renew a business name for?</w:t>
      </w:r>
    </w:p>
    <w:p w:rsidR="008B23E0" w:rsidRDefault="008B23E0" w:rsidP="008B23E0">
      <w:r>
        <w:t>ASIC currently allows renewal for one year or three years. The most suitable period depends on how long you expect to keep using the name and your administrative preferences.</w:t>
      </w:r>
    </w:p>
    <w:p w:rsidR="008B23E0" w:rsidRDefault="008B23E0" w:rsidP="008B23E0">
      <w:pPr>
        <w:pStyle w:val="Heading3"/>
      </w:pPr>
      <w:r>
        <w:t>When does ASIC send a business name renewal notice?</w:t>
      </w:r>
    </w:p>
    <w:p w:rsidR="008B23E0" w:rsidRDefault="008B23E0" w:rsidP="008B23E0">
      <w:r>
        <w:t>ASIC says it sends the renewal notice 30 days before the registration is due to expire, usually by email. Keeping your registered contact details current helps ensure notices reach the right person.</w:t>
      </w:r>
    </w:p>
    <w:p w:rsidR="008B23E0" w:rsidRDefault="008B23E0" w:rsidP="008B23E0">
      <w:pPr>
        <w:pStyle w:val="Heading3"/>
      </w:pPr>
      <w:r>
        <w:t>Can I renew if I missed the due date?</w:t>
      </w:r>
    </w:p>
    <w:p w:rsidR="008B23E0" w:rsidRDefault="008B23E0" w:rsidP="008B23E0">
      <w:r>
        <w:t>Yes, depending on where the ASIC process has reached. If ASIC has issued a notice of intention to cancel because renewal was missed, the holder can generally stop cancellation by renewing within two months of receiving the notice. If cancellation has already occurred, restoration can be requested within six months of cancellation.</w:t>
      </w:r>
    </w:p>
    <w:p w:rsidR="008B23E0" w:rsidRDefault="008B23E0" w:rsidP="008B23E0">
      <w:pPr>
        <w:pStyle w:val="Heading3"/>
      </w:pPr>
      <w:r>
        <w:t>Is renewing a business name the same as renewing an ABN?</w:t>
      </w:r>
    </w:p>
    <w:p w:rsidR="008B23E0" w:rsidRDefault="008B23E0" w:rsidP="008B23E0">
      <w:r>
        <w:t>No. An ABN and an ASIC-registered business name are different registrations. Renewing the business name does not renew or replace the ABN.</w:t>
      </w:r>
    </w:p>
    <w:tbl>
      <w:tblPr>
        <w:tblW w:w="0" w:type="auto"/>
        <w:jc w:val="center"/>
        <w:tblBorders>
          <w:top w:val="single" w:sz="5" w:space="0" w:color="C8DCEB"/>
          <w:left w:val="single" w:sz="5" w:space="0" w:color="C8DCEB"/>
          <w:bottom w:val="single" w:sz="5" w:space="0" w:color="C8DCEB"/>
          <w:right w:val="single" w:sz="5" w:space="0" w:color="C8DCEB"/>
          <w:insideH w:val="single" w:sz="5" w:space="0" w:color="C8DCEB"/>
          <w:insideV w:val="single" w:sz="5" w:space="0" w:color="C8DCEB"/>
        </w:tblBorders>
        <w:tblLayout w:type="fixed"/>
        <w:tblLook w:val="04A0" w:firstRow="1" w:lastRow="0" w:firstColumn="1" w:lastColumn="0" w:noHBand="0" w:noVBand="1"/>
      </w:tblPr>
      <w:tblGrid>
        <w:gridCol w:w="10080"/>
      </w:tblGrid>
      <w:tr w:rsidR="008B23E0" w:rsidTr="008B23E0">
        <w:trPr>
          <w:jc w:val="center"/>
        </w:trPr>
        <w:tc>
          <w:tcPr>
            <w:tcW w:w="10080" w:type="dxa"/>
            <w:shd w:val="clear" w:color="auto" w:fill="EEF5FB"/>
            <w:tcMar>
              <w:top w:w="130" w:type="dxa"/>
              <w:left w:w="150" w:type="dxa"/>
              <w:bottom w:w="130" w:type="dxa"/>
              <w:right w:w="150" w:type="dxa"/>
            </w:tcMar>
          </w:tcPr>
          <w:p w:rsidR="008B23E0" w:rsidRDefault="008B23E0" w:rsidP="008B23E0">
            <w:pPr>
              <w:keepLines/>
              <w:spacing w:after="0"/>
            </w:pPr>
            <w:r>
              <w:rPr>
                <w:b/>
                <w:color w:val="1F4E79"/>
              </w:rPr>
              <w:t>Book an Appointment</w:t>
            </w:r>
            <w:r>
              <w:rPr>
                <w:b/>
                <w:color w:val="1F4E79"/>
              </w:rPr>
              <w:br/>
            </w:r>
            <w:r>
              <w:t xml:space="preserve">If your business name is approaching expiry, has become overdue or needs to be reviewed alongside other business changes, book </w:t>
            </w:r>
            <w:proofErr w:type="gramStart"/>
            <w:r>
              <w:t>an</w:t>
            </w:r>
            <w:proofErr w:type="gramEnd"/>
            <w:r>
              <w:t xml:space="preserve"> appointment with Financially Up to discuss the registration and next steps. </w:t>
            </w:r>
            <w:hyperlink r:id="rId26">
              <w:r>
                <w:rPr>
                  <w:b/>
                  <w:color w:val="2F75B5"/>
                  <w:u w:val="single"/>
                </w:rPr>
                <w:t>Book an Appointment</w:t>
              </w:r>
            </w:hyperlink>
          </w:p>
        </w:tc>
      </w:tr>
    </w:tbl>
    <w:p w:rsidR="008B23E0" w:rsidRDefault="008B23E0" w:rsidP="008B23E0">
      <w:r>
        <w:br w:type="page"/>
      </w:r>
    </w:p>
    <w:tbl>
      <w:tblPr>
        <w:tblpPr w:leftFromText="180" w:rightFromText="180" w:horzAnchor="margin" w:tblpY="1352"/>
        <w:tblW w:w="0" w:type="auto"/>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5040"/>
        <w:gridCol w:w="5040"/>
      </w:tblGrid>
      <w:tr w:rsidR="008B23E0" w:rsidTr="008B23E0">
        <w:tc>
          <w:tcPr>
            <w:tcW w:w="5040" w:type="dxa"/>
            <w:shd w:val="clear" w:color="auto" w:fill="D9EAF7"/>
            <w:tcMar>
              <w:top w:w="90" w:type="dxa"/>
              <w:left w:w="110" w:type="dxa"/>
              <w:bottom w:w="90" w:type="dxa"/>
              <w:right w:w="110" w:type="dxa"/>
            </w:tcMar>
            <w:vAlign w:val="center"/>
          </w:tcPr>
          <w:p w:rsidR="008B23E0" w:rsidRDefault="008B23E0" w:rsidP="008B23E0">
            <w:pPr>
              <w:spacing w:after="0"/>
            </w:pPr>
            <w:r>
              <w:rPr>
                <w:b/>
                <w:color w:val="1F4E79"/>
              </w:rPr>
              <w:lastRenderedPageBreak/>
              <w:t>URL</w:t>
            </w:r>
          </w:p>
        </w:tc>
        <w:tc>
          <w:tcPr>
            <w:tcW w:w="5040" w:type="dxa"/>
            <w:tcMar>
              <w:top w:w="90" w:type="dxa"/>
              <w:left w:w="110" w:type="dxa"/>
              <w:bottom w:w="90" w:type="dxa"/>
              <w:right w:w="110" w:type="dxa"/>
            </w:tcMar>
            <w:vAlign w:val="center"/>
          </w:tcPr>
          <w:p w:rsidR="008B23E0" w:rsidRDefault="008B23E0" w:rsidP="008B23E0">
            <w:pPr>
              <w:spacing w:after="0"/>
            </w:pPr>
            <w:r>
              <w:t>financiallyup.com.au/services/</w:t>
            </w:r>
            <w:proofErr w:type="spellStart"/>
            <w:r>
              <w:t>asic</w:t>
            </w:r>
            <w:proofErr w:type="spellEnd"/>
            <w:r>
              <w:t>/company-deregistration/</w:t>
            </w:r>
          </w:p>
        </w:tc>
      </w:tr>
      <w:tr w:rsidR="008B23E0" w:rsidTr="008B23E0">
        <w:tc>
          <w:tcPr>
            <w:tcW w:w="5040" w:type="dxa"/>
            <w:shd w:val="clear" w:color="auto" w:fill="D9EAF7"/>
            <w:tcMar>
              <w:top w:w="90" w:type="dxa"/>
              <w:left w:w="110" w:type="dxa"/>
              <w:bottom w:w="90" w:type="dxa"/>
              <w:right w:w="110" w:type="dxa"/>
            </w:tcMar>
            <w:vAlign w:val="center"/>
          </w:tcPr>
          <w:p w:rsidR="008B23E0" w:rsidRDefault="008B23E0" w:rsidP="008B23E0">
            <w:pPr>
              <w:spacing w:after="0"/>
            </w:pPr>
            <w:r>
              <w:rPr>
                <w:b/>
                <w:color w:val="1F4E79"/>
              </w:rPr>
              <w:t>Primary Keyword</w:t>
            </w:r>
          </w:p>
        </w:tc>
        <w:tc>
          <w:tcPr>
            <w:tcW w:w="5040" w:type="dxa"/>
            <w:tcMar>
              <w:top w:w="90" w:type="dxa"/>
              <w:left w:w="110" w:type="dxa"/>
              <w:bottom w:w="90" w:type="dxa"/>
              <w:right w:w="110" w:type="dxa"/>
            </w:tcMar>
            <w:vAlign w:val="center"/>
          </w:tcPr>
          <w:p w:rsidR="008B23E0" w:rsidRDefault="008B23E0" w:rsidP="008B23E0">
            <w:pPr>
              <w:spacing w:after="0"/>
            </w:pPr>
            <w:r>
              <w:t>company deregistration</w:t>
            </w:r>
          </w:p>
        </w:tc>
      </w:tr>
      <w:tr w:rsidR="008B23E0" w:rsidTr="008B23E0">
        <w:tc>
          <w:tcPr>
            <w:tcW w:w="5040" w:type="dxa"/>
            <w:shd w:val="clear" w:color="auto" w:fill="D9EAF7"/>
            <w:tcMar>
              <w:top w:w="90" w:type="dxa"/>
              <w:left w:w="110" w:type="dxa"/>
              <w:bottom w:w="90" w:type="dxa"/>
              <w:right w:w="110" w:type="dxa"/>
            </w:tcMar>
            <w:vAlign w:val="center"/>
          </w:tcPr>
          <w:p w:rsidR="008B23E0" w:rsidRDefault="008B23E0" w:rsidP="008B23E0">
            <w:pPr>
              <w:spacing w:after="0"/>
            </w:pPr>
            <w:r>
              <w:rPr>
                <w:b/>
                <w:color w:val="1F4E79"/>
              </w:rPr>
              <w:t>Secondary Keywords</w:t>
            </w:r>
          </w:p>
        </w:tc>
        <w:tc>
          <w:tcPr>
            <w:tcW w:w="5040" w:type="dxa"/>
            <w:tcMar>
              <w:top w:w="90" w:type="dxa"/>
              <w:left w:w="110" w:type="dxa"/>
              <w:bottom w:w="90" w:type="dxa"/>
              <w:right w:w="110" w:type="dxa"/>
            </w:tcMar>
            <w:vAlign w:val="center"/>
          </w:tcPr>
          <w:p w:rsidR="008B23E0" w:rsidRDefault="008B23E0" w:rsidP="008B23E0">
            <w:pPr>
              <w:spacing w:after="0"/>
            </w:pPr>
            <w:r>
              <w:t>deregister company ASIC, voluntary company deregistration, company deregistration service, deregister company Australia, ASIC company deregistration, company closure accountant Australia</w:t>
            </w:r>
          </w:p>
        </w:tc>
      </w:tr>
      <w:tr w:rsidR="008B23E0" w:rsidTr="008B23E0">
        <w:tc>
          <w:tcPr>
            <w:tcW w:w="5040" w:type="dxa"/>
            <w:shd w:val="clear" w:color="auto" w:fill="D9EAF7"/>
            <w:tcMar>
              <w:top w:w="90" w:type="dxa"/>
              <w:left w:w="110" w:type="dxa"/>
              <w:bottom w:w="90" w:type="dxa"/>
              <w:right w:w="110" w:type="dxa"/>
            </w:tcMar>
            <w:vAlign w:val="center"/>
          </w:tcPr>
          <w:p w:rsidR="008B23E0" w:rsidRDefault="008B23E0" w:rsidP="008B23E0">
            <w:pPr>
              <w:spacing w:after="0"/>
            </w:pPr>
            <w:r>
              <w:rPr>
                <w:b/>
                <w:color w:val="1F4E79"/>
              </w:rPr>
              <w:t>SEO Title</w:t>
            </w:r>
          </w:p>
        </w:tc>
        <w:tc>
          <w:tcPr>
            <w:tcW w:w="5040" w:type="dxa"/>
            <w:tcMar>
              <w:top w:w="90" w:type="dxa"/>
              <w:left w:w="110" w:type="dxa"/>
              <w:bottom w:w="90" w:type="dxa"/>
              <w:right w:w="110" w:type="dxa"/>
            </w:tcMar>
            <w:vAlign w:val="center"/>
          </w:tcPr>
          <w:p w:rsidR="008B23E0" w:rsidRDefault="008B23E0" w:rsidP="008B23E0">
            <w:pPr>
              <w:spacing w:after="0"/>
            </w:pPr>
            <w:r>
              <w:t>Company Deregistration Australia | Financially Up</w:t>
            </w:r>
          </w:p>
        </w:tc>
      </w:tr>
      <w:tr w:rsidR="008B23E0" w:rsidTr="008B23E0">
        <w:tc>
          <w:tcPr>
            <w:tcW w:w="5040" w:type="dxa"/>
            <w:shd w:val="clear" w:color="auto" w:fill="D9EAF7"/>
            <w:tcMar>
              <w:top w:w="90" w:type="dxa"/>
              <w:left w:w="110" w:type="dxa"/>
              <w:bottom w:w="90" w:type="dxa"/>
              <w:right w:w="110" w:type="dxa"/>
            </w:tcMar>
            <w:vAlign w:val="center"/>
          </w:tcPr>
          <w:p w:rsidR="008B23E0" w:rsidRDefault="008B23E0" w:rsidP="008B23E0">
            <w:pPr>
              <w:spacing w:after="0"/>
            </w:pPr>
            <w:r>
              <w:rPr>
                <w:b/>
                <w:color w:val="1F4E79"/>
              </w:rPr>
              <w:t>Meta Description</w:t>
            </w:r>
          </w:p>
        </w:tc>
        <w:tc>
          <w:tcPr>
            <w:tcW w:w="5040" w:type="dxa"/>
            <w:tcMar>
              <w:top w:w="90" w:type="dxa"/>
              <w:left w:w="110" w:type="dxa"/>
              <w:bottom w:w="90" w:type="dxa"/>
              <w:right w:w="110" w:type="dxa"/>
            </w:tcMar>
            <w:vAlign w:val="center"/>
          </w:tcPr>
          <w:p w:rsidR="008B23E0" w:rsidRDefault="008B23E0" w:rsidP="008B23E0">
            <w:pPr>
              <w:spacing w:after="0"/>
            </w:pPr>
            <w:r>
              <w:t>Company deregistration support for eligible Australian companies. Review ASIC criteria, final obligations, records and the steps required before closing a company.</w:t>
            </w:r>
          </w:p>
        </w:tc>
      </w:tr>
      <w:tr w:rsidR="008B23E0" w:rsidTr="008B23E0">
        <w:tc>
          <w:tcPr>
            <w:tcW w:w="5040" w:type="dxa"/>
            <w:shd w:val="clear" w:color="auto" w:fill="D9EAF7"/>
            <w:tcMar>
              <w:top w:w="90" w:type="dxa"/>
              <w:left w:w="110" w:type="dxa"/>
              <w:bottom w:w="90" w:type="dxa"/>
              <w:right w:w="110" w:type="dxa"/>
            </w:tcMar>
            <w:vAlign w:val="center"/>
          </w:tcPr>
          <w:p w:rsidR="008B23E0" w:rsidRDefault="008B23E0" w:rsidP="008B23E0">
            <w:pPr>
              <w:spacing w:after="0"/>
            </w:pPr>
            <w:r>
              <w:rPr>
                <w:b/>
                <w:color w:val="1F4E79"/>
              </w:rPr>
              <w:t>H1</w:t>
            </w:r>
          </w:p>
        </w:tc>
        <w:tc>
          <w:tcPr>
            <w:tcW w:w="5040" w:type="dxa"/>
            <w:tcMar>
              <w:top w:w="90" w:type="dxa"/>
              <w:left w:w="110" w:type="dxa"/>
              <w:bottom w:w="90" w:type="dxa"/>
              <w:right w:w="110" w:type="dxa"/>
            </w:tcMar>
            <w:vAlign w:val="center"/>
          </w:tcPr>
          <w:p w:rsidR="008B23E0" w:rsidRDefault="008B23E0" w:rsidP="008B23E0">
            <w:pPr>
              <w:spacing w:after="0"/>
            </w:pPr>
            <w:r>
              <w:t>Company Deregistration Australia</w:t>
            </w:r>
          </w:p>
        </w:tc>
      </w:tr>
    </w:tbl>
    <w:p w:rsidR="008B23E0" w:rsidRDefault="008B23E0" w:rsidP="008B23E0"/>
    <w:p w:rsidR="008B23E0" w:rsidRPr="008B23E0" w:rsidRDefault="008B23E0" w:rsidP="008B23E0">
      <w:pPr>
        <w:pStyle w:val="Heading1"/>
      </w:pPr>
      <w:r>
        <w:t>5- Company Deregistration</w:t>
      </w:r>
    </w:p>
    <w:p w:rsidR="008B23E0" w:rsidRDefault="008B23E0" w:rsidP="008B23E0"/>
    <w:p w:rsidR="008B23E0" w:rsidRDefault="008B23E0" w:rsidP="008B23E0"/>
    <w:p w:rsidR="008B23E0" w:rsidRDefault="008B23E0" w:rsidP="008B23E0">
      <w:pPr>
        <w:pStyle w:val="Heading1"/>
      </w:pPr>
      <w:r>
        <w:t>Company Deregistration Australia</w:t>
      </w:r>
    </w:p>
    <w:p w:rsidR="008B23E0" w:rsidRDefault="008B23E0" w:rsidP="008B23E0">
      <w:r>
        <w:t>Company deregistration is the process that ends a company's registration so it ceases to exist as a legal entity. For a company that has stopped trading and can satisfy ASIC's voluntary deregistration criteria, this may be an appropriate way to close the entity after its remaining affairs have been dealt with.</w:t>
      </w:r>
    </w:p>
    <w:p w:rsidR="008B23E0" w:rsidRDefault="008B23E0" w:rsidP="008B23E0">
      <w:r>
        <w:t>Financially Up can assist with the accounting, tax and ASIC administration that should be reviewed before a voluntary company deregistration application is made. Deregistration is not the same as simply stopping business activity, cancelling an ABN or deciding not to use the company. Until deregistration occurs, the company remains registered and its ongoing obligations can continue.</w:t>
      </w:r>
    </w:p>
    <w:tbl>
      <w:tblPr>
        <w:tblW w:w="0" w:type="auto"/>
        <w:jc w:val="center"/>
        <w:tblBorders>
          <w:top w:val="single" w:sz="5" w:space="0" w:color="C8DCEB"/>
          <w:left w:val="single" w:sz="5" w:space="0" w:color="C8DCEB"/>
          <w:bottom w:val="single" w:sz="5" w:space="0" w:color="C8DCEB"/>
          <w:right w:val="single" w:sz="5" w:space="0" w:color="C8DCEB"/>
          <w:insideH w:val="single" w:sz="5" w:space="0" w:color="C8DCEB"/>
          <w:insideV w:val="single" w:sz="5" w:space="0" w:color="C8DCEB"/>
        </w:tblBorders>
        <w:tblLayout w:type="fixed"/>
        <w:tblLook w:val="04A0" w:firstRow="1" w:lastRow="0" w:firstColumn="1" w:lastColumn="0" w:noHBand="0" w:noVBand="1"/>
      </w:tblPr>
      <w:tblGrid>
        <w:gridCol w:w="10080"/>
      </w:tblGrid>
      <w:tr w:rsidR="008B23E0" w:rsidTr="008B23E0">
        <w:trPr>
          <w:jc w:val="center"/>
        </w:trPr>
        <w:tc>
          <w:tcPr>
            <w:tcW w:w="10080" w:type="dxa"/>
            <w:shd w:val="clear" w:color="auto" w:fill="EEF5FB"/>
            <w:tcMar>
              <w:top w:w="130" w:type="dxa"/>
              <w:left w:w="150" w:type="dxa"/>
              <w:bottom w:w="130" w:type="dxa"/>
              <w:right w:w="150" w:type="dxa"/>
            </w:tcMar>
          </w:tcPr>
          <w:p w:rsidR="008B23E0" w:rsidRDefault="008B23E0" w:rsidP="008B23E0">
            <w:pPr>
              <w:keepLines/>
              <w:spacing w:after="0"/>
            </w:pPr>
            <w:r>
              <w:rPr>
                <w:b/>
                <w:color w:val="1F4E79"/>
              </w:rPr>
              <w:t>Book an Appointment</w:t>
            </w:r>
            <w:r>
              <w:rPr>
                <w:b/>
                <w:color w:val="1F4E79"/>
              </w:rPr>
              <w:br/>
            </w:r>
            <w:r>
              <w:t xml:space="preserve">If you are considering closing a company, an initial discussion can help establish whether voluntary deregistration appears available, what accounting and tax matters remain, and whether another closure process or specialist advice is required. </w:t>
            </w:r>
            <w:hyperlink r:id="rId27">
              <w:r>
                <w:rPr>
                  <w:b/>
                  <w:color w:val="2F75B5"/>
                  <w:u w:val="single"/>
                </w:rPr>
                <w:t>Book an Appointment</w:t>
              </w:r>
            </w:hyperlink>
          </w:p>
        </w:tc>
      </w:tr>
    </w:tbl>
    <w:p w:rsidR="008B23E0" w:rsidRDefault="008B23E0" w:rsidP="008B23E0">
      <w:pPr>
        <w:pStyle w:val="Heading2"/>
      </w:pPr>
      <w:r>
        <w:t>What is voluntary company deregistration?</w:t>
      </w:r>
    </w:p>
    <w:p w:rsidR="008B23E0" w:rsidRDefault="008B23E0" w:rsidP="008B23E0">
      <w:r>
        <w:t>Voluntary deregistration is an ASIC process available to a company that meets specific conditions. If ASIC deregisters the company, the company no longer exists as a legal entity. That has important consequences for property, contracts, records and any later need to deal with the entity.</w:t>
      </w:r>
    </w:p>
    <w:p w:rsidR="008B23E0" w:rsidRDefault="008B23E0" w:rsidP="008B23E0">
      <w:r>
        <w:t>ASIC currently states that voluntary deregistration requires all members to agree, the company not to be conducting business, assets worth less than $1,000, no outstanding liabilities, no involvement in legal proceedings, and all ASIC fees and penalties to have been paid. These conditions should be checked against the company's actual position before an application is made.</w:t>
      </w:r>
    </w:p>
    <w:p w:rsidR="008B23E0" w:rsidRDefault="008B23E0" w:rsidP="008B23E0">
      <w:pPr>
        <w:pStyle w:val="Heading2"/>
      </w:pPr>
      <w:r>
        <w:t>Who may use a company deregistration service?</w:t>
      </w:r>
    </w:p>
    <w:p w:rsidR="008B23E0" w:rsidRDefault="008B23E0" w:rsidP="008B23E0">
      <w:r>
        <w:t>A company deregistration service is generally relevant to directors and shareholders of a company that has genuinely finished operating. Common situations include a company that never commenced, has ceased or sold its operations, or is inactive and no longer required.</w:t>
      </w:r>
    </w:p>
    <w:p w:rsidR="008B23E0" w:rsidRDefault="008B23E0" w:rsidP="008B23E0">
      <w:r>
        <w:lastRenderedPageBreak/>
        <w:t>The process is not suitable for every company. If a company has material assets, unpaid creditors, employee entitlements, ongoing legal disputes or solvency concerns, voluntary deregistration may not be available. A solvent company that cannot meet the voluntary deregistration criteria may need a members' voluntary winding up, while an insolvent company requires prompt specialist insolvency advice.</w:t>
      </w:r>
    </w:p>
    <w:p w:rsidR="008B23E0" w:rsidRDefault="008B23E0" w:rsidP="008B23E0">
      <w:pPr>
        <w:pStyle w:val="Heading2"/>
      </w:pPr>
      <w:r>
        <w:t>What needs to happen before you deregister a company with ASIC?</w:t>
      </w:r>
    </w:p>
    <w:p w:rsidR="008B23E0" w:rsidRDefault="008B23E0" w:rsidP="008B23E0">
      <w:r>
        <w:t>Closing the company usually involves more than lodging the ASIC application. Before deregistration, the company's affairs should be brought to a position where the directors and members can accurately assess the eligibility criteria and avoid leaving property or liabilities behind. Depending on the company, this may involve:</w:t>
      </w:r>
    </w:p>
    <w:p w:rsidR="008B23E0" w:rsidRDefault="0064791A" w:rsidP="008B23E0">
      <w:pPr>
        <w:pStyle w:val="ListBullet"/>
        <w:spacing w:after="40" w:line="259" w:lineRule="auto"/>
        <w:ind w:left="403" w:hanging="173"/>
      </w:pPr>
      <w:r>
        <w:t>finalizing</w:t>
      </w:r>
      <w:r w:rsidR="008B23E0">
        <w:t xml:space="preserve"> outstanding bookkeeping and reconciling bank, loan and shareholder accounts</w:t>
      </w:r>
    </w:p>
    <w:p w:rsidR="008B23E0" w:rsidRDefault="008B23E0" w:rsidP="008B23E0">
      <w:pPr>
        <w:pStyle w:val="ListBullet"/>
        <w:spacing w:after="40" w:line="259" w:lineRule="auto"/>
        <w:ind w:left="403" w:hanging="173"/>
      </w:pPr>
      <w:r>
        <w:t>collecting debtors and paying creditors or otherwise resolving remaining liabilities</w:t>
      </w:r>
    </w:p>
    <w:p w:rsidR="008B23E0" w:rsidRDefault="008B23E0" w:rsidP="008B23E0">
      <w:pPr>
        <w:pStyle w:val="ListBullet"/>
        <w:spacing w:after="40" w:line="259" w:lineRule="auto"/>
        <w:ind w:left="403" w:hanging="173"/>
      </w:pPr>
      <w:r>
        <w:t>dealing with company assets before deregistration</w:t>
      </w:r>
    </w:p>
    <w:p w:rsidR="008B23E0" w:rsidRDefault="008B23E0" w:rsidP="008B23E0">
      <w:pPr>
        <w:pStyle w:val="ListBullet"/>
        <w:spacing w:after="40" w:line="259" w:lineRule="auto"/>
        <w:ind w:left="403" w:hanging="173"/>
      </w:pPr>
      <w:r>
        <w:t>reviewing final payroll, superannuation and employee obligations where applicable</w:t>
      </w:r>
    </w:p>
    <w:p w:rsidR="008B23E0" w:rsidRDefault="008B23E0" w:rsidP="008B23E0">
      <w:pPr>
        <w:pStyle w:val="ListBullet"/>
        <w:spacing w:after="40" w:line="259" w:lineRule="auto"/>
        <w:ind w:left="403" w:hanging="173"/>
      </w:pPr>
      <w:r>
        <w:t>preparing and lodging outstanding BAS, income tax returns or other tax obligations where required</w:t>
      </w:r>
    </w:p>
    <w:p w:rsidR="008B23E0" w:rsidRDefault="008B23E0" w:rsidP="008B23E0">
      <w:pPr>
        <w:pStyle w:val="ListBullet"/>
        <w:spacing w:after="40" w:line="259" w:lineRule="auto"/>
        <w:ind w:left="403" w:hanging="173"/>
      </w:pPr>
      <w:r>
        <w:t>reviewing GST, PAYG and other registrations and determining the appropriate cancellation steps</w:t>
      </w:r>
    </w:p>
    <w:p w:rsidR="008B23E0" w:rsidRDefault="008B23E0" w:rsidP="008B23E0">
      <w:pPr>
        <w:pStyle w:val="ListBullet"/>
        <w:spacing w:after="40" w:line="259" w:lineRule="auto"/>
        <w:ind w:left="403" w:hanging="173"/>
      </w:pPr>
      <w:r>
        <w:t>checking ASIC fees, annual review matters and company records</w:t>
      </w:r>
    </w:p>
    <w:p w:rsidR="008B23E0" w:rsidRDefault="008B23E0" w:rsidP="008B23E0">
      <w:pPr>
        <w:pStyle w:val="Heading2"/>
      </w:pPr>
      <w:r>
        <w:t>Why should company assets be dealt with before deregistration?</w:t>
      </w:r>
    </w:p>
    <w:p w:rsidR="008B23E0" w:rsidRDefault="008B23E0" w:rsidP="008B23E0">
      <w:r>
        <w:t>On deregistration, property the company owned generally vests in ASIC, while property the company held on trust immediately before deregistration vests in the Commonwealth. Former officeholders can lose the ability to deal with property registered in the company's name. This is one reason why bank accounts, vehicles, intellectual property, receivables and other assets should be reviewed before the company is deregistered.</w:t>
      </w:r>
    </w:p>
    <w:p w:rsidR="008B23E0" w:rsidRDefault="008B23E0" w:rsidP="008B23E0">
      <w:pPr>
        <w:pStyle w:val="Heading2"/>
      </w:pPr>
      <w:r>
        <w:t>Company deregistration and final tax obligations</w:t>
      </w:r>
    </w:p>
    <w:p w:rsidR="008B23E0" w:rsidRDefault="008B23E0" w:rsidP="008B23E0">
      <w:r>
        <w:t>The company's tax position needs separate attention from the ASIC application. Depending on its history, the company may still need final income tax, BAS or other lodgements, and tax registrations may need to be cancelled at the appropriate time. If the company has loans to or from shareholders or directors, retained profits, asset disposals or other tax-sensitive transactions, those matters should be reviewed rather than treated as automatically resolved by deregistration.</w:t>
      </w:r>
    </w:p>
    <w:p w:rsidR="008B23E0" w:rsidRDefault="008B23E0" w:rsidP="008B23E0">
      <w:r>
        <w:t xml:space="preserve">Financially Up can assist with the accounting and tax work within scope. Our </w:t>
      </w:r>
      <w:hyperlink r:id="rId28">
        <w:r>
          <w:rPr>
            <w:color w:val="2F75B5"/>
            <w:u w:val="single"/>
          </w:rPr>
          <w:t>business tax compliance service</w:t>
        </w:r>
      </w:hyperlink>
      <w:r>
        <w:t xml:space="preserve"> deals with ongoing and final business tax obligations, while the company deregistration service focuses on the closure process and related ASIC administration.</w:t>
      </w:r>
    </w:p>
    <w:p w:rsidR="008B23E0" w:rsidRDefault="008B23E0" w:rsidP="008B23E0">
      <w:pPr>
        <w:pStyle w:val="Heading2"/>
      </w:pPr>
      <w:r>
        <w:t>How does the ASIC deregistration process work?</w:t>
      </w:r>
    </w:p>
    <w:p w:rsidR="008B23E0" w:rsidRDefault="008B23E0" w:rsidP="008B23E0">
      <w:r>
        <w:t>Where the criteria are satisfied, an application for voluntary deregistration is lodged with ASIC using the applicable process. ASIC charges an application fee. If the application is approved, ASIC publishes notice of the proposed deregistration. ASIC states that a company may then be deregistered two months after publication of that notice.</w:t>
      </w:r>
    </w:p>
    <w:p w:rsidR="008B23E0" w:rsidRDefault="008B23E0" w:rsidP="008B23E0">
      <w:r>
        <w:t>Timing can matter around the annual review. ASIC recommends applying at least two weeks before the next annual review fee is due if the company wants to avoid that fee becoming payable.</w:t>
      </w:r>
    </w:p>
    <w:p w:rsidR="008B23E0" w:rsidRDefault="008B23E0" w:rsidP="008B23E0">
      <w:pPr>
        <w:pStyle w:val="Heading2"/>
      </w:pPr>
      <w:r>
        <w:t>What if the company does not qualify for voluntary deregistration?</w:t>
      </w:r>
    </w:p>
    <w:p w:rsidR="008B23E0" w:rsidRDefault="008B23E0" w:rsidP="008B23E0">
      <w:r>
        <w:t>If the criteria are not met, another pathway may be required. A solvent company may need to be wound up through a formal process. If the company is insolvent or there is uncertainty about its ability to pay debts as and when they fall due, directors should obtain appropriate insolvency and legal advice promptly. Financially Up can assist with accounting information and tax matters, but formal liquidation and legal advice are separately scoped specialist services.</w:t>
      </w:r>
    </w:p>
    <w:p w:rsidR="008B23E0" w:rsidRDefault="008B23E0" w:rsidP="008B23E0">
      <w:pPr>
        <w:pStyle w:val="Heading2"/>
      </w:pPr>
      <w:r>
        <w:t>What Financially Up can help with</w:t>
      </w:r>
    </w:p>
    <w:p w:rsidR="008B23E0" w:rsidRDefault="008B23E0" w:rsidP="008B23E0">
      <w:r>
        <w:t xml:space="preserve">Financially Up can review the company's accounting records and ASIC status, identify outstanding bookkeeping or tax work, help assess whether the published voluntary deregistration criteria appear to be </w:t>
      </w:r>
      <w:r>
        <w:lastRenderedPageBreak/>
        <w:t>met, assist with final compliance tasks within scope, and support the ASIC deregistration application once the company is ready. If the company is not ready to close, we can identify the unresolved items so they can be addressed in the right order.</w:t>
      </w:r>
    </w:p>
    <w:p w:rsidR="008B23E0" w:rsidRDefault="008B23E0" w:rsidP="008B23E0">
      <w:pPr>
        <w:pStyle w:val="Heading2"/>
      </w:pPr>
      <w:r>
        <w:t>Information and records to prepare</w:t>
      </w:r>
    </w:p>
    <w:p w:rsidR="008B23E0" w:rsidRDefault="008B23E0" w:rsidP="008B23E0">
      <w:r>
        <w:t>Useful records include the company ACN and ASIC details, financial or bookkeeping records, bank and loan balances, assets and liabilities, outstanding tax lodgements, employee obligations, any legal disputes and confirmation of shareholder agreement.</w:t>
      </w:r>
    </w:p>
    <w:p w:rsidR="008B23E0" w:rsidRDefault="008B23E0" w:rsidP="008B23E0">
      <w:pPr>
        <w:pStyle w:val="Heading2"/>
      </w:pPr>
      <w:r>
        <w:t>Why choose Financially Up?</w:t>
      </w:r>
    </w:p>
    <w:p w:rsidR="008B23E0" w:rsidRDefault="008B23E0" w:rsidP="008B23E0">
      <w:r>
        <w:t xml:space="preserve">Financially Up is a registered tax agent with more than 10 years of experience. Our team includes CPA and IPA professionals and supports </w:t>
      </w:r>
      <w:proofErr w:type="gramStart"/>
      <w:r>
        <w:t>clients</w:t>
      </w:r>
      <w:proofErr w:type="gramEnd"/>
      <w:r>
        <w:t xml:space="preserve"> Australia-wide through online and in-person appointments. For company closure matters, we combine the ASIC administration with the accounting and tax review needed to understand whether the company is actually ready to be deregistered.</w:t>
      </w:r>
    </w:p>
    <w:p w:rsidR="008B23E0" w:rsidRDefault="008B23E0" w:rsidP="008B23E0">
      <w:pPr>
        <w:pStyle w:val="Heading2"/>
      </w:pPr>
      <w:r>
        <w:t>Frequently asked questions</w:t>
      </w:r>
    </w:p>
    <w:p w:rsidR="008B23E0" w:rsidRDefault="008B23E0" w:rsidP="008B23E0">
      <w:pPr>
        <w:pStyle w:val="Heading3"/>
      </w:pPr>
      <w:r>
        <w:t>What are the main requirements for voluntary company deregistration?</w:t>
      </w:r>
    </w:p>
    <w:p w:rsidR="008B23E0" w:rsidRDefault="008B23E0" w:rsidP="008B23E0">
      <w:r>
        <w:t>ASIC currently requires all members to agree, the company to have stopped carrying on business, assets worth less than $1,000, no outstanding liabilities, no legal proceedings, and all ASIC fees and penalties paid. The company's actual facts should be checked before applying.</w:t>
      </w:r>
    </w:p>
    <w:p w:rsidR="008B23E0" w:rsidRDefault="008B23E0" w:rsidP="008B23E0">
      <w:pPr>
        <w:pStyle w:val="Heading3"/>
      </w:pPr>
      <w:r>
        <w:t>Can I deregister a company that still owes money?</w:t>
      </w:r>
    </w:p>
    <w:p w:rsidR="008B23E0" w:rsidRDefault="008B23E0" w:rsidP="008B23E0">
      <w:r>
        <w:t>Voluntary deregistration requires the company to have no outstanding liabilities. If debts remain, the company may need another closure pathway and professional advice should be obtained.</w:t>
      </w:r>
    </w:p>
    <w:p w:rsidR="008B23E0" w:rsidRDefault="008B23E0" w:rsidP="008B23E0">
      <w:pPr>
        <w:pStyle w:val="Heading3"/>
      </w:pPr>
      <w:r>
        <w:t>Can I deregister a company that still owns assets?</w:t>
      </w:r>
    </w:p>
    <w:p w:rsidR="008B23E0" w:rsidRDefault="008B23E0" w:rsidP="008B23E0">
      <w:r>
        <w:t>ASIC requires assets to be worth less than $1,000 for voluntary deregistration, but it also recommends dealing with company assets before deregistration. Property left in the company can vest in ASIC or the Commonwealth after deregistration.</w:t>
      </w:r>
    </w:p>
    <w:p w:rsidR="008B23E0" w:rsidRDefault="008B23E0" w:rsidP="008B23E0">
      <w:pPr>
        <w:pStyle w:val="Heading3"/>
      </w:pPr>
      <w:r>
        <w:t>Does deregistration cancel the company's tax obligations?</w:t>
      </w:r>
    </w:p>
    <w:p w:rsidR="008B23E0" w:rsidRDefault="008B23E0" w:rsidP="008B23E0">
      <w:r>
        <w:t>No. Outstanding tax returns, BAS, registrations or other tax matters should be reviewed separately. The required final steps depend on the company's activity and tax history.</w:t>
      </w:r>
    </w:p>
    <w:tbl>
      <w:tblPr>
        <w:tblW w:w="0" w:type="auto"/>
        <w:jc w:val="center"/>
        <w:tblBorders>
          <w:top w:val="single" w:sz="5" w:space="0" w:color="C8DCEB"/>
          <w:left w:val="single" w:sz="5" w:space="0" w:color="C8DCEB"/>
          <w:bottom w:val="single" w:sz="5" w:space="0" w:color="C8DCEB"/>
          <w:right w:val="single" w:sz="5" w:space="0" w:color="C8DCEB"/>
          <w:insideH w:val="single" w:sz="5" w:space="0" w:color="C8DCEB"/>
          <w:insideV w:val="single" w:sz="5" w:space="0" w:color="C8DCEB"/>
        </w:tblBorders>
        <w:tblLayout w:type="fixed"/>
        <w:tblLook w:val="04A0" w:firstRow="1" w:lastRow="0" w:firstColumn="1" w:lastColumn="0" w:noHBand="0" w:noVBand="1"/>
      </w:tblPr>
      <w:tblGrid>
        <w:gridCol w:w="10080"/>
      </w:tblGrid>
      <w:tr w:rsidR="008B23E0" w:rsidTr="008B23E0">
        <w:trPr>
          <w:jc w:val="center"/>
        </w:trPr>
        <w:tc>
          <w:tcPr>
            <w:tcW w:w="10080" w:type="dxa"/>
            <w:shd w:val="clear" w:color="auto" w:fill="EEF5FB"/>
            <w:tcMar>
              <w:top w:w="130" w:type="dxa"/>
              <w:left w:w="150" w:type="dxa"/>
              <w:bottom w:w="130" w:type="dxa"/>
              <w:right w:w="150" w:type="dxa"/>
            </w:tcMar>
          </w:tcPr>
          <w:p w:rsidR="008B23E0" w:rsidRDefault="008B23E0" w:rsidP="008B23E0">
            <w:pPr>
              <w:keepLines/>
              <w:spacing w:after="0"/>
            </w:pPr>
            <w:r>
              <w:rPr>
                <w:b/>
                <w:color w:val="1F4E79"/>
              </w:rPr>
              <w:t>Book an Appointment</w:t>
            </w:r>
            <w:r>
              <w:rPr>
                <w:b/>
                <w:color w:val="1F4E79"/>
              </w:rPr>
              <w:br/>
            </w:r>
            <w:r>
              <w:t xml:space="preserve">If your company has stopped trading and you want to close it properly, book an appointment with Financially Up to review eligibility, outstanding obligations and the practical steps before deregistration. </w:t>
            </w:r>
            <w:hyperlink r:id="rId29">
              <w:r>
                <w:rPr>
                  <w:b/>
                  <w:color w:val="2F75B5"/>
                  <w:u w:val="single"/>
                </w:rPr>
                <w:t>Book an Appointment</w:t>
              </w:r>
            </w:hyperlink>
          </w:p>
        </w:tc>
      </w:tr>
    </w:tbl>
    <w:p w:rsidR="008B23E0" w:rsidRDefault="008B23E0" w:rsidP="008B23E0">
      <w:r>
        <w:br w:type="page"/>
      </w:r>
    </w:p>
    <w:p w:rsidR="008B23E0" w:rsidRDefault="008B23E0" w:rsidP="008B23E0">
      <w:pPr>
        <w:pStyle w:val="Title"/>
      </w:pPr>
      <w:r>
        <w:lastRenderedPageBreak/>
        <w:t>6- Change Director</w:t>
      </w:r>
    </w:p>
    <w:tbl>
      <w:tblPr>
        <w:tblpPr w:leftFromText="180" w:rightFromText="180" w:vertAnchor="page" w:horzAnchor="margin" w:tblpY="1976"/>
        <w:tblW w:w="0" w:type="auto"/>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2360"/>
        <w:gridCol w:w="7720"/>
      </w:tblGrid>
      <w:tr w:rsidR="008B23E0" w:rsidTr="0064791A">
        <w:tc>
          <w:tcPr>
            <w:tcW w:w="2360" w:type="dxa"/>
            <w:shd w:val="clear" w:color="auto" w:fill="D9EAF7"/>
            <w:tcMar>
              <w:top w:w="90" w:type="dxa"/>
              <w:left w:w="110" w:type="dxa"/>
              <w:bottom w:w="90" w:type="dxa"/>
              <w:right w:w="110" w:type="dxa"/>
            </w:tcMar>
            <w:vAlign w:val="center"/>
          </w:tcPr>
          <w:p w:rsidR="008B23E0" w:rsidRDefault="008B23E0" w:rsidP="008B23E0">
            <w:pPr>
              <w:spacing w:after="0"/>
            </w:pPr>
            <w:r>
              <w:rPr>
                <w:b/>
                <w:color w:val="1F4E79"/>
              </w:rPr>
              <w:t>URL</w:t>
            </w:r>
          </w:p>
        </w:tc>
        <w:tc>
          <w:tcPr>
            <w:tcW w:w="7720" w:type="dxa"/>
            <w:tcMar>
              <w:top w:w="90" w:type="dxa"/>
              <w:left w:w="110" w:type="dxa"/>
              <w:bottom w:w="90" w:type="dxa"/>
              <w:right w:w="110" w:type="dxa"/>
            </w:tcMar>
            <w:vAlign w:val="center"/>
          </w:tcPr>
          <w:p w:rsidR="008B23E0" w:rsidRDefault="008B23E0" w:rsidP="008B23E0">
            <w:pPr>
              <w:spacing w:after="0"/>
            </w:pPr>
            <w:r>
              <w:t>financiallyup.com.au/services/</w:t>
            </w:r>
            <w:proofErr w:type="spellStart"/>
            <w:r>
              <w:t>asic</w:t>
            </w:r>
            <w:proofErr w:type="spellEnd"/>
            <w:r>
              <w:t>/director-changes/</w:t>
            </w:r>
          </w:p>
        </w:tc>
      </w:tr>
      <w:tr w:rsidR="008B23E0" w:rsidTr="0064791A">
        <w:tc>
          <w:tcPr>
            <w:tcW w:w="2360" w:type="dxa"/>
            <w:shd w:val="clear" w:color="auto" w:fill="D9EAF7"/>
            <w:tcMar>
              <w:top w:w="90" w:type="dxa"/>
              <w:left w:w="110" w:type="dxa"/>
              <w:bottom w:w="90" w:type="dxa"/>
              <w:right w:w="110" w:type="dxa"/>
            </w:tcMar>
            <w:vAlign w:val="center"/>
          </w:tcPr>
          <w:p w:rsidR="008B23E0" w:rsidRDefault="008B23E0" w:rsidP="008B23E0">
            <w:pPr>
              <w:spacing w:after="0"/>
            </w:pPr>
            <w:r>
              <w:rPr>
                <w:b/>
                <w:color w:val="1F4E79"/>
              </w:rPr>
              <w:t>Primary Keyword</w:t>
            </w:r>
          </w:p>
        </w:tc>
        <w:tc>
          <w:tcPr>
            <w:tcW w:w="7720" w:type="dxa"/>
            <w:tcMar>
              <w:top w:w="90" w:type="dxa"/>
              <w:left w:w="110" w:type="dxa"/>
              <w:bottom w:w="90" w:type="dxa"/>
              <w:right w:w="110" w:type="dxa"/>
            </w:tcMar>
            <w:vAlign w:val="center"/>
          </w:tcPr>
          <w:p w:rsidR="008B23E0" w:rsidRDefault="008B23E0" w:rsidP="008B23E0">
            <w:pPr>
              <w:spacing w:after="0"/>
            </w:pPr>
            <w:r>
              <w:t>change director ASIC</w:t>
            </w:r>
          </w:p>
        </w:tc>
      </w:tr>
      <w:tr w:rsidR="008B23E0" w:rsidTr="0064791A">
        <w:tc>
          <w:tcPr>
            <w:tcW w:w="2360" w:type="dxa"/>
            <w:shd w:val="clear" w:color="auto" w:fill="D9EAF7"/>
            <w:tcMar>
              <w:top w:w="90" w:type="dxa"/>
              <w:left w:w="110" w:type="dxa"/>
              <w:bottom w:w="90" w:type="dxa"/>
              <w:right w:w="110" w:type="dxa"/>
            </w:tcMar>
            <w:vAlign w:val="center"/>
          </w:tcPr>
          <w:p w:rsidR="008B23E0" w:rsidRDefault="008B23E0" w:rsidP="008B23E0">
            <w:pPr>
              <w:spacing w:after="0"/>
            </w:pPr>
            <w:r>
              <w:rPr>
                <w:b/>
                <w:color w:val="1F4E79"/>
              </w:rPr>
              <w:t>SEO Title</w:t>
            </w:r>
          </w:p>
        </w:tc>
        <w:tc>
          <w:tcPr>
            <w:tcW w:w="7720" w:type="dxa"/>
            <w:tcMar>
              <w:top w:w="90" w:type="dxa"/>
              <w:left w:w="110" w:type="dxa"/>
              <w:bottom w:w="90" w:type="dxa"/>
              <w:right w:w="110" w:type="dxa"/>
            </w:tcMar>
            <w:vAlign w:val="center"/>
          </w:tcPr>
          <w:p w:rsidR="008B23E0" w:rsidRDefault="008B23E0" w:rsidP="008B23E0">
            <w:pPr>
              <w:spacing w:after="0"/>
            </w:pPr>
            <w:r>
              <w:t>Change Director ASIC | Director Changes | Financially Up</w:t>
            </w:r>
          </w:p>
        </w:tc>
      </w:tr>
      <w:tr w:rsidR="008B23E0" w:rsidTr="0064791A">
        <w:tc>
          <w:tcPr>
            <w:tcW w:w="2360" w:type="dxa"/>
            <w:shd w:val="clear" w:color="auto" w:fill="D9EAF7"/>
            <w:tcMar>
              <w:top w:w="90" w:type="dxa"/>
              <w:left w:w="110" w:type="dxa"/>
              <w:bottom w:w="90" w:type="dxa"/>
              <w:right w:w="110" w:type="dxa"/>
            </w:tcMar>
            <w:vAlign w:val="center"/>
          </w:tcPr>
          <w:p w:rsidR="008B23E0" w:rsidRDefault="008B23E0" w:rsidP="008B23E0">
            <w:pPr>
              <w:spacing w:after="0"/>
            </w:pPr>
            <w:r>
              <w:rPr>
                <w:b/>
                <w:color w:val="1F4E79"/>
              </w:rPr>
              <w:t>Meta Description</w:t>
            </w:r>
          </w:p>
        </w:tc>
        <w:tc>
          <w:tcPr>
            <w:tcW w:w="7720" w:type="dxa"/>
            <w:tcMar>
              <w:top w:w="90" w:type="dxa"/>
              <w:left w:w="110" w:type="dxa"/>
              <w:bottom w:w="90" w:type="dxa"/>
              <w:right w:w="110" w:type="dxa"/>
            </w:tcMar>
            <w:vAlign w:val="center"/>
          </w:tcPr>
          <w:p w:rsidR="008B23E0" w:rsidRDefault="008B23E0" w:rsidP="008B23E0">
            <w:pPr>
              <w:spacing w:after="0"/>
            </w:pPr>
            <w:r>
              <w:t>Change director details with ASIC correctly and on time. Financially Up assists with director appointments, cessations, records and related company updates.</w:t>
            </w:r>
          </w:p>
        </w:tc>
      </w:tr>
      <w:tr w:rsidR="008B23E0" w:rsidTr="0064791A">
        <w:tc>
          <w:tcPr>
            <w:tcW w:w="2360" w:type="dxa"/>
            <w:shd w:val="clear" w:color="auto" w:fill="D9EAF7"/>
            <w:tcMar>
              <w:top w:w="90" w:type="dxa"/>
              <w:left w:w="110" w:type="dxa"/>
              <w:bottom w:w="90" w:type="dxa"/>
              <w:right w:w="110" w:type="dxa"/>
            </w:tcMar>
            <w:vAlign w:val="center"/>
          </w:tcPr>
          <w:p w:rsidR="008B23E0" w:rsidRDefault="008B23E0" w:rsidP="008B23E0">
            <w:pPr>
              <w:spacing w:after="0"/>
            </w:pPr>
            <w:r>
              <w:rPr>
                <w:b/>
                <w:color w:val="1F4E79"/>
              </w:rPr>
              <w:t>H1</w:t>
            </w:r>
          </w:p>
        </w:tc>
        <w:tc>
          <w:tcPr>
            <w:tcW w:w="7720" w:type="dxa"/>
            <w:tcMar>
              <w:top w:w="90" w:type="dxa"/>
              <w:left w:w="110" w:type="dxa"/>
              <w:bottom w:w="90" w:type="dxa"/>
              <w:right w:w="110" w:type="dxa"/>
            </w:tcMar>
            <w:vAlign w:val="center"/>
          </w:tcPr>
          <w:p w:rsidR="008B23E0" w:rsidRDefault="008B23E0" w:rsidP="008B23E0">
            <w:pPr>
              <w:spacing w:after="0"/>
            </w:pPr>
            <w:r>
              <w:t>Change Director ASIC</w:t>
            </w:r>
          </w:p>
        </w:tc>
      </w:tr>
    </w:tbl>
    <w:p w:rsidR="008B23E0" w:rsidRDefault="008B23E0" w:rsidP="008B23E0"/>
    <w:p w:rsidR="008B23E0" w:rsidRDefault="008B23E0" w:rsidP="008B23E0">
      <w:pPr>
        <w:pStyle w:val="Heading1"/>
      </w:pPr>
      <w:r>
        <w:t>Change Director ASIC</w:t>
      </w:r>
    </w:p>
    <w:p w:rsidR="008B23E0" w:rsidRDefault="008B23E0" w:rsidP="008B23E0">
      <w:r>
        <w:t>When a company appoints a director, a director resigns or retires, or an officeholder change needs to be recorded, the company must update ASIC correctly and within the required timeframe. A director-change service helps make sure the corporate records, effective dates and ASIC notification are handled consistently.</w:t>
      </w:r>
    </w:p>
    <w:p w:rsidR="008B23E0" w:rsidRDefault="008B23E0" w:rsidP="008B23E0">
      <w:r>
        <w:t>Financially Up can assist with routine director appointments and cessations where the company has made the required decision and supporting records are available. This service focuses on company administration and ASIC updates. It does not replace legal advice about disputed removals, director duties, shareholder conflicts or the validity of corporate resolutions.</w:t>
      </w:r>
    </w:p>
    <w:tbl>
      <w:tblPr>
        <w:tblW w:w="0" w:type="auto"/>
        <w:jc w:val="center"/>
        <w:tblBorders>
          <w:top w:val="single" w:sz="5" w:space="0" w:color="C8DCEB"/>
          <w:left w:val="single" w:sz="5" w:space="0" w:color="C8DCEB"/>
          <w:bottom w:val="single" w:sz="5" w:space="0" w:color="C8DCEB"/>
          <w:right w:val="single" w:sz="5" w:space="0" w:color="C8DCEB"/>
          <w:insideH w:val="single" w:sz="5" w:space="0" w:color="C8DCEB"/>
          <w:insideV w:val="single" w:sz="5" w:space="0" w:color="C8DCEB"/>
        </w:tblBorders>
        <w:tblLayout w:type="fixed"/>
        <w:tblLook w:val="04A0" w:firstRow="1" w:lastRow="0" w:firstColumn="1" w:lastColumn="0" w:noHBand="0" w:noVBand="1"/>
      </w:tblPr>
      <w:tblGrid>
        <w:gridCol w:w="10080"/>
      </w:tblGrid>
      <w:tr w:rsidR="008B23E0" w:rsidTr="008B23E0">
        <w:trPr>
          <w:jc w:val="center"/>
        </w:trPr>
        <w:tc>
          <w:tcPr>
            <w:tcW w:w="10080" w:type="dxa"/>
            <w:shd w:val="clear" w:color="auto" w:fill="EEF5FB"/>
            <w:tcMar>
              <w:top w:w="130" w:type="dxa"/>
              <w:left w:w="150" w:type="dxa"/>
              <w:bottom w:w="130" w:type="dxa"/>
              <w:right w:w="150" w:type="dxa"/>
            </w:tcMar>
          </w:tcPr>
          <w:p w:rsidR="008B23E0" w:rsidRDefault="008B23E0" w:rsidP="008B23E0">
            <w:pPr>
              <w:keepLines/>
              <w:spacing w:after="0"/>
            </w:pPr>
            <w:r>
              <w:rPr>
                <w:b/>
                <w:color w:val="1F4E79"/>
              </w:rPr>
              <w:t>Book an Appointment</w:t>
            </w:r>
            <w:r>
              <w:rPr>
                <w:b/>
                <w:color w:val="1F4E79"/>
              </w:rPr>
              <w:br/>
            </w:r>
            <w:r>
              <w:t xml:space="preserve">If your company is adding or removing a director, an initial discussion can clarify the change date, company records, director ID position and what needs to be notified to ASIC. </w:t>
            </w:r>
            <w:hyperlink r:id="rId30">
              <w:r>
                <w:rPr>
                  <w:b/>
                  <w:color w:val="2F75B5"/>
                  <w:u w:val="single"/>
                </w:rPr>
                <w:t>Book an Appointment</w:t>
              </w:r>
            </w:hyperlink>
          </w:p>
        </w:tc>
      </w:tr>
    </w:tbl>
    <w:p w:rsidR="008B23E0" w:rsidRDefault="008B23E0" w:rsidP="008B23E0">
      <w:pPr>
        <w:pStyle w:val="Heading2"/>
      </w:pPr>
      <w:r>
        <w:t>When does a company need to change director details with ASIC?</w:t>
      </w:r>
    </w:p>
    <w:p w:rsidR="008B23E0" w:rsidRDefault="008B23E0" w:rsidP="008B23E0">
      <w:r>
        <w:t>A director change usually arises when a new director is appointed, an existing director resigns or retires, members remove a director in accordance with the applicable rules, or an earlier notification needs to be corrected. ASIC states that a company must tell it within 28 days when a new director or secretary is appointed, or when an existing officeholder resigns or retires.</w:t>
      </w:r>
    </w:p>
    <w:p w:rsidR="008B23E0" w:rsidRDefault="008B23E0" w:rsidP="008B23E0">
      <w:pPr>
        <w:pStyle w:val="Heading2"/>
      </w:pPr>
      <w:r>
        <w:t>Adding or appointing a director</w:t>
      </w:r>
    </w:p>
    <w:p w:rsidR="008B23E0" w:rsidRDefault="008B23E0" w:rsidP="008B23E0">
      <w:r>
        <w:t>Before a person is appointed as a director, the company should check that the appointment is made in accordance with its constitution or applicable replaceable rules. ASIC also requires the company to obtain and keep the person's written and signed consent before appointment.</w:t>
      </w:r>
    </w:p>
    <w:p w:rsidR="008B23E0" w:rsidRDefault="008B23E0" w:rsidP="008B23E0">
      <w:r>
        <w:t>A proposed director must have a director identification number before being appointed. Director IDs are issued and administered by Australian Business Registry Services. The individual applies for their own director ID; the company or accountant does not apply for it on their behalf.</w:t>
      </w:r>
    </w:p>
    <w:p w:rsidR="008B23E0" w:rsidRDefault="008B23E0" w:rsidP="008B23E0">
      <w:r>
        <w:t>For a proprietary company, at least one director must ordinarily reside in Australia. That requirement should be kept in mind if the appointment or cessation changes the composition of the board.</w:t>
      </w:r>
    </w:p>
    <w:p w:rsidR="008B23E0" w:rsidRDefault="008B23E0" w:rsidP="008B23E0">
      <w:pPr>
        <w:pStyle w:val="Heading2"/>
      </w:pPr>
      <w:r>
        <w:t>Removing a director or recording a resignation</w:t>
      </w:r>
    </w:p>
    <w:p w:rsidR="008B23E0" w:rsidRDefault="008B23E0" w:rsidP="008B23E0">
      <w:r>
        <w:t>A director may resign by giving written notice to the company, subject to the law and the company's circumstances. In a proprietary company, members may also remove a director by resolution under the applicable replaceable rule where it applies. A company constitution can affect governance requirements, so a disputed or unusual removal may require legal advice.</w:t>
      </w:r>
    </w:p>
    <w:p w:rsidR="008B23E0" w:rsidRDefault="008B23E0" w:rsidP="008B23E0">
      <w:r>
        <w:lastRenderedPageBreak/>
        <w:t>A company cannot leave itself without a director. ASIC also states that a person who is the company's only director cannot simply resign or retire without another director replacing them. This rule is important when a sole-director company is being closed or ownership is changing.</w:t>
      </w:r>
    </w:p>
    <w:p w:rsidR="008B23E0" w:rsidRDefault="008B23E0" w:rsidP="008B23E0">
      <w:pPr>
        <w:pStyle w:val="Heading2"/>
      </w:pPr>
      <w:r>
        <w:t>The 28-day ASIC notification period matters</w:t>
      </w:r>
    </w:p>
    <w:p w:rsidR="008B23E0" w:rsidRDefault="008B23E0" w:rsidP="008B23E0">
      <w:r>
        <w:t>ASIC requires many officeholder changes to be notified within 28 days. Late notification can result in a late fee. For director cessations, the timing has an additional consequence: if ASIC is notified more than 28 days after the director ended the role, ASIC generally records the cessation date as the date the change was notified rather than the earlier claimed date.</w:t>
      </w:r>
    </w:p>
    <w:p w:rsidR="008B23E0" w:rsidRDefault="008B23E0" w:rsidP="008B23E0">
      <w:r>
        <w:t>Correcting an earlier cessation date can require a separate application to ASIC or, in some circumstances, a court process. That makes it particularly important to deal with a resignation or removal promptly and keep the underlying written records.</w:t>
      </w:r>
    </w:p>
    <w:p w:rsidR="008B23E0" w:rsidRDefault="008B23E0" w:rsidP="008B23E0">
      <w:pPr>
        <w:pStyle w:val="Heading2"/>
      </w:pPr>
      <w:r>
        <w:t>What information is needed for an ASIC director update?</w:t>
      </w:r>
    </w:p>
    <w:p w:rsidR="008B23E0" w:rsidRDefault="008B23E0" w:rsidP="008B23E0">
      <w:r>
        <w:t>For a new appointment, ASIC requires identifying and appointment information such as the director's name, date and place of birth, residential address and appointment date. The company should also hold written consent, and the proposed director should already have a director ID.</w:t>
      </w:r>
    </w:p>
    <w:p w:rsidR="008B23E0" w:rsidRDefault="008B23E0" w:rsidP="008B23E0">
      <w:r>
        <w:t>For a cessation, the key information includes the director and the actual date they resigned, retired or otherwise ceased office. Company minutes, resolutions, resignation notices and other records may also be relevant depending on how the change occurred.</w:t>
      </w:r>
    </w:p>
    <w:p w:rsidR="008B23E0" w:rsidRDefault="008B23E0" w:rsidP="008B23E0">
      <w:pPr>
        <w:pStyle w:val="Heading2"/>
      </w:pPr>
      <w:r>
        <w:t>Director changes often connect with other company changes</w:t>
      </w:r>
    </w:p>
    <w:p w:rsidR="008B23E0" w:rsidRDefault="008B23E0" w:rsidP="008B23E0">
      <w:r>
        <w:t xml:space="preserve">A director appointment or resignation can happen alongside a change in shareholders, registered office, </w:t>
      </w:r>
      <w:proofErr w:type="gramStart"/>
      <w:r>
        <w:t>principal</w:t>
      </w:r>
      <w:proofErr w:type="gramEnd"/>
      <w:r>
        <w:t xml:space="preserve"> place of business or company control. Those are related but separate corporate updates. Our </w:t>
      </w:r>
      <w:hyperlink r:id="rId31">
        <w:r>
          <w:rPr>
            <w:color w:val="2F75B5"/>
            <w:u w:val="single"/>
          </w:rPr>
          <w:t>company changes service</w:t>
        </w:r>
      </w:hyperlink>
      <w:r>
        <w:t xml:space="preserve"> covers broader ASIC company-detail changes, while this page focuses specifically on director appointments and cessations.</w:t>
      </w:r>
    </w:p>
    <w:p w:rsidR="008B23E0" w:rsidRDefault="008B23E0" w:rsidP="008B23E0">
      <w:r>
        <w:t xml:space="preserve">If a new company is being established rather than an existing company changing directors, our </w:t>
      </w:r>
      <w:hyperlink r:id="rId32">
        <w:r>
          <w:rPr>
            <w:color w:val="2F75B5"/>
            <w:u w:val="single"/>
          </w:rPr>
          <w:t>company registration service</w:t>
        </w:r>
      </w:hyperlink>
      <w:r>
        <w:t xml:space="preserve"> deals with the incorporation process and initial officeholder setup.</w:t>
      </w:r>
    </w:p>
    <w:p w:rsidR="008B23E0" w:rsidRDefault="008B23E0" w:rsidP="008B23E0">
      <w:pPr>
        <w:pStyle w:val="Heading2"/>
      </w:pPr>
      <w:r>
        <w:t>How Financially Up can help</w:t>
      </w:r>
    </w:p>
    <w:p w:rsidR="008B23E0" w:rsidRDefault="008B23E0" w:rsidP="008B23E0">
      <w:r>
        <w:t>Financially Up can assist with a routine director change by reviewing the company details and effective date, checking what supporting information is available, identifying related company updates, assisting with the ASIC notification and keeping the change aligned with the company's accounting and compliance records. Where a change is late, disputed or legally complex, we can identify that additional specialist advice may be required rather than treating the matter as routine.</w:t>
      </w:r>
    </w:p>
    <w:p w:rsidR="008B23E0" w:rsidRDefault="008B23E0" w:rsidP="008B23E0">
      <w:pPr>
        <w:pStyle w:val="Heading2"/>
      </w:pPr>
      <w:r>
        <w:t>What to have ready</w:t>
      </w:r>
    </w:p>
    <w:p w:rsidR="008B23E0" w:rsidRDefault="008B23E0" w:rsidP="008B23E0">
      <w:r>
        <w:t>Useful records include the company name and ACN, current ASIC company details, the director's identifying information, written consent for an appointment, resignation or cessation documents, relevant minutes or resolutions, the effective date, and details of any connected shareholder or address changes. If the proposed director does not yet have a director ID, that should be dealt with before appointment.</w:t>
      </w:r>
    </w:p>
    <w:p w:rsidR="008B23E0" w:rsidRDefault="008B23E0" w:rsidP="008B23E0">
      <w:pPr>
        <w:pStyle w:val="Heading2"/>
      </w:pPr>
      <w:r>
        <w:t>Why choose Financially Up?</w:t>
      </w:r>
    </w:p>
    <w:p w:rsidR="008B23E0" w:rsidRDefault="008B23E0" w:rsidP="008B23E0">
      <w:r>
        <w:t>Financially Up is a registered tax agent with more than 10 years of experience supporting companies with accounting, taxation, bookkeeping and business administration. Our team includes CPA and IPA professionals, and we provide Australia-wide support through online and in-person appointments. For director changes, the focus is accurate company administration, clear records and timely ASIC updates.</w:t>
      </w:r>
    </w:p>
    <w:p w:rsidR="008B23E0" w:rsidRDefault="008B23E0" w:rsidP="008B23E0">
      <w:pPr>
        <w:pStyle w:val="Heading2"/>
      </w:pPr>
      <w:r>
        <w:lastRenderedPageBreak/>
        <w:t>Frequently asked questions</w:t>
      </w:r>
    </w:p>
    <w:p w:rsidR="008B23E0" w:rsidRDefault="008B23E0" w:rsidP="008B23E0">
      <w:pPr>
        <w:pStyle w:val="Heading3"/>
      </w:pPr>
      <w:r>
        <w:t>How quickly must a company notify ASIC of a director change?</w:t>
      </w:r>
    </w:p>
    <w:p w:rsidR="008B23E0" w:rsidRDefault="008B23E0" w:rsidP="008B23E0">
      <w:r>
        <w:t>ASIC states that appointments, resignations and retirements of company officeholders generally need to be notified within 28 days. Late notification can lead to late fees and, for director cessations, can affect the date recorded on the register.</w:t>
      </w:r>
    </w:p>
    <w:p w:rsidR="008B23E0" w:rsidRDefault="008B23E0" w:rsidP="008B23E0">
      <w:pPr>
        <w:pStyle w:val="Heading3"/>
      </w:pPr>
      <w:r>
        <w:t>Does a new director need a director ID before appointment?</w:t>
      </w:r>
    </w:p>
    <w:p w:rsidR="008B23E0" w:rsidRDefault="008B23E0" w:rsidP="008B23E0">
      <w:r>
        <w:t>Yes. ASIC states that a person must apply for a director ID before becoming a company director. Director IDs are issued by Australian Business Registry Services.</w:t>
      </w:r>
    </w:p>
    <w:p w:rsidR="008B23E0" w:rsidRDefault="008B23E0" w:rsidP="008B23E0">
      <w:pPr>
        <w:pStyle w:val="Heading3"/>
      </w:pPr>
      <w:r>
        <w:t>Can the only director of a company resign?</w:t>
      </w:r>
    </w:p>
    <w:p w:rsidR="008B23E0" w:rsidRDefault="008B23E0" w:rsidP="008B23E0">
      <w:r>
        <w:t>A sole director cannot resign or retire if doing so would leave the company without a director. Another director generally needs to be appointed or the company may need to consider an appropriate closure process.</w:t>
      </w:r>
    </w:p>
    <w:p w:rsidR="008B23E0" w:rsidRDefault="008B23E0" w:rsidP="008B23E0">
      <w:pPr>
        <w:pStyle w:val="Heading3"/>
      </w:pPr>
      <w:r>
        <w:t>Can Financially Up remove a director if there is a shareholder dispute?</w:t>
      </w:r>
    </w:p>
    <w:p w:rsidR="008B23E0" w:rsidRDefault="008B23E0" w:rsidP="008B23E0">
      <w:r>
        <w:t>Financially Up can assist with routine ASIC administration where the company has validly made the change. A contested removal or dispute about governance, resolutions or director rights may require legal advice before any ASIC update is lodged.</w:t>
      </w:r>
    </w:p>
    <w:tbl>
      <w:tblPr>
        <w:tblW w:w="0" w:type="auto"/>
        <w:jc w:val="center"/>
        <w:tblBorders>
          <w:top w:val="single" w:sz="5" w:space="0" w:color="C8DCEB"/>
          <w:left w:val="single" w:sz="5" w:space="0" w:color="C8DCEB"/>
          <w:bottom w:val="single" w:sz="5" w:space="0" w:color="C8DCEB"/>
          <w:right w:val="single" w:sz="5" w:space="0" w:color="C8DCEB"/>
          <w:insideH w:val="single" w:sz="5" w:space="0" w:color="C8DCEB"/>
          <w:insideV w:val="single" w:sz="5" w:space="0" w:color="C8DCEB"/>
        </w:tblBorders>
        <w:tblLayout w:type="fixed"/>
        <w:tblLook w:val="04A0" w:firstRow="1" w:lastRow="0" w:firstColumn="1" w:lastColumn="0" w:noHBand="0" w:noVBand="1"/>
      </w:tblPr>
      <w:tblGrid>
        <w:gridCol w:w="10080"/>
      </w:tblGrid>
      <w:tr w:rsidR="008B23E0" w:rsidTr="008B23E0">
        <w:trPr>
          <w:jc w:val="center"/>
        </w:trPr>
        <w:tc>
          <w:tcPr>
            <w:tcW w:w="10080" w:type="dxa"/>
            <w:shd w:val="clear" w:color="auto" w:fill="EEF5FB"/>
            <w:tcMar>
              <w:top w:w="130" w:type="dxa"/>
              <w:left w:w="150" w:type="dxa"/>
              <w:bottom w:w="130" w:type="dxa"/>
              <w:right w:w="150" w:type="dxa"/>
            </w:tcMar>
          </w:tcPr>
          <w:p w:rsidR="008B23E0" w:rsidRDefault="008B23E0" w:rsidP="008B23E0">
            <w:pPr>
              <w:keepLines/>
              <w:spacing w:after="0"/>
            </w:pPr>
            <w:r>
              <w:rPr>
                <w:b/>
                <w:color w:val="1F4E79"/>
              </w:rPr>
              <w:t xml:space="preserve">Book </w:t>
            </w:r>
            <w:proofErr w:type="gramStart"/>
            <w:r>
              <w:rPr>
                <w:b/>
                <w:color w:val="1F4E79"/>
              </w:rPr>
              <w:t>an</w:t>
            </w:r>
            <w:proofErr w:type="gramEnd"/>
            <w:r>
              <w:rPr>
                <w:b/>
                <w:color w:val="1F4E79"/>
              </w:rPr>
              <w:t xml:space="preserve"> Appointment</w:t>
            </w:r>
            <w:r>
              <w:rPr>
                <w:b/>
                <w:color w:val="1F4E79"/>
              </w:rPr>
              <w:br/>
            </w:r>
            <w:r>
              <w:t xml:space="preserve">If your company needs to appoint, cease or update a director, book an appointment with Financially Up to review the change, supporting records and ASIC notification requirements. </w:t>
            </w:r>
            <w:hyperlink r:id="rId33">
              <w:r>
                <w:rPr>
                  <w:b/>
                  <w:color w:val="2F75B5"/>
                  <w:u w:val="single"/>
                </w:rPr>
                <w:t>Book an Appointment</w:t>
              </w:r>
            </w:hyperlink>
          </w:p>
        </w:tc>
      </w:tr>
    </w:tbl>
    <w:p w:rsidR="008B23E0" w:rsidRDefault="008B23E0" w:rsidP="008B23E0">
      <w:pPr>
        <w:spacing w:after="200" w:line="276" w:lineRule="auto"/>
      </w:pPr>
    </w:p>
    <w:p w:rsidR="008B23E0" w:rsidRDefault="008B23E0">
      <w:pPr>
        <w:spacing w:after="200" w:line="276" w:lineRule="auto"/>
      </w:pPr>
      <w:r>
        <w:br w:type="page"/>
      </w:r>
    </w:p>
    <w:p w:rsidR="008B23E0" w:rsidRDefault="008B23E0" w:rsidP="008B23E0">
      <w:pPr>
        <w:pStyle w:val="Title"/>
        <w:rPr>
          <w:rFonts w:hint="eastAsia"/>
        </w:rPr>
      </w:pPr>
      <w:r>
        <w:lastRenderedPageBreak/>
        <w:t>Page 7 - Share Changes</w:t>
      </w:r>
    </w:p>
    <w:tbl>
      <w:tblPr>
        <w:tblW w:w="10512" w:type="dxa"/>
        <w:jc w:val="center"/>
        <w:tblLayout w:type="fixed"/>
        <w:tblLook w:val="04A0" w:firstRow="1" w:lastRow="0" w:firstColumn="1" w:lastColumn="0" w:noHBand="0" w:noVBand="1"/>
      </w:tblPr>
      <w:tblGrid>
        <w:gridCol w:w="2232"/>
        <w:gridCol w:w="8280"/>
      </w:tblGrid>
      <w:tr w:rsidR="008B23E0" w:rsidTr="008B23E0">
        <w:trPr>
          <w:jc w:val="center"/>
        </w:trPr>
        <w:tc>
          <w:tcPr>
            <w:tcW w:w="2232" w:type="dxa"/>
            <w:shd w:val="clear" w:color="auto" w:fill="EAF2F8"/>
            <w:tcMar>
              <w:top w:w="100" w:type="dxa"/>
              <w:left w:w="120" w:type="dxa"/>
              <w:bottom w:w="100" w:type="dxa"/>
              <w:right w:w="120" w:type="dxa"/>
            </w:tcMar>
            <w:vAlign w:val="center"/>
          </w:tcPr>
          <w:p w:rsidR="008B23E0" w:rsidRDefault="008B23E0" w:rsidP="008B23E0">
            <w:pPr>
              <w:rPr>
                <w:rFonts w:hint="eastAsia"/>
              </w:rPr>
            </w:pPr>
            <w:r>
              <w:rPr>
                <w:b/>
                <w:color w:val="142E4A"/>
                <w:sz w:val="18"/>
              </w:rPr>
              <w:t>URL</w:t>
            </w:r>
          </w:p>
        </w:tc>
        <w:tc>
          <w:tcPr>
            <w:tcW w:w="8280" w:type="dxa"/>
            <w:shd w:val="clear" w:color="auto" w:fill="FFFFFF"/>
            <w:tcMar>
              <w:top w:w="100" w:type="dxa"/>
              <w:left w:w="120" w:type="dxa"/>
              <w:bottom w:w="100" w:type="dxa"/>
              <w:right w:w="120" w:type="dxa"/>
            </w:tcMar>
            <w:vAlign w:val="center"/>
          </w:tcPr>
          <w:p w:rsidR="008B23E0" w:rsidRDefault="008B23E0" w:rsidP="008B23E0">
            <w:pPr>
              <w:rPr>
                <w:rFonts w:hint="eastAsia"/>
              </w:rPr>
            </w:pPr>
            <w:r>
              <w:rPr>
                <w:color w:val="242B33"/>
                <w:sz w:val="18"/>
              </w:rPr>
              <w:t>https://financiallyup.com.au/services/asic/share-changes/</w:t>
            </w:r>
          </w:p>
        </w:tc>
      </w:tr>
      <w:tr w:rsidR="008B23E0" w:rsidTr="008B23E0">
        <w:trPr>
          <w:jc w:val="center"/>
        </w:trPr>
        <w:tc>
          <w:tcPr>
            <w:tcW w:w="2232" w:type="dxa"/>
            <w:shd w:val="clear" w:color="auto" w:fill="EAF2F8"/>
            <w:tcMar>
              <w:top w:w="100" w:type="dxa"/>
              <w:left w:w="120" w:type="dxa"/>
              <w:bottom w:w="100" w:type="dxa"/>
              <w:right w:w="120" w:type="dxa"/>
            </w:tcMar>
            <w:vAlign w:val="center"/>
          </w:tcPr>
          <w:p w:rsidR="008B23E0" w:rsidRDefault="008B23E0" w:rsidP="008B23E0">
            <w:pPr>
              <w:rPr>
                <w:rFonts w:hint="eastAsia"/>
              </w:rPr>
            </w:pPr>
            <w:r>
              <w:rPr>
                <w:b/>
                <w:color w:val="142E4A"/>
                <w:sz w:val="18"/>
              </w:rPr>
              <w:t>Primary Keyword</w:t>
            </w:r>
          </w:p>
        </w:tc>
        <w:tc>
          <w:tcPr>
            <w:tcW w:w="8280" w:type="dxa"/>
            <w:shd w:val="clear" w:color="auto" w:fill="FFFFFF"/>
            <w:tcMar>
              <w:top w:w="100" w:type="dxa"/>
              <w:left w:w="120" w:type="dxa"/>
              <w:bottom w:w="100" w:type="dxa"/>
              <w:right w:w="120" w:type="dxa"/>
            </w:tcMar>
            <w:vAlign w:val="center"/>
          </w:tcPr>
          <w:p w:rsidR="008B23E0" w:rsidRDefault="008B23E0" w:rsidP="008B23E0">
            <w:pPr>
              <w:rPr>
                <w:rFonts w:hint="eastAsia"/>
              </w:rPr>
            </w:pPr>
            <w:r>
              <w:rPr>
                <w:color w:val="242B33"/>
                <w:sz w:val="18"/>
              </w:rPr>
              <w:t>share transfer ASIC</w:t>
            </w:r>
          </w:p>
        </w:tc>
      </w:tr>
      <w:tr w:rsidR="008B23E0" w:rsidTr="008B23E0">
        <w:trPr>
          <w:jc w:val="center"/>
        </w:trPr>
        <w:tc>
          <w:tcPr>
            <w:tcW w:w="2232" w:type="dxa"/>
            <w:shd w:val="clear" w:color="auto" w:fill="EAF2F8"/>
            <w:tcMar>
              <w:top w:w="100" w:type="dxa"/>
              <w:left w:w="120" w:type="dxa"/>
              <w:bottom w:w="100" w:type="dxa"/>
              <w:right w:w="120" w:type="dxa"/>
            </w:tcMar>
            <w:vAlign w:val="center"/>
          </w:tcPr>
          <w:p w:rsidR="008B23E0" w:rsidRDefault="008B23E0" w:rsidP="008B23E0">
            <w:pPr>
              <w:rPr>
                <w:rFonts w:hint="eastAsia"/>
              </w:rPr>
            </w:pPr>
            <w:r>
              <w:rPr>
                <w:b/>
                <w:color w:val="142E4A"/>
                <w:sz w:val="18"/>
              </w:rPr>
              <w:t>SEO Title</w:t>
            </w:r>
          </w:p>
        </w:tc>
        <w:tc>
          <w:tcPr>
            <w:tcW w:w="8280" w:type="dxa"/>
            <w:shd w:val="clear" w:color="auto" w:fill="FFFFFF"/>
            <w:tcMar>
              <w:top w:w="100" w:type="dxa"/>
              <w:left w:w="120" w:type="dxa"/>
              <w:bottom w:w="100" w:type="dxa"/>
              <w:right w:w="120" w:type="dxa"/>
            </w:tcMar>
            <w:vAlign w:val="center"/>
          </w:tcPr>
          <w:p w:rsidR="008B23E0" w:rsidRDefault="008B23E0" w:rsidP="008B23E0">
            <w:pPr>
              <w:rPr>
                <w:rFonts w:hint="eastAsia"/>
              </w:rPr>
            </w:pPr>
            <w:r>
              <w:rPr>
                <w:color w:val="242B33"/>
                <w:sz w:val="18"/>
              </w:rPr>
              <w:t>Share Transfer ASIC &amp; Company Share Changes | Financially Up</w:t>
            </w:r>
          </w:p>
        </w:tc>
      </w:tr>
      <w:tr w:rsidR="008B23E0" w:rsidTr="008B23E0">
        <w:trPr>
          <w:jc w:val="center"/>
        </w:trPr>
        <w:tc>
          <w:tcPr>
            <w:tcW w:w="2232" w:type="dxa"/>
            <w:shd w:val="clear" w:color="auto" w:fill="EAF2F8"/>
            <w:tcMar>
              <w:top w:w="100" w:type="dxa"/>
              <w:left w:w="120" w:type="dxa"/>
              <w:bottom w:w="100" w:type="dxa"/>
              <w:right w:w="120" w:type="dxa"/>
            </w:tcMar>
            <w:vAlign w:val="center"/>
          </w:tcPr>
          <w:p w:rsidR="008B23E0" w:rsidRDefault="008B23E0" w:rsidP="008B23E0">
            <w:pPr>
              <w:rPr>
                <w:rFonts w:hint="eastAsia"/>
              </w:rPr>
            </w:pPr>
            <w:r>
              <w:rPr>
                <w:b/>
                <w:color w:val="142E4A"/>
                <w:sz w:val="18"/>
              </w:rPr>
              <w:t>Meta Description</w:t>
            </w:r>
          </w:p>
        </w:tc>
        <w:tc>
          <w:tcPr>
            <w:tcW w:w="8280" w:type="dxa"/>
            <w:shd w:val="clear" w:color="auto" w:fill="FFFFFF"/>
            <w:tcMar>
              <w:top w:w="100" w:type="dxa"/>
              <w:left w:w="120" w:type="dxa"/>
              <w:bottom w:w="100" w:type="dxa"/>
              <w:right w:w="120" w:type="dxa"/>
            </w:tcMar>
            <w:vAlign w:val="center"/>
          </w:tcPr>
          <w:p w:rsidR="008B23E0" w:rsidRDefault="008B23E0" w:rsidP="008B23E0">
            <w:pPr>
              <w:rPr>
                <w:rFonts w:hint="eastAsia"/>
              </w:rPr>
            </w:pPr>
            <w:r>
              <w:rPr>
                <w:color w:val="242B33"/>
                <w:sz w:val="18"/>
              </w:rPr>
              <w:t>Need help with a share transfer or share issue? Financially Up assists with ASIC notifications, shareholder updates and company share records.</w:t>
            </w:r>
          </w:p>
        </w:tc>
      </w:tr>
      <w:tr w:rsidR="008B23E0" w:rsidTr="008B23E0">
        <w:trPr>
          <w:jc w:val="center"/>
        </w:trPr>
        <w:tc>
          <w:tcPr>
            <w:tcW w:w="2232" w:type="dxa"/>
            <w:shd w:val="clear" w:color="auto" w:fill="EAF2F8"/>
            <w:tcMar>
              <w:top w:w="100" w:type="dxa"/>
              <w:left w:w="120" w:type="dxa"/>
              <w:bottom w:w="100" w:type="dxa"/>
              <w:right w:w="120" w:type="dxa"/>
            </w:tcMar>
            <w:vAlign w:val="center"/>
          </w:tcPr>
          <w:p w:rsidR="008B23E0" w:rsidRDefault="008B23E0" w:rsidP="008B23E0">
            <w:pPr>
              <w:rPr>
                <w:rFonts w:hint="eastAsia"/>
              </w:rPr>
            </w:pPr>
            <w:r>
              <w:rPr>
                <w:b/>
                <w:color w:val="142E4A"/>
                <w:sz w:val="18"/>
              </w:rPr>
              <w:t>Suggested H1</w:t>
            </w:r>
          </w:p>
        </w:tc>
        <w:tc>
          <w:tcPr>
            <w:tcW w:w="8280" w:type="dxa"/>
            <w:shd w:val="clear" w:color="auto" w:fill="FFFFFF"/>
            <w:tcMar>
              <w:top w:w="100" w:type="dxa"/>
              <w:left w:w="120" w:type="dxa"/>
              <w:bottom w:w="100" w:type="dxa"/>
              <w:right w:w="120" w:type="dxa"/>
            </w:tcMar>
            <w:vAlign w:val="center"/>
          </w:tcPr>
          <w:p w:rsidR="008B23E0" w:rsidRDefault="008B23E0" w:rsidP="008B23E0">
            <w:pPr>
              <w:rPr>
                <w:rFonts w:hint="eastAsia"/>
              </w:rPr>
            </w:pPr>
            <w:r>
              <w:rPr>
                <w:color w:val="242B33"/>
                <w:sz w:val="18"/>
              </w:rPr>
              <w:t>Share Transfer ASIC and Company Share Changes</w:t>
            </w:r>
          </w:p>
        </w:tc>
      </w:tr>
    </w:tbl>
    <w:p w:rsidR="008B23E0" w:rsidRDefault="008B23E0" w:rsidP="008B23E0">
      <w:pPr>
        <w:rPr>
          <w:rFonts w:hint="eastAsia"/>
        </w:rPr>
      </w:pPr>
    </w:p>
    <w:p w:rsidR="008B23E0" w:rsidRDefault="008B23E0" w:rsidP="008B23E0">
      <w:pPr>
        <w:pStyle w:val="Heading1"/>
      </w:pPr>
      <w:r>
        <w:t>Share Transfer ASIC and Company Share Changes</w:t>
      </w:r>
    </w:p>
    <w:p w:rsidR="008B23E0" w:rsidRDefault="008B23E0" w:rsidP="008B23E0">
      <w:pPr>
        <w:rPr>
          <w:rFonts w:hint="eastAsia"/>
        </w:rPr>
      </w:pPr>
      <w:r>
        <w:t>A company share transfer, new share issue or other change to share ownership needs more than an ASIC update. The company also needs accurate internal records, appropriate approvals and supporting documents that reflect what actually occurred. Financially Up can help company directors and shareholders work through the accounting and ASIC administration connected with share changes so the company records and public register stay aligned.</w:t>
      </w:r>
    </w:p>
    <w:p w:rsidR="008B23E0" w:rsidRDefault="008B23E0" w:rsidP="008B23E0">
      <w:pPr>
        <w:rPr>
          <w:rFonts w:hint="eastAsia"/>
        </w:rPr>
      </w:pPr>
      <w:r>
        <w:t>If you are planning to transfer shares in an Australian company, issue new shares or correct shareholder information, it is important to establish the nature and effective date of the change before lodging anything. A share transfer is not the same as issuing new shares, and the supporting steps can differ. Where tax, legal or valuation advice is required, that work is considered separately from the ASIC filing itself.</w:t>
      </w:r>
    </w:p>
    <w:tbl>
      <w:tblPr>
        <w:tblW w:w="0" w:type="auto"/>
        <w:jc w:val="center"/>
        <w:tblLayout w:type="fixed"/>
        <w:tblLook w:val="04A0" w:firstRow="1" w:lastRow="0" w:firstColumn="1" w:lastColumn="0" w:noHBand="0" w:noVBand="1"/>
      </w:tblPr>
      <w:tblGrid>
        <w:gridCol w:w="10224"/>
      </w:tblGrid>
      <w:tr w:rsidR="008B23E0" w:rsidTr="008B23E0">
        <w:trPr>
          <w:jc w:val="center"/>
        </w:trPr>
        <w:tc>
          <w:tcPr>
            <w:tcW w:w="10224" w:type="dxa"/>
            <w:shd w:val="clear" w:color="auto" w:fill="EAF2F8"/>
            <w:tcMar>
              <w:top w:w="160" w:type="dxa"/>
              <w:left w:w="190" w:type="dxa"/>
              <w:bottom w:w="160" w:type="dxa"/>
              <w:right w:w="190" w:type="dxa"/>
            </w:tcMar>
          </w:tcPr>
          <w:p w:rsidR="008B23E0" w:rsidRDefault="008B23E0" w:rsidP="008B23E0">
            <w:pPr>
              <w:rPr>
                <w:rFonts w:hint="eastAsia"/>
              </w:rPr>
            </w:pPr>
            <w:r>
              <w:rPr>
                <w:b/>
                <w:color w:val="142E4A"/>
                <w:sz w:val="22"/>
              </w:rPr>
              <w:t>Book an Appointment</w:t>
            </w:r>
          </w:p>
          <w:p w:rsidR="008B23E0" w:rsidRDefault="008B23E0" w:rsidP="008B23E0">
            <w:pPr>
              <w:spacing w:before="80" w:after="0"/>
              <w:rPr>
                <w:rFonts w:hint="eastAsia"/>
              </w:rPr>
            </w:pPr>
            <w:r>
              <w:t>Discuss the proposed or completed share change with Financially Up. We can review the company details, identify the ASIC and record-keeping steps involved, and clarify whether separate tax or legal advice may be needed.</w:t>
            </w:r>
          </w:p>
        </w:tc>
      </w:tr>
    </w:tbl>
    <w:p w:rsidR="008B23E0" w:rsidRDefault="008B23E0" w:rsidP="008B23E0">
      <w:pPr>
        <w:rPr>
          <w:rFonts w:hint="eastAsia"/>
        </w:rPr>
      </w:pPr>
    </w:p>
    <w:p w:rsidR="008B23E0" w:rsidRDefault="008B23E0" w:rsidP="008B23E0">
      <w:pPr>
        <w:pStyle w:val="Heading2"/>
      </w:pPr>
      <w:r>
        <w:t>What does a share transfer ASIC update involve?</w:t>
      </w:r>
    </w:p>
    <w:p w:rsidR="008B23E0" w:rsidRDefault="008B23E0" w:rsidP="008B23E0">
      <w:pPr>
        <w:rPr>
          <w:rFonts w:hint="eastAsia"/>
        </w:rPr>
      </w:pPr>
      <w:r>
        <w:t>A share transfer occurs when existing shares move from one member to another. For a proprietary company, changes to shareholder details and holdings generally need to be reflected in the company’s own register of members and notified to ASIC where required. ASIC states that a transfer of shares, or a change in beneficial ownership status, must be notified within 28 days.</w:t>
      </w:r>
    </w:p>
    <w:p w:rsidR="008B23E0" w:rsidRDefault="008B23E0" w:rsidP="008B23E0">
      <w:pPr>
        <w:rPr>
          <w:rFonts w:hint="eastAsia"/>
        </w:rPr>
      </w:pPr>
      <w:r>
        <w:t>The ASIC notification is only one part of the process. The company should also make sure its internal share register records the member details, date of the change, shares held and relevant beneficial ownership status. Depending on the company’s constitution, shareholders agreement and circumstances, approvals or other legal documents may also be required. Financially Up does not provide legal advice as part of routine ASIC administration, so an appropriately qualified legal adviser may be needed where the legal effect of a transfer is in question.</w:t>
      </w:r>
    </w:p>
    <w:p w:rsidR="008B23E0" w:rsidRDefault="008B23E0" w:rsidP="008B23E0">
      <w:pPr>
        <w:pStyle w:val="Heading2"/>
      </w:pPr>
      <w:r>
        <w:t>Share transfer versus issuing new shares</w:t>
      </w:r>
    </w:p>
    <w:p w:rsidR="008B23E0" w:rsidRDefault="008B23E0" w:rsidP="008B23E0">
      <w:pPr>
        <w:rPr>
          <w:rFonts w:hint="eastAsia"/>
        </w:rPr>
      </w:pPr>
      <w:r>
        <w:t>A transfer moves existing shares between owners. A share issue creates and allocates new shares. The distinction matters because issuing shares changes the company’s share capital and may affect the ownership percentages of existing shareholders.</w:t>
      </w:r>
    </w:p>
    <w:p w:rsidR="008B23E0" w:rsidRDefault="008B23E0" w:rsidP="008B23E0">
      <w:pPr>
        <w:rPr>
          <w:rFonts w:hint="eastAsia"/>
        </w:rPr>
      </w:pPr>
      <w:r>
        <w:t xml:space="preserve">ASIC requires companies to notify it about share issues within 28 days after the issue. The company must also record the issued shares in its member register. Before an issue shares ASIC update is made, directors </w:t>
      </w:r>
      <w:r>
        <w:lastRenderedPageBreak/>
        <w:t>should be clear about matters such as the number and class of shares, issue date, amount paid or agreed to be paid and the identity of the member receiving the shares.</w:t>
      </w:r>
    </w:p>
    <w:p w:rsidR="008B23E0" w:rsidRDefault="008B23E0" w:rsidP="008B23E0">
      <w:pPr>
        <w:pStyle w:val="ListBullet"/>
        <w:spacing w:after="40"/>
        <w:rPr>
          <w:rFonts w:hint="eastAsia"/>
        </w:rPr>
      </w:pPr>
      <w:r>
        <w:t>Transfer of existing shares between members</w:t>
      </w:r>
    </w:p>
    <w:p w:rsidR="008B23E0" w:rsidRDefault="008B23E0" w:rsidP="008B23E0">
      <w:pPr>
        <w:pStyle w:val="ListBullet"/>
        <w:spacing w:after="40"/>
        <w:rPr>
          <w:rFonts w:hint="eastAsia"/>
        </w:rPr>
      </w:pPr>
      <w:r>
        <w:t>Issue of new ordinary or other classes of shares</w:t>
      </w:r>
    </w:p>
    <w:p w:rsidR="008B23E0" w:rsidRDefault="008B23E0" w:rsidP="008B23E0">
      <w:pPr>
        <w:pStyle w:val="ListBullet"/>
        <w:spacing w:after="40"/>
        <w:rPr>
          <w:rFonts w:hint="eastAsia"/>
        </w:rPr>
      </w:pPr>
      <w:r>
        <w:t>Changes in beneficial ownership status</w:t>
      </w:r>
    </w:p>
    <w:p w:rsidR="008B23E0" w:rsidRDefault="008B23E0" w:rsidP="008B23E0">
      <w:pPr>
        <w:pStyle w:val="ListBullet"/>
        <w:spacing w:after="40"/>
        <w:rPr>
          <w:rFonts w:hint="eastAsia"/>
        </w:rPr>
      </w:pPr>
      <w:r>
        <w:t>Changes to shareholder details or holdings</w:t>
      </w:r>
    </w:p>
    <w:p w:rsidR="008B23E0" w:rsidRDefault="008B23E0" w:rsidP="008B23E0">
      <w:pPr>
        <w:pStyle w:val="ListBullet"/>
        <w:spacing w:after="40"/>
        <w:rPr>
          <w:rFonts w:hint="eastAsia"/>
        </w:rPr>
      </w:pPr>
      <w:r>
        <w:t>Corrections where company records and ASIC information do not agree</w:t>
      </w:r>
    </w:p>
    <w:p w:rsidR="008B23E0" w:rsidRDefault="008B23E0" w:rsidP="008B23E0">
      <w:pPr>
        <w:pStyle w:val="Heading2"/>
      </w:pPr>
      <w:r>
        <w:t>When might you need an ASIC share transfer service?</w:t>
      </w:r>
    </w:p>
    <w:p w:rsidR="008B23E0" w:rsidRDefault="008B23E0" w:rsidP="008B23E0">
      <w:pPr>
        <w:rPr>
          <w:rFonts w:hint="eastAsia"/>
        </w:rPr>
      </w:pPr>
      <w:r>
        <w:t>Share changes commonly arise when a founder leaves, a new owner joins, family ownership changes, an investor is introduced, an existing shareholder increases or reduces their holding, or a company restructures its ownership. Some businesses also discover that older shareholder changes were recorded internally but not updated with ASIC, or that the company’s share register is incomplete.</w:t>
      </w:r>
    </w:p>
    <w:p w:rsidR="008B23E0" w:rsidRDefault="008B23E0" w:rsidP="008B23E0">
      <w:pPr>
        <w:rPr>
          <w:rFonts w:hint="eastAsia"/>
        </w:rPr>
      </w:pPr>
      <w:r>
        <w:t xml:space="preserve">If broader company details also need correction, our </w:t>
      </w:r>
      <w:hyperlink r:id="rId34">
        <w:r>
          <w:rPr>
            <w:color w:val="225E91"/>
            <w:u w:val="single"/>
          </w:rPr>
          <w:t>Company Changes</w:t>
        </w:r>
      </w:hyperlink>
      <w:r>
        <w:t xml:space="preserve"> service can help coordinate those updates. Where the issue is primarily the ongoing integrity of statutory records, see our </w:t>
      </w:r>
      <w:hyperlink r:id="rId35">
        <w:r>
          <w:rPr>
            <w:color w:val="225E91"/>
            <w:u w:val="single"/>
          </w:rPr>
          <w:t>Corporate Registers</w:t>
        </w:r>
      </w:hyperlink>
      <w:r>
        <w:t xml:space="preserve"> service.</w:t>
      </w:r>
    </w:p>
    <w:p w:rsidR="008B23E0" w:rsidRDefault="008B23E0" w:rsidP="008B23E0">
      <w:pPr>
        <w:pStyle w:val="Heading2"/>
      </w:pPr>
      <w:r>
        <w:t>Tax and transaction considerations before changing shares</w:t>
      </w:r>
    </w:p>
    <w:p w:rsidR="008B23E0" w:rsidRDefault="008B23E0" w:rsidP="008B23E0">
      <w:pPr>
        <w:rPr>
          <w:rFonts w:hint="eastAsia"/>
        </w:rPr>
      </w:pPr>
      <w:r>
        <w:t>An ASIC filing does not determine the tax outcome of a share transaction. A transfer or issue can have tax, accounting, valuation, duty or legal consequences depending on the facts. For example, a disposal of shares may have capital gains tax implications for the shareholder, while a share issue can affect ownership percentages and the company’s equity records.</w:t>
      </w:r>
    </w:p>
    <w:p w:rsidR="008B23E0" w:rsidRDefault="008B23E0" w:rsidP="008B23E0">
      <w:pPr>
        <w:rPr>
          <w:rFonts w:hint="eastAsia"/>
        </w:rPr>
      </w:pPr>
      <w:r>
        <w:t>For that reason, it can be useful to seek advice before signing or implementing a significant ownership change rather than treating the ASIC update as the first step. Financially Up can assist with the accounting and tax aspects that fall within the agreed scope. Legal documentation, shareholder rights or transaction-specific legal advice may require a lawyer.</w:t>
      </w:r>
    </w:p>
    <w:p w:rsidR="008B23E0" w:rsidRDefault="008B23E0" w:rsidP="008B23E0">
      <w:pPr>
        <w:pStyle w:val="Heading2"/>
      </w:pPr>
      <w:r>
        <w:t>What Financially Up can help with</w:t>
      </w:r>
    </w:p>
    <w:p w:rsidR="008B23E0" w:rsidRDefault="008B23E0" w:rsidP="008B23E0">
      <w:pPr>
        <w:rPr>
          <w:rFonts w:hint="eastAsia"/>
        </w:rPr>
      </w:pPr>
      <w:r>
        <w:t>Our share change support can be scoped around the transaction and the condition of the existing company records. Depending on the matter, assistance may include reviewing current ASIC details, checking the company’s register of members, identifying the type of share change, preparing or lodging relevant ASIC updates, and bringing shareholder information into line with the completed transaction.</w:t>
      </w:r>
    </w:p>
    <w:p w:rsidR="008B23E0" w:rsidRDefault="008B23E0" w:rsidP="008B23E0">
      <w:pPr>
        <w:pStyle w:val="ListBullet"/>
        <w:spacing w:after="40"/>
        <w:rPr>
          <w:rFonts w:hint="eastAsia"/>
        </w:rPr>
      </w:pPr>
      <w:r>
        <w:t>Reviewing existing shareholder and share-structure information</w:t>
      </w:r>
    </w:p>
    <w:p w:rsidR="008B23E0" w:rsidRDefault="008B23E0" w:rsidP="008B23E0">
      <w:pPr>
        <w:pStyle w:val="ListBullet"/>
        <w:spacing w:after="40"/>
        <w:rPr>
          <w:rFonts w:hint="eastAsia"/>
        </w:rPr>
      </w:pPr>
      <w:r>
        <w:t>Helping distinguish a transfer from a new share issue</w:t>
      </w:r>
    </w:p>
    <w:p w:rsidR="008B23E0" w:rsidRDefault="008B23E0" w:rsidP="008B23E0">
      <w:pPr>
        <w:pStyle w:val="ListBullet"/>
        <w:spacing w:after="40"/>
        <w:rPr>
          <w:rFonts w:hint="eastAsia"/>
        </w:rPr>
      </w:pPr>
      <w:r>
        <w:t>Preparing ASIC updates for applicable shareholder or share-structure changes</w:t>
      </w:r>
    </w:p>
    <w:p w:rsidR="008B23E0" w:rsidRDefault="008B23E0" w:rsidP="008B23E0">
      <w:pPr>
        <w:pStyle w:val="ListBullet"/>
        <w:spacing w:after="40"/>
        <w:rPr>
          <w:rFonts w:hint="eastAsia"/>
        </w:rPr>
      </w:pPr>
      <w:r>
        <w:t>Updating or reconstructing the company share register from available evidence</w:t>
      </w:r>
    </w:p>
    <w:p w:rsidR="008B23E0" w:rsidRDefault="008B23E0" w:rsidP="008B23E0">
      <w:pPr>
        <w:pStyle w:val="ListBullet"/>
        <w:spacing w:after="40"/>
        <w:rPr>
          <w:rFonts w:hint="eastAsia"/>
        </w:rPr>
      </w:pPr>
      <w:r>
        <w:t>Checking that dates, classes, numbers of shares and beneficial status are recorded consistently</w:t>
      </w:r>
    </w:p>
    <w:p w:rsidR="008B23E0" w:rsidRDefault="008B23E0" w:rsidP="008B23E0">
      <w:pPr>
        <w:pStyle w:val="ListBullet"/>
        <w:spacing w:after="40"/>
        <w:rPr>
          <w:rFonts w:hint="eastAsia"/>
        </w:rPr>
      </w:pPr>
      <w:r>
        <w:t>Identifying when separate tax, valuation or legal input should be considered</w:t>
      </w:r>
    </w:p>
    <w:p w:rsidR="008B23E0" w:rsidRDefault="008B23E0" w:rsidP="008B23E0">
      <w:pPr>
        <w:rPr>
          <w:rFonts w:hint="eastAsia"/>
        </w:rPr>
      </w:pPr>
      <w:r>
        <w:t xml:space="preserve">Where an ownership change is happening alongside a director appointment or cessation, our </w:t>
      </w:r>
      <w:hyperlink r:id="rId36">
        <w:r>
          <w:rPr>
            <w:color w:val="225E91"/>
            <w:u w:val="single"/>
          </w:rPr>
          <w:t>Director Changes</w:t>
        </w:r>
      </w:hyperlink>
      <w:r>
        <w:t xml:space="preserve"> service may also be relevant. The corporate and shareholder changes should be documented as separate events even when they occur as part of the same transaction.</w:t>
      </w:r>
    </w:p>
    <w:p w:rsidR="008B23E0" w:rsidRDefault="008B23E0" w:rsidP="008B23E0">
      <w:pPr>
        <w:pStyle w:val="Heading2"/>
      </w:pPr>
      <w:r>
        <w:t>Information we may ask you to provide</w:t>
      </w:r>
    </w:p>
    <w:p w:rsidR="008B23E0" w:rsidRDefault="008B23E0" w:rsidP="008B23E0">
      <w:pPr>
        <w:rPr>
          <w:rFonts w:hint="eastAsia"/>
        </w:rPr>
      </w:pPr>
      <w:r>
        <w:t>Useful records can include the current ASIC company extract or annual statement, existing share register, share certificates, prior share issue or transfer documents, board or member resolutions, company constitution, shareholder agreements and details of the incoming and outgoing shareholders. If the records are incomplete, we can first identify what can be established from the material available.</w:t>
      </w:r>
    </w:p>
    <w:p w:rsidR="008B23E0" w:rsidRDefault="008B23E0" w:rsidP="008B23E0">
      <w:pPr>
        <w:pStyle w:val="Heading2"/>
      </w:pPr>
      <w:r>
        <w:t>Why choose Financially Up</w:t>
      </w:r>
    </w:p>
    <w:p w:rsidR="008B23E0" w:rsidRDefault="008B23E0" w:rsidP="008B23E0">
      <w:pPr>
        <w:rPr>
          <w:rFonts w:hint="eastAsia"/>
        </w:rPr>
      </w:pPr>
      <w:r>
        <w:t>Financially Up combines ASIC administration with accounting and tax context. We are a registered tax agent with more than 10 years of experience, and our professional team includes CPA and IPA members. We support clients Australia-wide through online appointments, with in-person appointments also available.</w:t>
      </w:r>
    </w:p>
    <w:p w:rsidR="008B23E0" w:rsidRDefault="008B23E0" w:rsidP="008B23E0">
      <w:pPr>
        <w:pStyle w:val="Heading2"/>
      </w:pPr>
      <w:r>
        <w:lastRenderedPageBreak/>
        <w:t>FAQs</w:t>
      </w:r>
    </w:p>
    <w:p w:rsidR="008B23E0" w:rsidRDefault="008B23E0" w:rsidP="008B23E0">
      <w:pPr>
        <w:pStyle w:val="Heading3"/>
      </w:pPr>
      <w:r>
        <w:t>How long do I have to tell ASIC about a share transfer?</w:t>
      </w:r>
    </w:p>
    <w:p w:rsidR="008B23E0" w:rsidRDefault="008B23E0" w:rsidP="008B23E0">
      <w:pPr>
        <w:rPr>
          <w:rFonts w:hint="eastAsia"/>
        </w:rPr>
      </w:pPr>
      <w:r>
        <w:t>ASIC states that a company must notify it within 28 days of a transfer of shares or a change in beneficial ownership status. Late notification can result in late fees. The company’s own share register should also be updated to reflect the completed change.</w:t>
      </w:r>
    </w:p>
    <w:p w:rsidR="008B23E0" w:rsidRDefault="008B23E0" w:rsidP="008B23E0">
      <w:pPr>
        <w:pStyle w:val="Heading3"/>
      </w:pPr>
      <w:r>
        <w:t>Is a share transfer the same as issuing shares?</w:t>
      </w:r>
    </w:p>
    <w:p w:rsidR="008B23E0" w:rsidRDefault="008B23E0" w:rsidP="008B23E0">
      <w:pPr>
        <w:rPr>
          <w:rFonts w:hint="eastAsia"/>
        </w:rPr>
      </w:pPr>
      <w:r>
        <w:t>No. A share transfer moves existing shares from one holder to another. A share issue creates new shares and can change the company’s total share capital and ownership percentages.</w:t>
      </w:r>
    </w:p>
    <w:p w:rsidR="008B23E0" w:rsidRDefault="008B23E0" w:rsidP="008B23E0">
      <w:pPr>
        <w:pStyle w:val="Heading3"/>
      </w:pPr>
      <w:r>
        <w:t>Does notifying ASIC make a share transfer legally valid?</w:t>
      </w:r>
    </w:p>
    <w:p w:rsidR="008B23E0" w:rsidRDefault="008B23E0" w:rsidP="008B23E0">
      <w:pPr>
        <w:rPr>
          <w:rFonts w:hint="eastAsia"/>
        </w:rPr>
      </w:pPr>
      <w:r>
        <w:t xml:space="preserve">No. An ASIC notification records relevant company information but does not approve or validate the underlying transaction. The company should ensure the transfer has been properly </w:t>
      </w:r>
      <w:proofErr w:type="spellStart"/>
      <w:r>
        <w:t>authorised</w:t>
      </w:r>
      <w:proofErr w:type="spellEnd"/>
      <w:r>
        <w:t>, documented and entered in its register of members. Legal advice may be appropriate where rights, restrictions or validity are uncertain.</w:t>
      </w:r>
    </w:p>
    <w:p w:rsidR="008B23E0" w:rsidRDefault="008B23E0" w:rsidP="008B23E0">
      <w:pPr>
        <w:pStyle w:val="Heading3"/>
      </w:pPr>
      <w:r>
        <w:t>Can Financially Up update an old or incorrect share register?</w:t>
      </w:r>
    </w:p>
    <w:p w:rsidR="008B23E0" w:rsidRDefault="008B23E0" w:rsidP="008B23E0">
      <w:pPr>
        <w:rPr>
          <w:rFonts w:hint="eastAsia"/>
        </w:rPr>
      </w:pPr>
      <w:r>
        <w:t>We can review the records available and help update or reconstruct the register where the history can be supported. If there are disputed ownership issues or missing legal documents, further legal advice may be needed.</w:t>
      </w:r>
    </w:p>
    <w:p w:rsidR="008B23E0" w:rsidRDefault="008B23E0" w:rsidP="008B23E0">
      <w:pPr>
        <w:pStyle w:val="Heading2"/>
      </w:pPr>
      <w:r>
        <w:t>Book an Appointment</w:t>
      </w:r>
    </w:p>
    <w:p w:rsidR="008B23E0" w:rsidRDefault="008B23E0" w:rsidP="008B23E0">
      <w:pPr>
        <w:rPr>
          <w:rFonts w:hint="eastAsia"/>
        </w:rPr>
      </w:pPr>
      <w:r>
        <w:t xml:space="preserve">If your company is transferring shares, issuing shares or correcting shareholder records, </w:t>
      </w:r>
      <w:hyperlink r:id="rId37">
        <w:r>
          <w:rPr>
            <w:color w:val="225E91"/>
            <w:u w:val="single"/>
          </w:rPr>
          <w:t>Book an Appointment</w:t>
        </w:r>
      </w:hyperlink>
      <w:r>
        <w:t xml:space="preserve"> with Financially Up. We can help clarify the ASIC filing, company-record and accounting steps relevant to your circumstances.</w:t>
      </w:r>
    </w:p>
    <w:p w:rsidR="008B23E0" w:rsidRDefault="008B23E0" w:rsidP="008B23E0">
      <w:pPr>
        <w:rPr>
          <w:rFonts w:hint="eastAsia"/>
        </w:rPr>
      </w:pPr>
      <w:r>
        <w:br w:type="page"/>
      </w:r>
    </w:p>
    <w:p w:rsidR="008B23E0" w:rsidRDefault="0064791A" w:rsidP="0064791A">
      <w:pPr>
        <w:pStyle w:val="Title"/>
        <w:rPr>
          <w:rFonts w:hint="eastAsia"/>
        </w:rPr>
      </w:pPr>
      <w:r>
        <w:lastRenderedPageBreak/>
        <w:t>Page 8 - Address Changes</w:t>
      </w:r>
    </w:p>
    <w:tbl>
      <w:tblPr>
        <w:tblW w:w="10512" w:type="dxa"/>
        <w:jc w:val="center"/>
        <w:tblLayout w:type="fixed"/>
        <w:tblLook w:val="04A0" w:firstRow="1" w:lastRow="0" w:firstColumn="1" w:lastColumn="0" w:noHBand="0" w:noVBand="1"/>
      </w:tblPr>
      <w:tblGrid>
        <w:gridCol w:w="2232"/>
        <w:gridCol w:w="8280"/>
      </w:tblGrid>
      <w:tr w:rsidR="008B23E0" w:rsidTr="0064791A">
        <w:trPr>
          <w:jc w:val="center"/>
        </w:trPr>
        <w:tc>
          <w:tcPr>
            <w:tcW w:w="2232" w:type="dxa"/>
            <w:shd w:val="clear" w:color="auto" w:fill="EAF2F8"/>
            <w:tcMar>
              <w:top w:w="100" w:type="dxa"/>
              <w:left w:w="120" w:type="dxa"/>
              <w:bottom w:w="100" w:type="dxa"/>
              <w:right w:w="120" w:type="dxa"/>
            </w:tcMar>
            <w:vAlign w:val="center"/>
          </w:tcPr>
          <w:p w:rsidR="008B23E0" w:rsidRDefault="008B23E0" w:rsidP="008B23E0">
            <w:pPr>
              <w:rPr>
                <w:rFonts w:hint="eastAsia"/>
              </w:rPr>
            </w:pPr>
            <w:r>
              <w:rPr>
                <w:b/>
                <w:color w:val="142E4A"/>
                <w:sz w:val="18"/>
              </w:rPr>
              <w:t>URL</w:t>
            </w:r>
          </w:p>
        </w:tc>
        <w:tc>
          <w:tcPr>
            <w:tcW w:w="8280" w:type="dxa"/>
            <w:shd w:val="clear" w:color="auto" w:fill="FFFFFF"/>
            <w:tcMar>
              <w:top w:w="100" w:type="dxa"/>
              <w:left w:w="120" w:type="dxa"/>
              <w:bottom w:w="100" w:type="dxa"/>
              <w:right w:w="120" w:type="dxa"/>
            </w:tcMar>
            <w:vAlign w:val="center"/>
          </w:tcPr>
          <w:p w:rsidR="008B23E0" w:rsidRDefault="008B23E0" w:rsidP="008B23E0">
            <w:pPr>
              <w:rPr>
                <w:rFonts w:hint="eastAsia"/>
              </w:rPr>
            </w:pPr>
            <w:r>
              <w:rPr>
                <w:color w:val="242B33"/>
                <w:sz w:val="18"/>
              </w:rPr>
              <w:t>https://financiallyup.com.au/services/asic/address-changes/</w:t>
            </w:r>
          </w:p>
        </w:tc>
      </w:tr>
      <w:tr w:rsidR="008B23E0" w:rsidTr="0064791A">
        <w:trPr>
          <w:jc w:val="center"/>
        </w:trPr>
        <w:tc>
          <w:tcPr>
            <w:tcW w:w="2232" w:type="dxa"/>
            <w:shd w:val="clear" w:color="auto" w:fill="EAF2F8"/>
            <w:tcMar>
              <w:top w:w="100" w:type="dxa"/>
              <w:left w:w="120" w:type="dxa"/>
              <w:bottom w:w="100" w:type="dxa"/>
              <w:right w:w="120" w:type="dxa"/>
            </w:tcMar>
            <w:vAlign w:val="center"/>
          </w:tcPr>
          <w:p w:rsidR="008B23E0" w:rsidRDefault="008B23E0" w:rsidP="008B23E0">
            <w:pPr>
              <w:rPr>
                <w:rFonts w:hint="eastAsia"/>
              </w:rPr>
            </w:pPr>
            <w:r>
              <w:rPr>
                <w:b/>
                <w:color w:val="142E4A"/>
                <w:sz w:val="18"/>
              </w:rPr>
              <w:t>Primary Keyword</w:t>
            </w:r>
          </w:p>
        </w:tc>
        <w:tc>
          <w:tcPr>
            <w:tcW w:w="8280" w:type="dxa"/>
            <w:shd w:val="clear" w:color="auto" w:fill="FFFFFF"/>
            <w:tcMar>
              <w:top w:w="100" w:type="dxa"/>
              <w:left w:w="120" w:type="dxa"/>
              <w:bottom w:w="100" w:type="dxa"/>
              <w:right w:w="120" w:type="dxa"/>
            </w:tcMar>
            <w:vAlign w:val="center"/>
          </w:tcPr>
          <w:p w:rsidR="008B23E0" w:rsidRDefault="008B23E0" w:rsidP="008B23E0">
            <w:pPr>
              <w:rPr>
                <w:rFonts w:hint="eastAsia"/>
              </w:rPr>
            </w:pPr>
            <w:r>
              <w:rPr>
                <w:color w:val="242B33"/>
                <w:sz w:val="18"/>
              </w:rPr>
              <w:t>change company address ASIC</w:t>
            </w:r>
          </w:p>
        </w:tc>
      </w:tr>
      <w:tr w:rsidR="008B23E0" w:rsidTr="0064791A">
        <w:trPr>
          <w:jc w:val="center"/>
        </w:trPr>
        <w:tc>
          <w:tcPr>
            <w:tcW w:w="2232" w:type="dxa"/>
            <w:shd w:val="clear" w:color="auto" w:fill="EAF2F8"/>
            <w:tcMar>
              <w:top w:w="100" w:type="dxa"/>
              <w:left w:w="120" w:type="dxa"/>
              <w:bottom w:w="100" w:type="dxa"/>
              <w:right w:w="120" w:type="dxa"/>
            </w:tcMar>
            <w:vAlign w:val="center"/>
          </w:tcPr>
          <w:p w:rsidR="008B23E0" w:rsidRDefault="008B23E0" w:rsidP="008B23E0">
            <w:pPr>
              <w:rPr>
                <w:rFonts w:hint="eastAsia"/>
              </w:rPr>
            </w:pPr>
            <w:r>
              <w:rPr>
                <w:b/>
                <w:color w:val="142E4A"/>
                <w:sz w:val="18"/>
              </w:rPr>
              <w:t>SEO Title</w:t>
            </w:r>
          </w:p>
        </w:tc>
        <w:tc>
          <w:tcPr>
            <w:tcW w:w="8280" w:type="dxa"/>
            <w:shd w:val="clear" w:color="auto" w:fill="FFFFFF"/>
            <w:tcMar>
              <w:top w:w="100" w:type="dxa"/>
              <w:left w:w="120" w:type="dxa"/>
              <w:bottom w:w="100" w:type="dxa"/>
              <w:right w:w="120" w:type="dxa"/>
            </w:tcMar>
            <w:vAlign w:val="center"/>
          </w:tcPr>
          <w:p w:rsidR="008B23E0" w:rsidRDefault="008B23E0" w:rsidP="008B23E0">
            <w:pPr>
              <w:rPr>
                <w:rFonts w:hint="eastAsia"/>
              </w:rPr>
            </w:pPr>
            <w:r>
              <w:rPr>
                <w:color w:val="242B33"/>
                <w:sz w:val="18"/>
              </w:rPr>
              <w:t>Change Company Address ASIC | Financially Up</w:t>
            </w:r>
          </w:p>
        </w:tc>
      </w:tr>
      <w:tr w:rsidR="008B23E0" w:rsidTr="0064791A">
        <w:trPr>
          <w:jc w:val="center"/>
        </w:trPr>
        <w:tc>
          <w:tcPr>
            <w:tcW w:w="2232" w:type="dxa"/>
            <w:shd w:val="clear" w:color="auto" w:fill="EAF2F8"/>
            <w:tcMar>
              <w:top w:w="100" w:type="dxa"/>
              <w:left w:w="120" w:type="dxa"/>
              <w:bottom w:w="100" w:type="dxa"/>
              <w:right w:w="120" w:type="dxa"/>
            </w:tcMar>
            <w:vAlign w:val="center"/>
          </w:tcPr>
          <w:p w:rsidR="008B23E0" w:rsidRDefault="008B23E0" w:rsidP="008B23E0">
            <w:pPr>
              <w:rPr>
                <w:rFonts w:hint="eastAsia"/>
              </w:rPr>
            </w:pPr>
            <w:r>
              <w:rPr>
                <w:b/>
                <w:color w:val="142E4A"/>
                <w:sz w:val="18"/>
              </w:rPr>
              <w:t>Meta Description</w:t>
            </w:r>
          </w:p>
        </w:tc>
        <w:tc>
          <w:tcPr>
            <w:tcW w:w="8280" w:type="dxa"/>
            <w:shd w:val="clear" w:color="auto" w:fill="FFFFFF"/>
            <w:tcMar>
              <w:top w:w="100" w:type="dxa"/>
              <w:left w:w="120" w:type="dxa"/>
              <w:bottom w:w="100" w:type="dxa"/>
              <w:right w:w="120" w:type="dxa"/>
            </w:tcMar>
            <w:vAlign w:val="center"/>
          </w:tcPr>
          <w:p w:rsidR="008B23E0" w:rsidRDefault="008B23E0" w:rsidP="008B23E0">
            <w:pPr>
              <w:rPr>
                <w:rFonts w:hint="eastAsia"/>
              </w:rPr>
            </w:pPr>
            <w:r>
              <w:rPr>
                <w:color w:val="242B33"/>
                <w:sz w:val="18"/>
              </w:rPr>
              <w:t>Need to change a company address with ASIC? Financially Up can help update registered office and principal place of business details correctly.</w:t>
            </w:r>
          </w:p>
        </w:tc>
      </w:tr>
      <w:tr w:rsidR="008B23E0" w:rsidTr="0064791A">
        <w:trPr>
          <w:jc w:val="center"/>
        </w:trPr>
        <w:tc>
          <w:tcPr>
            <w:tcW w:w="2232" w:type="dxa"/>
            <w:shd w:val="clear" w:color="auto" w:fill="EAF2F8"/>
            <w:tcMar>
              <w:top w:w="100" w:type="dxa"/>
              <w:left w:w="120" w:type="dxa"/>
              <w:bottom w:w="100" w:type="dxa"/>
              <w:right w:w="120" w:type="dxa"/>
            </w:tcMar>
            <w:vAlign w:val="center"/>
          </w:tcPr>
          <w:p w:rsidR="008B23E0" w:rsidRDefault="008B23E0" w:rsidP="008B23E0">
            <w:pPr>
              <w:rPr>
                <w:rFonts w:hint="eastAsia"/>
              </w:rPr>
            </w:pPr>
            <w:r>
              <w:rPr>
                <w:b/>
                <w:color w:val="142E4A"/>
                <w:sz w:val="18"/>
              </w:rPr>
              <w:t>Suggested H1</w:t>
            </w:r>
          </w:p>
        </w:tc>
        <w:tc>
          <w:tcPr>
            <w:tcW w:w="8280" w:type="dxa"/>
            <w:shd w:val="clear" w:color="auto" w:fill="FFFFFF"/>
            <w:tcMar>
              <w:top w:w="100" w:type="dxa"/>
              <w:left w:w="120" w:type="dxa"/>
              <w:bottom w:w="100" w:type="dxa"/>
              <w:right w:w="120" w:type="dxa"/>
            </w:tcMar>
            <w:vAlign w:val="center"/>
          </w:tcPr>
          <w:p w:rsidR="008B23E0" w:rsidRDefault="008B23E0" w:rsidP="008B23E0">
            <w:pPr>
              <w:rPr>
                <w:rFonts w:hint="eastAsia"/>
              </w:rPr>
            </w:pPr>
            <w:r>
              <w:rPr>
                <w:color w:val="242B33"/>
                <w:sz w:val="18"/>
              </w:rPr>
              <w:t>Change Company Address with ASIC</w:t>
            </w:r>
          </w:p>
        </w:tc>
      </w:tr>
    </w:tbl>
    <w:p w:rsidR="008B23E0" w:rsidRDefault="008B23E0" w:rsidP="008B23E0">
      <w:pPr>
        <w:rPr>
          <w:rFonts w:hint="eastAsia"/>
        </w:rPr>
      </w:pPr>
    </w:p>
    <w:p w:rsidR="008B23E0" w:rsidRDefault="008B23E0" w:rsidP="008B23E0">
      <w:pPr>
        <w:pStyle w:val="Heading1"/>
      </w:pPr>
      <w:r>
        <w:t>Change Company Address with ASIC</w:t>
      </w:r>
    </w:p>
    <w:p w:rsidR="008B23E0" w:rsidRDefault="008B23E0" w:rsidP="008B23E0">
      <w:pPr>
        <w:rPr>
          <w:rFonts w:hint="eastAsia"/>
        </w:rPr>
      </w:pPr>
      <w:r>
        <w:t>When a company moves, changes accountants or stops using a previous address, its ASIC records may need to be updated promptly. An ASIC company-address notification can involve the registered office, principal place of business, contact address or more than one address at the same time. Financially Up can help identify which company details have changed and prepare the relevant ASIC update.</w:t>
      </w:r>
    </w:p>
    <w:p w:rsidR="008B23E0" w:rsidRDefault="008B23E0" w:rsidP="008B23E0">
      <w:pPr>
        <w:rPr>
          <w:rFonts w:hint="eastAsia"/>
        </w:rPr>
      </w:pPr>
      <w:r>
        <w:t>The registered office and principal place of business serve different purposes, so changing one does not automatically mean the other should change. Getting the distinction right helps ensure ASIC notices reach the correct place and the public company record remains accurate.</w:t>
      </w:r>
    </w:p>
    <w:tbl>
      <w:tblPr>
        <w:tblW w:w="0" w:type="auto"/>
        <w:jc w:val="center"/>
        <w:tblLayout w:type="fixed"/>
        <w:tblLook w:val="04A0" w:firstRow="1" w:lastRow="0" w:firstColumn="1" w:lastColumn="0" w:noHBand="0" w:noVBand="1"/>
      </w:tblPr>
      <w:tblGrid>
        <w:gridCol w:w="10224"/>
      </w:tblGrid>
      <w:tr w:rsidR="008B23E0" w:rsidTr="008B23E0">
        <w:trPr>
          <w:jc w:val="center"/>
        </w:trPr>
        <w:tc>
          <w:tcPr>
            <w:tcW w:w="10224" w:type="dxa"/>
            <w:shd w:val="clear" w:color="auto" w:fill="EAF2F8"/>
            <w:tcMar>
              <w:top w:w="160" w:type="dxa"/>
              <w:left w:w="190" w:type="dxa"/>
              <w:bottom w:w="160" w:type="dxa"/>
              <w:right w:w="190" w:type="dxa"/>
            </w:tcMar>
          </w:tcPr>
          <w:p w:rsidR="008B23E0" w:rsidRDefault="008B23E0" w:rsidP="008B23E0">
            <w:pPr>
              <w:rPr>
                <w:rFonts w:hint="eastAsia"/>
              </w:rPr>
            </w:pPr>
            <w:r>
              <w:rPr>
                <w:b/>
                <w:color w:val="142E4A"/>
                <w:sz w:val="22"/>
              </w:rPr>
              <w:t>Book an Appointment</w:t>
            </w:r>
          </w:p>
          <w:p w:rsidR="008B23E0" w:rsidRDefault="008B23E0" w:rsidP="008B23E0">
            <w:pPr>
              <w:spacing w:before="80" w:after="0"/>
              <w:rPr>
                <w:rFonts w:hint="eastAsia"/>
              </w:rPr>
            </w:pPr>
            <w:r>
              <w:t>If your company has moved or needs to change its registered office, Financially Up can review the current ASIC record and help determine which addresses should be updated.</w:t>
            </w:r>
          </w:p>
        </w:tc>
      </w:tr>
    </w:tbl>
    <w:p w:rsidR="008B23E0" w:rsidRDefault="008B23E0" w:rsidP="008B23E0">
      <w:pPr>
        <w:rPr>
          <w:rFonts w:hint="eastAsia"/>
        </w:rPr>
      </w:pPr>
    </w:p>
    <w:p w:rsidR="008B23E0" w:rsidRDefault="008B23E0" w:rsidP="008B23E0">
      <w:pPr>
        <w:pStyle w:val="Heading2"/>
      </w:pPr>
      <w:r>
        <w:t>Which company addresses does ASIC record?</w:t>
      </w:r>
    </w:p>
    <w:p w:rsidR="008B23E0" w:rsidRDefault="008B23E0" w:rsidP="008B23E0">
      <w:pPr>
        <w:rPr>
          <w:rFonts w:hint="eastAsia"/>
        </w:rPr>
      </w:pPr>
      <w:r>
        <w:t>ASIC requires a registered company to keep certain addresses current. The two core addresses are the registered office and the principal place of business. A company may also have a contact address, and companies that use a registered agent can have the agent’s address recorded for correspondence.</w:t>
      </w:r>
    </w:p>
    <w:p w:rsidR="008B23E0" w:rsidRDefault="008B23E0" w:rsidP="008B23E0">
      <w:pPr>
        <w:pStyle w:val="Heading3"/>
      </w:pPr>
      <w:r>
        <w:t>Registered office</w:t>
      </w:r>
    </w:p>
    <w:p w:rsidR="008B23E0" w:rsidRDefault="008B23E0" w:rsidP="008B23E0">
      <w:pPr>
        <w:rPr>
          <w:rFonts w:hint="eastAsia"/>
        </w:rPr>
      </w:pPr>
      <w:r>
        <w:t>The registered office is the address where official communications and documents can be sent to the company. ASIC requires it to be a physical street address in Australia and not a post office box. It does not have to be where the business actually operates.</w:t>
      </w:r>
    </w:p>
    <w:p w:rsidR="008B23E0" w:rsidRDefault="008B23E0" w:rsidP="008B23E0">
      <w:pPr>
        <w:rPr>
          <w:rFonts w:hint="eastAsia"/>
        </w:rPr>
      </w:pPr>
      <w:r>
        <w:t>A company can use another person’s premises, such as an accountant’s office, as its registered office. Where the company does not occupy the premises, ASIC requires the company to have the occupier’s written consent and to keep that consent with its records.</w:t>
      </w:r>
    </w:p>
    <w:p w:rsidR="008B23E0" w:rsidRDefault="008B23E0" w:rsidP="008B23E0">
      <w:pPr>
        <w:pStyle w:val="Heading3"/>
      </w:pPr>
      <w:r>
        <w:t>Principal place of business</w:t>
      </w:r>
    </w:p>
    <w:p w:rsidR="008B23E0" w:rsidRDefault="008B23E0" w:rsidP="008B23E0">
      <w:pPr>
        <w:rPr>
          <w:rFonts w:hint="eastAsia"/>
        </w:rPr>
      </w:pPr>
      <w:r>
        <w:t>The principal place of business is the main location where the company conducts business. ASIC also requires this to be a physical address rather than a post office box. It may be the same as the registered office, but it does not have to be.</w:t>
      </w:r>
    </w:p>
    <w:p w:rsidR="008B23E0" w:rsidRDefault="008B23E0" w:rsidP="008B23E0">
      <w:pPr>
        <w:pStyle w:val="Heading2"/>
      </w:pPr>
      <w:r>
        <w:t>When do you need to update company address ASIC details?</w:t>
      </w:r>
    </w:p>
    <w:p w:rsidR="008B23E0" w:rsidRDefault="008B23E0" w:rsidP="008B23E0">
      <w:pPr>
        <w:rPr>
          <w:rFonts w:hint="eastAsia"/>
        </w:rPr>
      </w:pPr>
      <w:r>
        <w:t>ASIC company information should be updated when the actual details change rather than waiting for the next annual review. ASIC guidance states that a company must generally update its details within 28 days of the change. Late lodgement fees can apply if the notification is made after the required timeframe.</w:t>
      </w:r>
    </w:p>
    <w:p w:rsidR="008B23E0" w:rsidRDefault="008B23E0" w:rsidP="008B23E0">
      <w:pPr>
        <w:pStyle w:val="ListBullet"/>
        <w:spacing w:after="40"/>
        <w:rPr>
          <w:rFonts w:hint="eastAsia"/>
        </w:rPr>
      </w:pPr>
      <w:r>
        <w:lastRenderedPageBreak/>
        <w:t>The business moves to a new operating location</w:t>
      </w:r>
    </w:p>
    <w:p w:rsidR="008B23E0" w:rsidRDefault="008B23E0" w:rsidP="008B23E0">
      <w:pPr>
        <w:pStyle w:val="ListBullet"/>
        <w:spacing w:after="40"/>
        <w:rPr>
          <w:rFonts w:hint="eastAsia"/>
        </w:rPr>
      </w:pPr>
      <w:r>
        <w:t>The registered office moves to a new accountant or adviser</w:t>
      </w:r>
    </w:p>
    <w:p w:rsidR="008B23E0" w:rsidRDefault="008B23E0" w:rsidP="008B23E0">
      <w:pPr>
        <w:pStyle w:val="ListBullet"/>
        <w:spacing w:after="40"/>
        <w:rPr>
          <w:rFonts w:hint="eastAsia"/>
        </w:rPr>
      </w:pPr>
      <w:r>
        <w:t>The company stops using a former accountant’s or agent’s address</w:t>
      </w:r>
    </w:p>
    <w:p w:rsidR="008B23E0" w:rsidRDefault="008B23E0" w:rsidP="008B23E0">
      <w:pPr>
        <w:pStyle w:val="ListBullet"/>
        <w:spacing w:after="40"/>
        <w:rPr>
          <w:rFonts w:hint="eastAsia"/>
        </w:rPr>
      </w:pPr>
      <w:r>
        <w:t>The business closes one site and makes another location its principal place of business</w:t>
      </w:r>
    </w:p>
    <w:p w:rsidR="008B23E0" w:rsidRDefault="008B23E0" w:rsidP="008B23E0">
      <w:pPr>
        <w:pStyle w:val="ListBullet"/>
        <w:spacing w:after="40"/>
        <w:rPr>
          <w:rFonts w:hint="eastAsia"/>
        </w:rPr>
      </w:pPr>
      <w:r>
        <w:t>The registered office and business premises were incorrectly recorded as the same address</w:t>
      </w:r>
    </w:p>
    <w:p w:rsidR="008B23E0" w:rsidRDefault="008B23E0" w:rsidP="008B23E0">
      <w:pPr>
        <w:pStyle w:val="ListBullet"/>
        <w:spacing w:after="40"/>
        <w:rPr>
          <w:rFonts w:hint="eastAsia"/>
        </w:rPr>
      </w:pPr>
      <w:r>
        <w:t>A previous address remains on ASIC records after a relocation</w:t>
      </w:r>
    </w:p>
    <w:p w:rsidR="008B23E0" w:rsidRDefault="008B23E0" w:rsidP="008B23E0">
      <w:pPr>
        <w:rPr>
          <w:rFonts w:hint="eastAsia"/>
        </w:rPr>
      </w:pPr>
      <w:r>
        <w:t xml:space="preserve">If several details are changing together - for example, an address, director and shareholder information - our broader </w:t>
      </w:r>
      <w:hyperlink r:id="rId38">
        <w:r>
          <w:rPr>
            <w:color w:val="225E91"/>
            <w:u w:val="single"/>
          </w:rPr>
          <w:t>Company Changes</w:t>
        </w:r>
      </w:hyperlink>
      <w:r>
        <w:t xml:space="preserve"> service can help coordinate the separate updates.</w:t>
      </w:r>
    </w:p>
    <w:p w:rsidR="008B23E0" w:rsidRDefault="008B23E0" w:rsidP="008B23E0">
      <w:pPr>
        <w:pStyle w:val="Heading2"/>
      </w:pPr>
      <w:r>
        <w:t>What is involved in a registered office change Australia?</w:t>
      </w:r>
    </w:p>
    <w:p w:rsidR="008B23E0" w:rsidRDefault="008B23E0" w:rsidP="008B23E0">
      <w:pPr>
        <w:rPr>
          <w:rFonts w:hint="eastAsia"/>
        </w:rPr>
      </w:pPr>
      <w:r>
        <w:t xml:space="preserve">A registered office change is more than entering a new address. The company should first confirm that the new address satisfies ASIC requirements and, if the company does not occupy the </w:t>
      </w:r>
      <w:proofErr w:type="gramStart"/>
      <w:r>
        <w:t>premises, that</w:t>
      </w:r>
      <w:proofErr w:type="gramEnd"/>
      <w:r>
        <w:t xml:space="preserve"> consent to use the address has been obtained and retained. The effective date of the change should also be clear.</w:t>
      </w:r>
    </w:p>
    <w:p w:rsidR="008B23E0" w:rsidRDefault="008B23E0" w:rsidP="008B23E0">
      <w:pPr>
        <w:rPr>
          <w:rFonts w:hint="eastAsia"/>
        </w:rPr>
      </w:pPr>
      <w:r>
        <w:t xml:space="preserve">If the address belongs to an ASIC registered agent, the appointment of the agent and the company address arrangements should be consistent. Financially Up can also assist through our </w:t>
      </w:r>
      <w:hyperlink r:id="rId39">
        <w:r>
          <w:rPr>
            <w:color w:val="225E91"/>
            <w:u w:val="single"/>
          </w:rPr>
          <w:t>ASIC Registered Agent</w:t>
        </w:r>
      </w:hyperlink>
      <w:r>
        <w:t xml:space="preserve"> service where ongoing agent support is required.</w:t>
      </w:r>
    </w:p>
    <w:p w:rsidR="008B23E0" w:rsidRDefault="008B23E0" w:rsidP="008B23E0">
      <w:pPr>
        <w:pStyle w:val="Heading2"/>
      </w:pPr>
      <w:r>
        <w:t>Why accurate address records matter</w:t>
      </w:r>
    </w:p>
    <w:p w:rsidR="008B23E0" w:rsidRDefault="008B23E0" w:rsidP="008B23E0">
      <w:pPr>
        <w:rPr>
          <w:rFonts w:hint="eastAsia"/>
        </w:rPr>
      </w:pPr>
      <w:r>
        <w:t>ASIC uses company address information for official communication, and some address details are visible on the companies register. An outdated registered office can mean important notices are sent to a place the company no longer monitors. It can also complicate annual reviews and other company updates.</w:t>
      </w:r>
    </w:p>
    <w:p w:rsidR="008B23E0" w:rsidRDefault="008B23E0" w:rsidP="008B23E0">
      <w:pPr>
        <w:rPr>
          <w:rFonts w:hint="eastAsia"/>
        </w:rPr>
      </w:pPr>
      <w:r>
        <w:t xml:space="preserve">Address accuracy is particularly important around the </w:t>
      </w:r>
      <w:hyperlink r:id="rId40">
        <w:r>
          <w:rPr>
            <w:color w:val="225E91"/>
            <w:u w:val="single"/>
          </w:rPr>
          <w:t>ASIC Annual Review</w:t>
        </w:r>
      </w:hyperlink>
      <w:r>
        <w:t>, because the annual statement is used to check the company details held on the register. However, the annual review is not a substitute for notifying changes when they occur.</w:t>
      </w:r>
    </w:p>
    <w:p w:rsidR="008B23E0" w:rsidRDefault="008B23E0" w:rsidP="008B23E0">
      <w:pPr>
        <w:pStyle w:val="Heading2"/>
      </w:pPr>
      <w:r>
        <w:t>How Financially Up can help</w:t>
      </w:r>
    </w:p>
    <w:p w:rsidR="008B23E0" w:rsidRDefault="008B23E0" w:rsidP="008B23E0">
      <w:pPr>
        <w:rPr>
          <w:rFonts w:hint="eastAsia"/>
        </w:rPr>
      </w:pPr>
      <w:r>
        <w:t>Our ASIC address change service can help company directors and business owners identify the correct address type, check the current company record and prepare the relevant update. We can also assist where a company has changed accountants, a former address is still appearing on the register, or more than one company in a group needs to be updated.</w:t>
      </w:r>
    </w:p>
    <w:p w:rsidR="008B23E0" w:rsidRDefault="008B23E0" w:rsidP="008B23E0">
      <w:pPr>
        <w:pStyle w:val="ListBullet"/>
        <w:spacing w:after="40"/>
        <w:rPr>
          <w:rFonts w:hint="eastAsia"/>
        </w:rPr>
      </w:pPr>
      <w:r>
        <w:t>Reviewing the company’s current ASIC address details</w:t>
      </w:r>
    </w:p>
    <w:p w:rsidR="008B23E0" w:rsidRDefault="008B23E0" w:rsidP="008B23E0">
      <w:pPr>
        <w:pStyle w:val="ListBullet"/>
        <w:spacing w:after="40"/>
        <w:rPr>
          <w:rFonts w:hint="eastAsia"/>
        </w:rPr>
      </w:pPr>
      <w:r>
        <w:t>Confirming whether the change relates to the registered office, principal place of business or contact address</w:t>
      </w:r>
    </w:p>
    <w:p w:rsidR="008B23E0" w:rsidRDefault="008B23E0" w:rsidP="008B23E0">
      <w:pPr>
        <w:pStyle w:val="ListBullet"/>
        <w:spacing w:after="40"/>
        <w:rPr>
          <w:rFonts w:hint="eastAsia"/>
        </w:rPr>
      </w:pPr>
      <w:r>
        <w:t>Preparing the relevant ASIC company-address update</w:t>
      </w:r>
    </w:p>
    <w:p w:rsidR="008B23E0" w:rsidRDefault="008B23E0" w:rsidP="008B23E0">
      <w:pPr>
        <w:pStyle w:val="ListBullet"/>
        <w:spacing w:after="40"/>
        <w:rPr>
          <w:rFonts w:hint="eastAsia"/>
        </w:rPr>
      </w:pPr>
      <w:r>
        <w:t>Checking effective dates and consistency across company details</w:t>
      </w:r>
    </w:p>
    <w:p w:rsidR="008B23E0" w:rsidRDefault="008B23E0" w:rsidP="008B23E0">
      <w:pPr>
        <w:pStyle w:val="ListBullet"/>
        <w:spacing w:after="40"/>
        <w:rPr>
          <w:rFonts w:hint="eastAsia"/>
        </w:rPr>
      </w:pPr>
      <w:r>
        <w:t>Flagging the need for occupier consent where the company does not occupy the registered office</w:t>
      </w:r>
    </w:p>
    <w:p w:rsidR="008B23E0" w:rsidRDefault="008B23E0" w:rsidP="008B23E0">
      <w:pPr>
        <w:pStyle w:val="ListBullet"/>
        <w:spacing w:after="40"/>
        <w:rPr>
          <w:rFonts w:hint="eastAsia"/>
        </w:rPr>
      </w:pPr>
      <w:r>
        <w:t>Coordinating related company-detail changes where required</w:t>
      </w:r>
    </w:p>
    <w:p w:rsidR="008B23E0" w:rsidRDefault="008B23E0" w:rsidP="008B23E0">
      <w:pPr>
        <w:pStyle w:val="Heading2"/>
      </w:pPr>
      <w:r>
        <w:t>Information we may need</w:t>
      </w:r>
    </w:p>
    <w:p w:rsidR="008B23E0" w:rsidRDefault="008B23E0" w:rsidP="008B23E0">
      <w:pPr>
        <w:rPr>
          <w:rFonts w:hint="eastAsia"/>
        </w:rPr>
      </w:pPr>
      <w:r>
        <w:t>We may ask for the company name and ACN, current ASIC annual statement or company extract, the old and new addresses, the effective date of the change, and confirmation about whether the company occupies the proposed registered office. If the change is connected with appointing or ceasing a registered agent, we may also need the relevant agent details.</w:t>
      </w:r>
    </w:p>
    <w:p w:rsidR="008B23E0" w:rsidRDefault="008B23E0" w:rsidP="008B23E0">
      <w:pPr>
        <w:pStyle w:val="Heading2"/>
      </w:pPr>
      <w:r>
        <w:t>Why choose Financially Up</w:t>
      </w:r>
    </w:p>
    <w:p w:rsidR="008B23E0" w:rsidRDefault="008B23E0" w:rsidP="008B23E0">
      <w:pPr>
        <w:rPr>
          <w:rFonts w:hint="eastAsia"/>
        </w:rPr>
      </w:pPr>
      <w:r>
        <w:t>Financially Up supports company owners with ASIC administration as part of a broader accounting and compliance service. We are a registered tax agent with 10+ years of experience, and our team includes CPA and IPA members. Australia-wide support is available through online appointments, with in-person appointments also offered.</w:t>
      </w:r>
    </w:p>
    <w:p w:rsidR="008B23E0" w:rsidRDefault="008B23E0" w:rsidP="008B23E0">
      <w:pPr>
        <w:pStyle w:val="Heading2"/>
      </w:pPr>
      <w:r>
        <w:lastRenderedPageBreak/>
        <w:t>FAQs</w:t>
      </w:r>
    </w:p>
    <w:p w:rsidR="008B23E0" w:rsidRDefault="008B23E0" w:rsidP="008B23E0">
      <w:pPr>
        <w:pStyle w:val="Heading3"/>
      </w:pPr>
      <w:r>
        <w:t>How quickly do I need to change my company address with ASIC?</w:t>
      </w:r>
    </w:p>
    <w:p w:rsidR="008B23E0" w:rsidRDefault="008B23E0" w:rsidP="008B23E0">
      <w:pPr>
        <w:rPr>
          <w:rFonts w:hint="eastAsia"/>
        </w:rPr>
      </w:pPr>
      <w:r>
        <w:t>ASIC generally requires companies to notify changes to company details within 28 days of the change. Late fees can apply when a required notification is lodged after the relevant deadline.</w:t>
      </w:r>
    </w:p>
    <w:p w:rsidR="008B23E0" w:rsidRDefault="008B23E0" w:rsidP="008B23E0">
      <w:pPr>
        <w:pStyle w:val="Heading3"/>
      </w:pPr>
      <w:r>
        <w:t>Can a PO Box be my registered office?</w:t>
      </w:r>
    </w:p>
    <w:p w:rsidR="008B23E0" w:rsidRDefault="008B23E0" w:rsidP="008B23E0">
      <w:pPr>
        <w:rPr>
          <w:rFonts w:hint="eastAsia"/>
        </w:rPr>
      </w:pPr>
      <w:r>
        <w:t>No. ASIC states that the registered office must be a physical street address in Australia. The principal place of business must also be a physical address.</w:t>
      </w:r>
    </w:p>
    <w:p w:rsidR="008B23E0" w:rsidRDefault="008B23E0" w:rsidP="008B23E0">
      <w:pPr>
        <w:pStyle w:val="Heading3"/>
      </w:pPr>
      <w:r>
        <w:t>Can my accountant’s office be my registered office?</w:t>
      </w:r>
    </w:p>
    <w:p w:rsidR="008B23E0" w:rsidRDefault="008B23E0" w:rsidP="008B23E0">
      <w:pPr>
        <w:rPr>
          <w:rFonts w:hint="eastAsia"/>
        </w:rPr>
      </w:pPr>
      <w:r>
        <w:t>It can be, provided the arrangement is agreed and the ASIC requirements are met. If the company does not occupy the premises, it must keep the occupier’s written consent to use that address.</w:t>
      </w:r>
    </w:p>
    <w:p w:rsidR="008B23E0" w:rsidRDefault="008B23E0" w:rsidP="008B23E0">
      <w:pPr>
        <w:pStyle w:val="Heading3"/>
      </w:pPr>
      <w:r>
        <w:t>Is the registered office the same as the principal place of business?</w:t>
      </w:r>
    </w:p>
    <w:p w:rsidR="008B23E0" w:rsidRDefault="008B23E0" w:rsidP="008B23E0">
      <w:pPr>
        <w:rPr>
          <w:rFonts w:hint="eastAsia"/>
        </w:rPr>
      </w:pPr>
      <w:r>
        <w:t>Not necessarily. The registered office is the company’s official address for notices and documents, while the principal place of business is the main location where the business operates. They can be the same address, but they serve different purposes.</w:t>
      </w:r>
    </w:p>
    <w:p w:rsidR="008B23E0" w:rsidRDefault="008B23E0" w:rsidP="008B23E0">
      <w:pPr>
        <w:pStyle w:val="Heading2"/>
      </w:pPr>
      <w:r>
        <w:t>Book an Appointment</w:t>
      </w:r>
    </w:p>
    <w:p w:rsidR="008B23E0" w:rsidRDefault="008B23E0" w:rsidP="008B23E0">
      <w:pPr>
        <w:rPr>
          <w:rFonts w:hint="eastAsia"/>
        </w:rPr>
      </w:pPr>
      <w:r>
        <w:t xml:space="preserve">Need to change your registered office or another company address with ASIC? </w:t>
      </w:r>
      <w:hyperlink r:id="rId41">
        <w:r>
          <w:rPr>
            <w:color w:val="0563C1"/>
            <w:u w:val="single"/>
          </w:rPr>
          <w:t>Book an Appointment</w:t>
        </w:r>
      </w:hyperlink>
      <w:r>
        <w:t xml:space="preserve"> with Financially Up to review the current record and the update required.</w:t>
      </w:r>
    </w:p>
    <w:p w:rsidR="008B23E0" w:rsidRDefault="008B23E0" w:rsidP="008B23E0">
      <w:pPr>
        <w:rPr>
          <w:rFonts w:hint="eastAsia"/>
        </w:rPr>
      </w:pPr>
      <w:r>
        <w:br w:type="page"/>
      </w:r>
    </w:p>
    <w:p w:rsidR="008B23E0" w:rsidRDefault="008B23E0" w:rsidP="008B23E0">
      <w:pPr>
        <w:pStyle w:val="Title"/>
      </w:pPr>
      <w:r>
        <w:lastRenderedPageBreak/>
        <w:t>Page 9 - Annual Reviews</w:t>
      </w:r>
    </w:p>
    <w:tbl>
      <w:tblPr>
        <w:tblW w:w="10512" w:type="dxa"/>
        <w:jc w:val="center"/>
        <w:tblLayout w:type="fixed"/>
        <w:tblLook w:val="04A0" w:firstRow="1" w:lastRow="0" w:firstColumn="1" w:lastColumn="0" w:noHBand="0" w:noVBand="1"/>
      </w:tblPr>
      <w:tblGrid>
        <w:gridCol w:w="2232"/>
        <w:gridCol w:w="8280"/>
      </w:tblGrid>
      <w:tr w:rsidR="008B23E0" w:rsidTr="0064791A">
        <w:trPr>
          <w:jc w:val="center"/>
        </w:trPr>
        <w:tc>
          <w:tcPr>
            <w:tcW w:w="2232" w:type="dxa"/>
            <w:shd w:val="clear" w:color="auto" w:fill="EAF2F8"/>
            <w:tcMar>
              <w:top w:w="100" w:type="dxa"/>
              <w:left w:w="120" w:type="dxa"/>
              <w:bottom w:w="100" w:type="dxa"/>
              <w:right w:w="120" w:type="dxa"/>
            </w:tcMar>
            <w:vAlign w:val="center"/>
          </w:tcPr>
          <w:p w:rsidR="008B23E0" w:rsidRDefault="008B23E0" w:rsidP="008B23E0">
            <w:pPr>
              <w:rPr>
                <w:rFonts w:hint="eastAsia"/>
              </w:rPr>
            </w:pPr>
            <w:r>
              <w:rPr>
                <w:b/>
                <w:color w:val="142E4A"/>
                <w:sz w:val="18"/>
              </w:rPr>
              <w:t>URL</w:t>
            </w:r>
          </w:p>
        </w:tc>
        <w:tc>
          <w:tcPr>
            <w:tcW w:w="8280" w:type="dxa"/>
            <w:shd w:val="clear" w:color="auto" w:fill="FFFFFF"/>
            <w:tcMar>
              <w:top w:w="100" w:type="dxa"/>
              <w:left w:w="120" w:type="dxa"/>
              <w:bottom w:w="100" w:type="dxa"/>
              <w:right w:w="120" w:type="dxa"/>
            </w:tcMar>
            <w:vAlign w:val="center"/>
          </w:tcPr>
          <w:p w:rsidR="008B23E0" w:rsidRDefault="008B23E0" w:rsidP="008B23E0">
            <w:pPr>
              <w:rPr>
                <w:rFonts w:hint="eastAsia"/>
              </w:rPr>
            </w:pPr>
            <w:r>
              <w:rPr>
                <w:color w:val="242B33"/>
                <w:sz w:val="18"/>
              </w:rPr>
              <w:t>https://financiallyup.com.au/services/asic/annual-reviews/</w:t>
            </w:r>
          </w:p>
        </w:tc>
      </w:tr>
      <w:tr w:rsidR="008B23E0" w:rsidTr="0064791A">
        <w:trPr>
          <w:jc w:val="center"/>
        </w:trPr>
        <w:tc>
          <w:tcPr>
            <w:tcW w:w="2232" w:type="dxa"/>
            <w:shd w:val="clear" w:color="auto" w:fill="EAF2F8"/>
            <w:tcMar>
              <w:top w:w="100" w:type="dxa"/>
              <w:left w:w="120" w:type="dxa"/>
              <w:bottom w:w="100" w:type="dxa"/>
              <w:right w:w="120" w:type="dxa"/>
            </w:tcMar>
            <w:vAlign w:val="center"/>
          </w:tcPr>
          <w:p w:rsidR="008B23E0" w:rsidRDefault="008B23E0" w:rsidP="008B23E0">
            <w:pPr>
              <w:rPr>
                <w:rFonts w:hint="eastAsia"/>
              </w:rPr>
            </w:pPr>
            <w:r>
              <w:rPr>
                <w:b/>
                <w:color w:val="142E4A"/>
                <w:sz w:val="18"/>
              </w:rPr>
              <w:t>Primary Keyword</w:t>
            </w:r>
          </w:p>
        </w:tc>
        <w:tc>
          <w:tcPr>
            <w:tcW w:w="8280" w:type="dxa"/>
            <w:shd w:val="clear" w:color="auto" w:fill="FFFFFF"/>
            <w:tcMar>
              <w:top w:w="100" w:type="dxa"/>
              <w:left w:w="120" w:type="dxa"/>
              <w:bottom w:w="100" w:type="dxa"/>
              <w:right w:w="120" w:type="dxa"/>
            </w:tcMar>
            <w:vAlign w:val="center"/>
          </w:tcPr>
          <w:p w:rsidR="008B23E0" w:rsidRDefault="008B23E0" w:rsidP="008B23E0">
            <w:pPr>
              <w:rPr>
                <w:rFonts w:hint="eastAsia"/>
              </w:rPr>
            </w:pPr>
            <w:r>
              <w:rPr>
                <w:color w:val="242B33"/>
                <w:sz w:val="18"/>
              </w:rPr>
              <w:t>ASIC annual review</w:t>
            </w:r>
          </w:p>
        </w:tc>
      </w:tr>
      <w:tr w:rsidR="008B23E0" w:rsidTr="0064791A">
        <w:trPr>
          <w:jc w:val="center"/>
        </w:trPr>
        <w:tc>
          <w:tcPr>
            <w:tcW w:w="2232" w:type="dxa"/>
            <w:shd w:val="clear" w:color="auto" w:fill="EAF2F8"/>
            <w:tcMar>
              <w:top w:w="100" w:type="dxa"/>
              <w:left w:w="120" w:type="dxa"/>
              <w:bottom w:w="100" w:type="dxa"/>
              <w:right w:w="120" w:type="dxa"/>
            </w:tcMar>
            <w:vAlign w:val="center"/>
          </w:tcPr>
          <w:p w:rsidR="008B23E0" w:rsidRDefault="008B23E0" w:rsidP="008B23E0">
            <w:pPr>
              <w:rPr>
                <w:rFonts w:hint="eastAsia"/>
              </w:rPr>
            </w:pPr>
            <w:r>
              <w:rPr>
                <w:b/>
                <w:color w:val="142E4A"/>
                <w:sz w:val="18"/>
              </w:rPr>
              <w:t>SEO Title</w:t>
            </w:r>
          </w:p>
        </w:tc>
        <w:tc>
          <w:tcPr>
            <w:tcW w:w="8280" w:type="dxa"/>
            <w:shd w:val="clear" w:color="auto" w:fill="FFFFFF"/>
            <w:tcMar>
              <w:top w:w="100" w:type="dxa"/>
              <w:left w:w="120" w:type="dxa"/>
              <w:bottom w:w="100" w:type="dxa"/>
              <w:right w:w="120" w:type="dxa"/>
            </w:tcMar>
            <w:vAlign w:val="center"/>
          </w:tcPr>
          <w:p w:rsidR="008B23E0" w:rsidRDefault="008B23E0" w:rsidP="008B23E0">
            <w:pPr>
              <w:rPr>
                <w:rFonts w:hint="eastAsia"/>
              </w:rPr>
            </w:pPr>
            <w:r>
              <w:rPr>
                <w:color w:val="242B33"/>
                <w:sz w:val="18"/>
              </w:rPr>
              <w:t>ASIC Annual Review Service for Companies | Financially Up</w:t>
            </w:r>
          </w:p>
        </w:tc>
      </w:tr>
      <w:tr w:rsidR="008B23E0" w:rsidTr="0064791A">
        <w:trPr>
          <w:jc w:val="center"/>
        </w:trPr>
        <w:tc>
          <w:tcPr>
            <w:tcW w:w="2232" w:type="dxa"/>
            <w:shd w:val="clear" w:color="auto" w:fill="EAF2F8"/>
            <w:tcMar>
              <w:top w:w="100" w:type="dxa"/>
              <w:left w:w="120" w:type="dxa"/>
              <w:bottom w:w="100" w:type="dxa"/>
              <w:right w:w="120" w:type="dxa"/>
            </w:tcMar>
            <w:vAlign w:val="center"/>
          </w:tcPr>
          <w:p w:rsidR="008B23E0" w:rsidRDefault="008B23E0" w:rsidP="008B23E0">
            <w:pPr>
              <w:rPr>
                <w:rFonts w:hint="eastAsia"/>
              </w:rPr>
            </w:pPr>
            <w:r>
              <w:rPr>
                <w:b/>
                <w:color w:val="142E4A"/>
                <w:sz w:val="18"/>
              </w:rPr>
              <w:t>Meta Description</w:t>
            </w:r>
          </w:p>
        </w:tc>
        <w:tc>
          <w:tcPr>
            <w:tcW w:w="8280" w:type="dxa"/>
            <w:shd w:val="clear" w:color="auto" w:fill="FFFFFF"/>
            <w:tcMar>
              <w:top w:w="100" w:type="dxa"/>
              <w:left w:w="120" w:type="dxa"/>
              <w:bottom w:w="100" w:type="dxa"/>
              <w:right w:w="120" w:type="dxa"/>
            </w:tcMar>
            <w:vAlign w:val="center"/>
          </w:tcPr>
          <w:p w:rsidR="008B23E0" w:rsidRDefault="008B23E0" w:rsidP="008B23E0">
            <w:pPr>
              <w:rPr>
                <w:rFonts w:hint="eastAsia"/>
              </w:rPr>
            </w:pPr>
            <w:r>
              <w:rPr>
                <w:color w:val="242B33"/>
                <w:sz w:val="18"/>
              </w:rPr>
              <w:t>Financially Up helps companies manage ASIC annual reviews, annual statements, company-detail checks, review fees and solvency-resolution requirements.</w:t>
            </w:r>
          </w:p>
        </w:tc>
      </w:tr>
      <w:tr w:rsidR="008B23E0" w:rsidTr="0064791A">
        <w:trPr>
          <w:jc w:val="center"/>
        </w:trPr>
        <w:tc>
          <w:tcPr>
            <w:tcW w:w="2232" w:type="dxa"/>
            <w:shd w:val="clear" w:color="auto" w:fill="EAF2F8"/>
            <w:tcMar>
              <w:top w:w="100" w:type="dxa"/>
              <w:left w:w="120" w:type="dxa"/>
              <w:bottom w:w="100" w:type="dxa"/>
              <w:right w:w="120" w:type="dxa"/>
            </w:tcMar>
            <w:vAlign w:val="center"/>
          </w:tcPr>
          <w:p w:rsidR="008B23E0" w:rsidRDefault="008B23E0" w:rsidP="008B23E0">
            <w:pPr>
              <w:rPr>
                <w:rFonts w:hint="eastAsia"/>
              </w:rPr>
            </w:pPr>
            <w:r>
              <w:rPr>
                <w:b/>
                <w:color w:val="142E4A"/>
                <w:sz w:val="18"/>
              </w:rPr>
              <w:t>Suggested H1</w:t>
            </w:r>
          </w:p>
        </w:tc>
        <w:tc>
          <w:tcPr>
            <w:tcW w:w="8280" w:type="dxa"/>
            <w:shd w:val="clear" w:color="auto" w:fill="FFFFFF"/>
            <w:tcMar>
              <w:top w:w="100" w:type="dxa"/>
              <w:left w:w="120" w:type="dxa"/>
              <w:bottom w:w="100" w:type="dxa"/>
              <w:right w:w="120" w:type="dxa"/>
            </w:tcMar>
            <w:vAlign w:val="center"/>
          </w:tcPr>
          <w:p w:rsidR="008B23E0" w:rsidRDefault="008B23E0" w:rsidP="008B23E0">
            <w:pPr>
              <w:rPr>
                <w:rFonts w:hint="eastAsia"/>
              </w:rPr>
            </w:pPr>
            <w:r>
              <w:rPr>
                <w:color w:val="242B33"/>
                <w:sz w:val="18"/>
              </w:rPr>
              <w:t>ASIC Annual Review Service</w:t>
            </w:r>
          </w:p>
        </w:tc>
      </w:tr>
    </w:tbl>
    <w:p w:rsidR="008B23E0" w:rsidRDefault="008B23E0" w:rsidP="008B23E0">
      <w:pPr>
        <w:rPr>
          <w:rFonts w:hint="eastAsia"/>
        </w:rPr>
      </w:pPr>
    </w:p>
    <w:p w:rsidR="008B23E0" w:rsidRDefault="008B23E0" w:rsidP="008B23E0">
      <w:pPr>
        <w:pStyle w:val="Heading1"/>
      </w:pPr>
      <w:r>
        <w:t>ASIC Annual Review Service</w:t>
      </w:r>
    </w:p>
    <w:p w:rsidR="008B23E0" w:rsidRDefault="008B23E0" w:rsidP="008B23E0">
      <w:pPr>
        <w:rPr>
          <w:rFonts w:hint="eastAsia"/>
        </w:rPr>
      </w:pPr>
      <w:r>
        <w:t>An ASIC annual review is the yearly compliance process that follows a company’s annual review date, usually the anniversary of its registration. ASIC issues an annual statement showing the company details on the register and an invoice for the annual review fee. Directors then need to review the information, deal with any required updates and address the company’s solvency-resolution obligation.</w:t>
      </w:r>
    </w:p>
    <w:p w:rsidR="008B23E0" w:rsidRDefault="008B23E0" w:rsidP="008B23E0">
      <w:pPr>
        <w:rPr>
          <w:rFonts w:hint="eastAsia"/>
        </w:rPr>
      </w:pPr>
      <w:r>
        <w:t>Financially Up can help manage the practical steps around the company annual review ASIC process, including reviewing the annual statement, identifying outdated company details and helping with relevant ASIC updates. The company and its directors remain responsible for meeting their legal obligations, even where an accountant or registered agent assists with administration.</w:t>
      </w:r>
    </w:p>
    <w:tbl>
      <w:tblPr>
        <w:tblW w:w="0" w:type="auto"/>
        <w:jc w:val="center"/>
        <w:tblLayout w:type="fixed"/>
        <w:tblLook w:val="04A0" w:firstRow="1" w:lastRow="0" w:firstColumn="1" w:lastColumn="0" w:noHBand="0" w:noVBand="1"/>
      </w:tblPr>
      <w:tblGrid>
        <w:gridCol w:w="10224"/>
      </w:tblGrid>
      <w:tr w:rsidR="008B23E0" w:rsidTr="008B23E0">
        <w:trPr>
          <w:jc w:val="center"/>
        </w:trPr>
        <w:tc>
          <w:tcPr>
            <w:tcW w:w="10224" w:type="dxa"/>
            <w:shd w:val="clear" w:color="auto" w:fill="EAF2F8"/>
            <w:tcMar>
              <w:top w:w="160" w:type="dxa"/>
              <w:left w:w="190" w:type="dxa"/>
              <w:bottom w:w="160" w:type="dxa"/>
              <w:right w:w="190" w:type="dxa"/>
            </w:tcMar>
          </w:tcPr>
          <w:p w:rsidR="008B23E0" w:rsidRDefault="008B23E0" w:rsidP="008B23E0">
            <w:pPr>
              <w:rPr>
                <w:rFonts w:hint="eastAsia"/>
              </w:rPr>
            </w:pPr>
            <w:r>
              <w:rPr>
                <w:b/>
                <w:color w:val="142E4A"/>
                <w:sz w:val="22"/>
              </w:rPr>
              <w:t>Book an Appointment</w:t>
            </w:r>
          </w:p>
          <w:p w:rsidR="008B23E0" w:rsidRDefault="008B23E0" w:rsidP="008B23E0">
            <w:pPr>
              <w:spacing w:before="80" w:after="0"/>
              <w:rPr>
                <w:rFonts w:hint="eastAsia"/>
              </w:rPr>
            </w:pPr>
            <w:r>
              <w:t xml:space="preserve">If your annual statement has arrived or your company review date is approaching, Financially Up can help you check what needs attention and </w:t>
            </w:r>
            <w:r w:rsidR="0064791A">
              <w:t>organize</w:t>
            </w:r>
            <w:r>
              <w:t xml:space="preserve"> the relevant ASIC compliance steps.</w:t>
            </w:r>
          </w:p>
        </w:tc>
      </w:tr>
    </w:tbl>
    <w:p w:rsidR="008B23E0" w:rsidRDefault="008B23E0" w:rsidP="008B23E0">
      <w:pPr>
        <w:rPr>
          <w:rFonts w:hint="eastAsia"/>
        </w:rPr>
      </w:pPr>
    </w:p>
    <w:p w:rsidR="008B23E0" w:rsidRDefault="008B23E0" w:rsidP="008B23E0">
      <w:pPr>
        <w:pStyle w:val="Heading2"/>
      </w:pPr>
      <w:r>
        <w:t>What happens during an ASIC annual review?</w:t>
      </w:r>
    </w:p>
    <w:p w:rsidR="008B23E0" w:rsidRDefault="008B23E0" w:rsidP="008B23E0">
      <w:pPr>
        <w:rPr>
          <w:rFonts w:hint="eastAsia"/>
        </w:rPr>
      </w:pPr>
      <w:r>
        <w:t>ASIC sends an annual statement to registered companies, generally soon after the annual review date. The statement shows key details ASIC currently holds about the company and includes the annual review fee. The company should review the information rather than simply paying the invoice and filing the statement away.</w:t>
      </w:r>
    </w:p>
    <w:p w:rsidR="008B23E0" w:rsidRDefault="008B23E0" w:rsidP="008B23E0">
      <w:pPr>
        <w:rPr>
          <w:rFonts w:hint="eastAsia"/>
        </w:rPr>
      </w:pPr>
      <w:r>
        <w:t>ASIC identifies three core annual-review obligations: pay the annual review fee by the due date, check and update the company details where necessary, and pass a solvency resolution unless an exception applies because the company has lodged a financial report with ASIC in the previous 12 months.</w:t>
      </w:r>
    </w:p>
    <w:p w:rsidR="008B23E0" w:rsidRDefault="008B23E0" w:rsidP="008B23E0">
      <w:pPr>
        <w:pStyle w:val="Heading2"/>
      </w:pPr>
      <w:r>
        <w:t>1. Check the company details on the annual statement</w:t>
      </w:r>
    </w:p>
    <w:p w:rsidR="008B23E0" w:rsidRDefault="008B23E0" w:rsidP="008B23E0">
      <w:pPr>
        <w:rPr>
          <w:rFonts w:hint="eastAsia"/>
        </w:rPr>
      </w:pPr>
      <w:r>
        <w:t>The annual statement can include the company’s addresses, officeholders, share structure and members. These details should be compared with the company’s current records. If the information is wrong because a change occurred earlier, the company should not wait for the annual review to treat that as the effective date of the change.</w:t>
      </w:r>
    </w:p>
    <w:p w:rsidR="008B23E0" w:rsidRDefault="008B23E0" w:rsidP="008B23E0">
      <w:pPr>
        <w:rPr>
          <w:rFonts w:hint="eastAsia"/>
        </w:rPr>
      </w:pPr>
      <w:r>
        <w:t xml:space="preserve">ASIC states that company details generally need to be updated within 28 days of the underlying change. If you find an issue during the annual review, our </w:t>
      </w:r>
      <w:hyperlink r:id="rId42">
        <w:r>
          <w:rPr>
            <w:color w:val="225E91"/>
            <w:u w:val="single"/>
          </w:rPr>
          <w:t>Company Changes</w:t>
        </w:r>
      </w:hyperlink>
      <w:r>
        <w:t xml:space="preserve"> service can help with the relevant update, including address, director and share information where appropriate.</w:t>
      </w:r>
    </w:p>
    <w:p w:rsidR="008B23E0" w:rsidRDefault="008B23E0" w:rsidP="008B23E0">
      <w:pPr>
        <w:pStyle w:val="Heading2"/>
      </w:pPr>
      <w:r>
        <w:lastRenderedPageBreak/>
        <w:t>2. Pay the annual review fee</w:t>
      </w:r>
    </w:p>
    <w:p w:rsidR="008B23E0" w:rsidRDefault="008B23E0" w:rsidP="008B23E0">
      <w:pPr>
        <w:rPr>
          <w:rFonts w:hint="eastAsia"/>
        </w:rPr>
      </w:pPr>
      <w:r>
        <w:t>The annual review fee is shown on the ASIC annual statement. ASIC says the due date is usually two months after the annual review date. The amount depends on the type of company and ASIC updates its fees from time to time, so the current invoice or ASIC fee schedule should be used rather than relying on an old figure.</w:t>
      </w:r>
    </w:p>
    <w:p w:rsidR="008B23E0" w:rsidRDefault="008B23E0" w:rsidP="008B23E0">
      <w:pPr>
        <w:rPr>
          <w:rFonts w:hint="eastAsia"/>
        </w:rPr>
      </w:pPr>
      <w:r>
        <w:t>Late fees can apply if the annual review fee is not paid by the due date. A company can also face late fees for company details that were not updated within the required timeframe.</w:t>
      </w:r>
    </w:p>
    <w:p w:rsidR="008B23E0" w:rsidRDefault="008B23E0" w:rsidP="008B23E0">
      <w:pPr>
        <w:pStyle w:val="Heading2"/>
      </w:pPr>
      <w:r>
        <w:t>3. Address the solvency resolution</w:t>
      </w:r>
    </w:p>
    <w:p w:rsidR="008B23E0" w:rsidRDefault="008B23E0" w:rsidP="008B23E0">
      <w:pPr>
        <w:rPr>
          <w:rFonts w:hint="eastAsia"/>
        </w:rPr>
      </w:pPr>
      <w:r>
        <w:t>Directors generally need to pass a solvency resolution within two months after the annual review date unless the company lodged a financial report with ASIC during the previous 12 months. A positive solvency resolution means the directors believe the company can pay its debts as and when they become due. The company keeps a record of a positive resolution and does not usually lodge it with ASIC.</w:t>
      </w:r>
    </w:p>
    <w:p w:rsidR="008B23E0" w:rsidRDefault="008B23E0" w:rsidP="008B23E0">
      <w:pPr>
        <w:rPr>
          <w:rFonts w:hint="eastAsia"/>
        </w:rPr>
      </w:pPr>
      <w:r>
        <w:t>If the directors pass a negative solvency resolution, or do not pass the required resolution within the two-month period, ASIC requires notification within seven days. Solvency is a director responsibility and should be considered on the basis of appropriate evidence rather than treated as an administrative tick-box.</w:t>
      </w:r>
    </w:p>
    <w:p w:rsidR="008B23E0" w:rsidRDefault="008B23E0" w:rsidP="008B23E0">
      <w:pPr>
        <w:pStyle w:val="Heading2"/>
      </w:pPr>
      <w:r>
        <w:t>When an ASIC annual review service can help</w:t>
      </w:r>
    </w:p>
    <w:p w:rsidR="008B23E0" w:rsidRDefault="008B23E0" w:rsidP="008B23E0">
      <w:pPr>
        <w:rPr>
          <w:rFonts w:hint="eastAsia"/>
        </w:rPr>
      </w:pPr>
      <w:r>
        <w:t>Annual-review support is useful where directors are busy, the company’s records are maintained by an external accountant, multiple companies have different review dates, or the annual statement reveals old information that needs correction. It can also help where a business owner is unsure which documents should be retained after the review.</w:t>
      </w:r>
    </w:p>
    <w:p w:rsidR="008B23E0" w:rsidRDefault="008B23E0" w:rsidP="008B23E0">
      <w:pPr>
        <w:rPr>
          <w:rFonts w:hint="eastAsia"/>
        </w:rPr>
      </w:pPr>
      <w:r>
        <w:t xml:space="preserve">If Financially Up acts as the company’s </w:t>
      </w:r>
      <w:hyperlink r:id="rId43">
        <w:r>
          <w:rPr>
            <w:color w:val="225E91"/>
            <w:u w:val="single"/>
          </w:rPr>
          <w:t>ASIC Registered Agent</w:t>
        </w:r>
      </w:hyperlink>
      <w:r>
        <w:t>, the annual statement can be received through the registered-agent arrangement and the review can be managed as part of an agreed ongoing compliance scope.</w:t>
      </w:r>
    </w:p>
    <w:p w:rsidR="008B23E0" w:rsidRDefault="008B23E0" w:rsidP="008B23E0">
      <w:pPr>
        <w:pStyle w:val="Heading2"/>
      </w:pPr>
      <w:r>
        <w:t>How Financially Up can help</w:t>
      </w:r>
    </w:p>
    <w:p w:rsidR="008B23E0" w:rsidRDefault="008B23E0" w:rsidP="008B23E0">
      <w:pPr>
        <w:pStyle w:val="ListBullet"/>
        <w:spacing w:after="40"/>
        <w:rPr>
          <w:rFonts w:hint="eastAsia"/>
        </w:rPr>
      </w:pPr>
      <w:r>
        <w:t>Reviewing the annual statement against the information you provide</w:t>
      </w:r>
    </w:p>
    <w:p w:rsidR="008B23E0" w:rsidRDefault="008B23E0" w:rsidP="008B23E0">
      <w:pPr>
        <w:pStyle w:val="ListBullet"/>
        <w:spacing w:after="40"/>
        <w:rPr>
          <w:rFonts w:hint="eastAsia"/>
        </w:rPr>
      </w:pPr>
      <w:r>
        <w:t>Identifying company details that may need updating</w:t>
      </w:r>
    </w:p>
    <w:p w:rsidR="008B23E0" w:rsidRDefault="008B23E0" w:rsidP="008B23E0">
      <w:pPr>
        <w:pStyle w:val="ListBullet"/>
        <w:spacing w:after="40"/>
        <w:rPr>
          <w:rFonts w:hint="eastAsia"/>
        </w:rPr>
      </w:pPr>
      <w:r>
        <w:t>Assisting with relevant ASIC notifications and company-detail changes</w:t>
      </w:r>
    </w:p>
    <w:p w:rsidR="008B23E0" w:rsidRDefault="008B23E0" w:rsidP="008B23E0">
      <w:pPr>
        <w:pStyle w:val="ListBullet"/>
        <w:spacing w:after="40"/>
        <w:rPr>
          <w:rFonts w:hint="eastAsia"/>
        </w:rPr>
      </w:pPr>
      <w:r>
        <w:t>Helping track annual review dates and the annual review process</w:t>
      </w:r>
    </w:p>
    <w:p w:rsidR="008B23E0" w:rsidRDefault="008B23E0" w:rsidP="008B23E0">
      <w:pPr>
        <w:pStyle w:val="ListBullet"/>
        <w:spacing w:after="40"/>
        <w:rPr>
          <w:rFonts w:hint="eastAsia"/>
        </w:rPr>
      </w:pPr>
      <w:r>
        <w:t>Supporting maintenance of company records and resolutions within the agreed scope</w:t>
      </w:r>
    </w:p>
    <w:p w:rsidR="008B23E0" w:rsidRDefault="008B23E0" w:rsidP="008B23E0">
      <w:pPr>
        <w:pStyle w:val="ListBullet"/>
        <w:spacing w:after="40"/>
        <w:rPr>
          <w:rFonts w:hint="eastAsia"/>
        </w:rPr>
      </w:pPr>
      <w:r>
        <w:t>Escalating tax, accounting, solvency or legal issues that require separate professional consideration</w:t>
      </w:r>
    </w:p>
    <w:p w:rsidR="008B23E0" w:rsidRDefault="008B23E0" w:rsidP="008B23E0">
      <w:pPr>
        <w:rPr>
          <w:rFonts w:hint="eastAsia"/>
        </w:rPr>
      </w:pPr>
      <w:r>
        <w:t>Annual-review administration is distinct from the company’s broader accounting, tax-return and bookkeeping obligations. Where financial records need attention before directors can properly consider solvency, that accounting work may need to be scoped separately.</w:t>
      </w:r>
    </w:p>
    <w:p w:rsidR="008B23E0" w:rsidRDefault="008B23E0" w:rsidP="008B23E0">
      <w:pPr>
        <w:pStyle w:val="Heading2"/>
      </w:pPr>
      <w:r>
        <w:t>Keep the company’s own records current</w:t>
      </w:r>
    </w:p>
    <w:p w:rsidR="008B23E0" w:rsidRDefault="008B23E0" w:rsidP="008B23E0">
      <w:pPr>
        <w:rPr>
          <w:rFonts w:hint="eastAsia"/>
        </w:rPr>
      </w:pPr>
      <w:r>
        <w:t xml:space="preserve">The ASIC annual statement is not the company’s complete corporate record. Companies are required to maintain their own records, including company resolutions and a register of members. Our </w:t>
      </w:r>
      <w:hyperlink r:id="rId44">
        <w:r>
          <w:rPr>
            <w:color w:val="225E91"/>
            <w:u w:val="single"/>
          </w:rPr>
          <w:t>Corporate Registers</w:t>
        </w:r>
      </w:hyperlink>
      <w:r>
        <w:t xml:space="preserve"> service can assist with maintaining those records where ongoing support is required.</w:t>
      </w:r>
    </w:p>
    <w:p w:rsidR="008B23E0" w:rsidRDefault="008B23E0" w:rsidP="008B23E0">
      <w:pPr>
        <w:pStyle w:val="Heading2"/>
      </w:pPr>
      <w:r>
        <w:t>Why choose Financially Up</w:t>
      </w:r>
    </w:p>
    <w:p w:rsidR="008B23E0" w:rsidRDefault="008B23E0" w:rsidP="008B23E0">
      <w:pPr>
        <w:rPr>
          <w:rFonts w:hint="eastAsia"/>
        </w:rPr>
      </w:pPr>
      <w:r>
        <w:t>Financially Up provides company compliance support with the benefit of accounting and tax context. We are a registered tax agent with more than 10 years of experience, and our professional team includes CPA and IPA members. We assist clients Australia-wide through online appointments, with in-person appointments also available.</w:t>
      </w:r>
    </w:p>
    <w:p w:rsidR="008B23E0" w:rsidRDefault="008B23E0" w:rsidP="008B23E0">
      <w:pPr>
        <w:pStyle w:val="Heading2"/>
      </w:pPr>
      <w:r>
        <w:t>FAQs</w:t>
      </w:r>
    </w:p>
    <w:p w:rsidR="008B23E0" w:rsidRDefault="008B23E0" w:rsidP="008B23E0">
      <w:pPr>
        <w:pStyle w:val="Heading3"/>
      </w:pPr>
      <w:r>
        <w:t>When is a company’s ASIC annual review date?</w:t>
      </w:r>
    </w:p>
    <w:p w:rsidR="008B23E0" w:rsidRDefault="008B23E0" w:rsidP="008B23E0">
      <w:pPr>
        <w:rPr>
          <w:rFonts w:hint="eastAsia"/>
        </w:rPr>
      </w:pPr>
      <w:r>
        <w:t>For most companies, the annual review date is the anniversary of the company’s registration. ASIC usually sends the annual statement shortly after that date.</w:t>
      </w:r>
    </w:p>
    <w:p w:rsidR="008B23E0" w:rsidRDefault="008B23E0" w:rsidP="008B23E0">
      <w:pPr>
        <w:pStyle w:val="Heading3"/>
      </w:pPr>
      <w:r>
        <w:lastRenderedPageBreak/>
        <w:t>What do I need to do when the annual statement arrives?</w:t>
      </w:r>
    </w:p>
    <w:p w:rsidR="008B23E0" w:rsidRDefault="008B23E0" w:rsidP="008B23E0">
      <w:pPr>
        <w:rPr>
          <w:rFonts w:hint="eastAsia"/>
        </w:rPr>
      </w:pPr>
      <w:r>
        <w:t>You generally need to pay the annual review fee, check the company details and update them where required, and deal with the solvency-resolution requirement. The exact steps can vary depending on the company’s circumstances.</w:t>
      </w:r>
    </w:p>
    <w:p w:rsidR="008B23E0" w:rsidRDefault="008B23E0" w:rsidP="008B23E0">
      <w:pPr>
        <w:pStyle w:val="Heading3"/>
      </w:pPr>
      <w:r>
        <w:t>Do I need to lodge a positive solvency resolution with ASIC?</w:t>
      </w:r>
    </w:p>
    <w:p w:rsidR="008B23E0" w:rsidRDefault="008B23E0" w:rsidP="008B23E0">
      <w:pPr>
        <w:rPr>
          <w:rFonts w:hint="eastAsia"/>
        </w:rPr>
      </w:pPr>
      <w:r>
        <w:t>Generally, no. The company keeps its own record of a positive solvency resolution. ASIC notification is required in specified situations, including a negative resolution or failure to pass the required resolution within the relevant period.</w:t>
      </w:r>
    </w:p>
    <w:p w:rsidR="008B23E0" w:rsidRDefault="008B23E0" w:rsidP="008B23E0">
      <w:pPr>
        <w:pStyle w:val="Heading3"/>
      </w:pPr>
      <w:r>
        <w:t>Can I wait until the annual review to update company details?</w:t>
      </w:r>
    </w:p>
    <w:p w:rsidR="008B23E0" w:rsidRDefault="008B23E0" w:rsidP="008B23E0">
      <w:pPr>
        <w:rPr>
          <w:rFonts w:hint="eastAsia"/>
        </w:rPr>
      </w:pPr>
      <w:r>
        <w:t>No. Company details should be updated when the underlying change occurs. ASIC generally requires changes to company details to be notified within 28 days.</w:t>
      </w:r>
    </w:p>
    <w:p w:rsidR="008B23E0" w:rsidRDefault="008B23E0" w:rsidP="008B23E0">
      <w:pPr>
        <w:pStyle w:val="Heading2"/>
      </w:pPr>
      <w:r>
        <w:t>Book an Appointment</w:t>
      </w:r>
    </w:p>
    <w:p w:rsidR="008B23E0" w:rsidRDefault="008B23E0" w:rsidP="008B23E0">
      <w:pPr>
        <w:rPr>
          <w:rFonts w:hint="eastAsia"/>
        </w:rPr>
      </w:pPr>
      <w:r>
        <w:t xml:space="preserve">If your company’s annual review is due or you need help checking an ASIC annual statement, </w:t>
      </w:r>
      <w:hyperlink r:id="rId45">
        <w:r>
          <w:rPr>
            <w:color w:val="0563C1"/>
            <w:u w:val="single"/>
          </w:rPr>
          <w:t>Book an Appointment</w:t>
        </w:r>
      </w:hyperlink>
      <w:r>
        <w:t xml:space="preserve"> with Financially Up.</w:t>
      </w:r>
    </w:p>
    <w:p w:rsidR="008B23E0" w:rsidRDefault="008B23E0" w:rsidP="008B23E0">
      <w:pPr>
        <w:rPr>
          <w:rFonts w:hint="eastAsia"/>
        </w:rPr>
      </w:pPr>
      <w:r>
        <w:br w:type="page"/>
      </w:r>
    </w:p>
    <w:p w:rsidR="008B23E0" w:rsidRDefault="0064791A" w:rsidP="0064791A">
      <w:pPr>
        <w:pStyle w:val="Title"/>
        <w:rPr>
          <w:rFonts w:hint="eastAsia"/>
        </w:rPr>
      </w:pPr>
      <w:r>
        <w:lastRenderedPageBreak/>
        <w:t>Page 10 - Corporate Registers</w:t>
      </w:r>
    </w:p>
    <w:tbl>
      <w:tblPr>
        <w:tblW w:w="10512" w:type="dxa"/>
        <w:jc w:val="center"/>
        <w:tblLayout w:type="fixed"/>
        <w:tblLook w:val="04A0" w:firstRow="1" w:lastRow="0" w:firstColumn="1" w:lastColumn="0" w:noHBand="0" w:noVBand="1"/>
      </w:tblPr>
      <w:tblGrid>
        <w:gridCol w:w="2232"/>
        <w:gridCol w:w="8280"/>
      </w:tblGrid>
      <w:tr w:rsidR="008B23E0" w:rsidTr="0064791A">
        <w:trPr>
          <w:jc w:val="center"/>
        </w:trPr>
        <w:tc>
          <w:tcPr>
            <w:tcW w:w="2232" w:type="dxa"/>
            <w:shd w:val="clear" w:color="auto" w:fill="EAF2F8"/>
            <w:tcMar>
              <w:top w:w="100" w:type="dxa"/>
              <w:left w:w="120" w:type="dxa"/>
              <w:bottom w:w="100" w:type="dxa"/>
              <w:right w:w="120" w:type="dxa"/>
            </w:tcMar>
            <w:vAlign w:val="center"/>
          </w:tcPr>
          <w:p w:rsidR="008B23E0" w:rsidRDefault="008B23E0" w:rsidP="008B23E0">
            <w:pPr>
              <w:rPr>
                <w:rFonts w:hint="eastAsia"/>
              </w:rPr>
            </w:pPr>
            <w:r>
              <w:rPr>
                <w:b/>
                <w:color w:val="142E4A"/>
                <w:sz w:val="18"/>
              </w:rPr>
              <w:t>URL</w:t>
            </w:r>
          </w:p>
        </w:tc>
        <w:tc>
          <w:tcPr>
            <w:tcW w:w="8280" w:type="dxa"/>
            <w:shd w:val="clear" w:color="auto" w:fill="FFFFFF"/>
            <w:tcMar>
              <w:top w:w="100" w:type="dxa"/>
              <w:left w:w="120" w:type="dxa"/>
              <w:bottom w:w="100" w:type="dxa"/>
              <w:right w:w="120" w:type="dxa"/>
            </w:tcMar>
            <w:vAlign w:val="center"/>
          </w:tcPr>
          <w:p w:rsidR="008B23E0" w:rsidRDefault="008B23E0" w:rsidP="008B23E0">
            <w:pPr>
              <w:rPr>
                <w:rFonts w:hint="eastAsia"/>
              </w:rPr>
            </w:pPr>
            <w:r>
              <w:rPr>
                <w:color w:val="242B33"/>
                <w:sz w:val="18"/>
              </w:rPr>
              <w:t>https://financiallyup.com.au/services/asic/corporate-registers/</w:t>
            </w:r>
          </w:p>
        </w:tc>
      </w:tr>
      <w:tr w:rsidR="008B23E0" w:rsidTr="0064791A">
        <w:trPr>
          <w:jc w:val="center"/>
        </w:trPr>
        <w:tc>
          <w:tcPr>
            <w:tcW w:w="2232" w:type="dxa"/>
            <w:shd w:val="clear" w:color="auto" w:fill="EAF2F8"/>
            <w:tcMar>
              <w:top w:w="100" w:type="dxa"/>
              <w:left w:w="120" w:type="dxa"/>
              <w:bottom w:w="100" w:type="dxa"/>
              <w:right w:w="120" w:type="dxa"/>
            </w:tcMar>
            <w:vAlign w:val="center"/>
          </w:tcPr>
          <w:p w:rsidR="008B23E0" w:rsidRDefault="008B23E0" w:rsidP="008B23E0">
            <w:pPr>
              <w:rPr>
                <w:rFonts w:hint="eastAsia"/>
              </w:rPr>
            </w:pPr>
            <w:r>
              <w:rPr>
                <w:b/>
                <w:color w:val="142E4A"/>
                <w:sz w:val="18"/>
              </w:rPr>
              <w:t>Primary Keyword</w:t>
            </w:r>
          </w:p>
        </w:tc>
        <w:tc>
          <w:tcPr>
            <w:tcW w:w="8280" w:type="dxa"/>
            <w:shd w:val="clear" w:color="auto" w:fill="FFFFFF"/>
            <w:tcMar>
              <w:top w:w="100" w:type="dxa"/>
              <w:left w:w="120" w:type="dxa"/>
              <w:bottom w:w="100" w:type="dxa"/>
              <w:right w:w="120" w:type="dxa"/>
            </w:tcMar>
            <w:vAlign w:val="center"/>
          </w:tcPr>
          <w:p w:rsidR="008B23E0" w:rsidRDefault="008B23E0" w:rsidP="008B23E0">
            <w:pPr>
              <w:rPr>
                <w:rFonts w:hint="eastAsia"/>
              </w:rPr>
            </w:pPr>
            <w:r>
              <w:rPr>
                <w:color w:val="242B33"/>
                <w:sz w:val="18"/>
              </w:rPr>
              <w:t>company registers Australia</w:t>
            </w:r>
          </w:p>
        </w:tc>
      </w:tr>
      <w:tr w:rsidR="008B23E0" w:rsidTr="0064791A">
        <w:trPr>
          <w:jc w:val="center"/>
        </w:trPr>
        <w:tc>
          <w:tcPr>
            <w:tcW w:w="2232" w:type="dxa"/>
            <w:shd w:val="clear" w:color="auto" w:fill="EAF2F8"/>
            <w:tcMar>
              <w:top w:w="100" w:type="dxa"/>
              <w:left w:w="120" w:type="dxa"/>
              <w:bottom w:w="100" w:type="dxa"/>
              <w:right w:w="120" w:type="dxa"/>
            </w:tcMar>
            <w:vAlign w:val="center"/>
          </w:tcPr>
          <w:p w:rsidR="008B23E0" w:rsidRDefault="008B23E0" w:rsidP="008B23E0">
            <w:pPr>
              <w:rPr>
                <w:rFonts w:hint="eastAsia"/>
              </w:rPr>
            </w:pPr>
            <w:r>
              <w:rPr>
                <w:b/>
                <w:color w:val="142E4A"/>
                <w:sz w:val="18"/>
              </w:rPr>
              <w:t>SEO Title</w:t>
            </w:r>
          </w:p>
        </w:tc>
        <w:tc>
          <w:tcPr>
            <w:tcW w:w="8280" w:type="dxa"/>
            <w:shd w:val="clear" w:color="auto" w:fill="FFFFFF"/>
            <w:tcMar>
              <w:top w:w="100" w:type="dxa"/>
              <w:left w:w="120" w:type="dxa"/>
              <w:bottom w:w="100" w:type="dxa"/>
              <w:right w:w="120" w:type="dxa"/>
            </w:tcMar>
            <w:vAlign w:val="center"/>
          </w:tcPr>
          <w:p w:rsidR="008B23E0" w:rsidRDefault="008B23E0" w:rsidP="008B23E0">
            <w:pPr>
              <w:rPr>
                <w:rFonts w:hint="eastAsia"/>
              </w:rPr>
            </w:pPr>
            <w:r>
              <w:rPr>
                <w:color w:val="242B33"/>
                <w:sz w:val="18"/>
              </w:rPr>
              <w:t>Company Registers Australia &amp; Corporate Record Maintenance | Financially Up</w:t>
            </w:r>
          </w:p>
        </w:tc>
      </w:tr>
      <w:tr w:rsidR="008B23E0" w:rsidTr="0064791A">
        <w:trPr>
          <w:jc w:val="center"/>
        </w:trPr>
        <w:tc>
          <w:tcPr>
            <w:tcW w:w="2232" w:type="dxa"/>
            <w:shd w:val="clear" w:color="auto" w:fill="EAF2F8"/>
            <w:tcMar>
              <w:top w:w="100" w:type="dxa"/>
              <w:left w:w="120" w:type="dxa"/>
              <w:bottom w:w="100" w:type="dxa"/>
              <w:right w:w="120" w:type="dxa"/>
            </w:tcMar>
            <w:vAlign w:val="center"/>
          </w:tcPr>
          <w:p w:rsidR="008B23E0" w:rsidRDefault="008B23E0" w:rsidP="008B23E0">
            <w:pPr>
              <w:rPr>
                <w:rFonts w:hint="eastAsia"/>
              </w:rPr>
            </w:pPr>
            <w:r>
              <w:rPr>
                <w:b/>
                <w:color w:val="142E4A"/>
                <w:sz w:val="18"/>
              </w:rPr>
              <w:t>Meta Description</w:t>
            </w:r>
          </w:p>
        </w:tc>
        <w:tc>
          <w:tcPr>
            <w:tcW w:w="8280" w:type="dxa"/>
            <w:shd w:val="clear" w:color="auto" w:fill="FFFFFF"/>
            <w:tcMar>
              <w:top w:w="100" w:type="dxa"/>
              <w:left w:w="120" w:type="dxa"/>
              <w:bottom w:w="100" w:type="dxa"/>
              <w:right w:w="120" w:type="dxa"/>
            </w:tcMar>
            <w:vAlign w:val="center"/>
          </w:tcPr>
          <w:p w:rsidR="008B23E0" w:rsidRDefault="008B23E0" w:rsidP="008B23E0">
            <w:pPr>
              <w:rPr>
                <w:rFonts w:hint="eastAsia"/>
              </w:rPr>
            </w:pPr>
            <w:r>
              <w:rPr>
                <w:color w:val="242B33"/>
                <w:sz w:val="18"/>
              </w:rPr>
              <w:t xml:space="preserve">Financially Up helps maintain company registers, shareholder records, resolutions and corporate records so company information stays </w:t>
            </w:r>
            <w:r w:rsidR="0064791A">
              <w:rPr>
                <w:color w:val="242B33"/>
                <w:sz w:val="18"/>
              </w:rPr>
              <w:t>organized</w:t>
            </w:r>
            <w:r>
              <w:rPr>
                <w:color w:val="242B33"/>
                <w:sz w:val="18"/>
              </w:rPr>
              <w:t xml:space="preserve"> and consistent.</w:t>
            </w:r>
          </w:p>
        </w:tc>
      </w:tr>
      <w:tr w:rsidR="008B23E0" w:rsidTr="0064791A">
        <w:trPr>
          <w:jc w:val="center"/>
        </w:trPr>
        <w:tc>
          <w:tcPr>
            <w:tcW w:w="2232" w:type="dxa"/>
            <w:shd w:val="clear" w:color="auto" w:fill="EAF2F8"/>
            <w:tcMar>
              <w:top w:w="100" w:type="dxa"/>
              <w:left w:w="120" w:type="dxa"/>
              <w:bottom w:w="100" w:type="dxa"/>
              <w:right w:w="120" w:type="dxa"/>
            </w:tcMar>
            <w:vAlign w:val="center"/>
          </w:tcPr>
          <w:p w:rsidR="008B23E0" w:rsidRDefault="008B23E0" w:rsidP="008B23E0">
            <w:pPr>
              <w:rPr>
                <w:rFonts w:hint="eastAsia"/>
              </w:rPr>
            </w:pPr>
            <w:r>
              <w:rPr>
                <w:b/>
                <w:color w:val="142E4A"/>
                <w:sz w:val="18"/>
              </w:rPr>
              <w:t>Suggested H1</w:t>
            </w:r>
          </w:p>
        </w:tc>
        <w:tc>
          <w:tcPr>
            <w:tcW w:w="8280" w:type="dxa"/>
            <w:shd w:val="clear" w:color="auto" w:fill="FFFFFF"/>
            <w:tcMar>
              <w:top w:w="100" w:type="dxa"/>
              <w:left w:w="120" w:type="dxa"/>
              <w:bottom w:w="100" w:type="dxa"/>
              <w:right w:w="120" w:type="dxa"/>
            </w:tcMar>
            <w:vAlign w:val="center"/>
          </w:tcPr>
          <w:p w:rsidR="008B23E0" w:rsidRDefault="008B23E0" w:rsidP="008B23E0">
            <w:pPr>
              <w:rPr>
                <w:rFonts w:hint="eastAsia"/>
              </w:rPr>
            </w:pPr>
            <w:r>
              <w:rPr>
                <w:color w:val="242B33"/>
                <w:sz w:val="18"/>
              </w:rPr>
              <w:t>Company Registers Australia and Corporate Record Maintenance</w:t>
            </w:r>
          </w:p>
        </w:tc>
      </w:tr>
    </w:tbl>
    <w:p w:rsidR="008B23E0" w:rsidRDefault="008B23E0" w:rsidP="008B23E0">
      <w:pPr>
        <w:rPr>
          <w:rFonts w:hint="eastAsia"/>
        </w:rPr>
      </w:pPr>
    </w:p>
    <w:p w:rsidR="008B23E0" w:rsidRDefault="008B23E0" w:rsidP="008B23E0">
      <w:pPr>
        <w:pStyle w:val="Heading1"/>
      </w:pPr>
      <w:r>
        <w:t>Company Registers Australia and Corporate Record Maintenance</w:t>
      </w:r>
    </w:p>
    <w:p w:rsidR="008B23E0" w:rsidRDefault="008B23E0" w:rsidP="008B23E0">
      <w:pPr>
        <w:rPr>
          <w:rFonts w:hint="eastAsia"/>
        </w:rPr>
      </w:pPr>
      <w:r>
        <w:t xml:space="preserve">Company registers are the internal records that document key information about a company, its members and important corporate decisions. Keeping them current is separate from updating ASIC. A company can have accurate information on the public ASIC register but still have incomplete internal records - or the reverse. Financially Up can help maintain and </w:t>
      </w:r>
      <w:r w:rsidR="0064791A">
        <w:t>organize</w:t>
      </w:r>
      <w:r>
        <w:t xml:space="preserve"> company records so the internal register and ASIC information are consistent.</w:t>
      </w:r>
    </w:p>
    <w:p w:rsidR="008B23E0" w:rsidRDefault="008B23E0" w:rsidP="008B23E0">
      <w:pPr>
        <w:rPr>
          <w:rFonts w:hint="eastAsia"/>
        </w:rPr>
      </w:pPr>
      <w:r>
        <w:t xml:space="preserve">A company register service can be particularly useful for Australian owner-managed companies, family groups, growing businesses and companies that have changed accountants or advisers and discovered gaps in older records. The aim is not to create documents that never existed, but to </w:t>
      </w:r>
      <w:r w:rsidR="0064791A">
        <w:t>organize</w:t>
      </w:r>
      <w:r>
        <w:t xml:space="preserve"> the evidence available, identify inconsistencies and keep future records in a more reliable form.</w:t>
      </w:r>
    </w:p>
    <w:tbl>
      <w:tblPr>
        <w:tblW w:w="0" w:type="auto"/>
        <w:jc w:val="center"/>
        <w:tblLayout w:type="fixed"/>
        <w:tblLook w:val="04A0" w:firstRow="1" w:lastRow="0" w:firstColumn="1" w:lastColumn="0" w:noHBand="0" w:noVBand="1"/>
      </w:tblPr>
      <w:tblGrid>
        <w:gridCol w:w="10224"/>
      </w:tblGrid>
      <w:tr w:rsidR="008B23E0" w:rsidTr="008B23E0">
        <w:trPr>
          <w:jc w:val="center"/>
        </w:trPr>
        <w:tc>
          <w:tcPr>
            <w:tcW w:w="10224" w:type="dxa"/>
            <w:shd w:val="clear" w:color="auto" w:fill="EAF2F8"/>
            <w:tcMar>
              <w:top w:w="160" w:type="dxa"/>
              <w:left w:w="190" w:type="dxa"/>
              <w:bottom w:w="160" w:type="dxa"/>
              <w:right w:w="190" w:type="dxa"/>
            </w:tcMar>
          </w:tcPr>
          <w:p w:rsidR="008B23E0" w:rsidRDefault="008B23E0" w:rsidP="008B23E0">
            <w:pPr>
              <w:rPr>
                <w:rFonts w:hint="eastAsia"/>
              </w:rPr>
            </w:pPr>
            <w:r>
              <w:rPr>
                <w:b/>
                <w:color w:val="142E4A"/>
                <w:sz w:val="22"/>
              </w:rPr>
              <w:t>Book an Appointment</w:t>
            </w:r>
          </w:p>
          <w:p w:rsidR="008B23E0" w:rsidRDefault="008B23E0" w:rsidP="008B23E0">
            <w:pPr>
              <w:spacing w:before="80" w:after="0"/>
              <w:rPr>
                <w:rFonts w:hint="eastAsia"/>
              </w:rPr>
            </w:pPr>
            <w:r>
              <w:t>If your company records are scattered, outdated or difficult to reconcile with ASIC, Financially Up can review the available material and scope the corporate register work required.</w:t>
            </w:r>
          </w:p>
        </w:tc>
      </w:tr>
    </w:tbl>
    <w:p w:rsidR="008B23E0" w:rsidRDefault="008B23E0" w:rsidP="008B23E0">
      <w:pPr>
        <w:rPr>
          <w:rFonts w:hint="eastAsia"/>
        </w:rPr>
      </w:pPr>
    </w:p>
    <w:p w:rsidR="008B23E0" w:rsidRDefault="008B23E0" w:rsidP="008B23E0">
      <w:pPr>
        <w:pStyle w:val="Heading2"/>
      </w:pPr>
      <w:r>
        <w:t>What records should a company keep?</w:t>
      </w:r>
    </w:p>
    <w:p w:rsidR="008B23E0" w:rsidRDefault="008B23E0" w:rsidP="008B23E0">
      <w:pPr>
        <w:rPr>
          <w:rFonts w:hint="eastAsia"/>
        </w:rPr>
      </w:pPr>
      <w:r>
        <w:t>ASIC states that company officeholders are responsible for ensuring the company keeps required records. Depending on the company and its activities, records can include financial records, contracts, company meeting records and resolutions, the company constitution where one exists, and registers such as the register of members.</w:t>
      </w:r>
    </w:p>
    <w:p w:rsidR="008B23E0" w:rsidRDefault="008B23E0" w:rsidP="008B23E0">
      <w:pPr>
        <w:rPr>
          <w:rFonts w:hint="eastAsia"/>
        </w:rPr>
      </w:pPr>
      <w:r>
        <w:t>For a company with shares, the register of members - often called the share register - is especially important. ASIC requires all companies to keep a members register containing prescribed information about members and their holdings. Changes to member details or holdings should be recorded in that register.</w:t>
      </w:r>
    </w:p>
    <w:p w:rsidR="008B23E0" w:rsidRDefault="008B23E0" w:rsidP="008B23E0">
      <w:pPr>
        <w:pStyle w:val="Heading2"/>
      </w:pPr>
      <w:r>
        <w:t>What is included in a share register?</w:t>
      </w:r>
    </w:p>
    <w:p w:rsidR="008B23E0" w:rsidRDefault="008B23E0" w:rsidP="008B23E0">
      <w:pPr>
        <w:rPr>
          <w:rFonts w:hint="eastAsia"/>
        </w:rPr>
      </w:pPr>
      <w:r>
        <w:t>The register of members records who the members are and the shares they hold. For a company with share capital, it should include each member’s name and address, the date they were entered in the register, the number and class of shares held, and the amounts paid or unpaid on those shares. Proprietary companies must also record whether shares are held beneficially. The exact entries depend on the company and its share structure.</w:t>
      </w:r>
    </w:p>
    <w:p w:rsidR="008B23E0" w:rsidRDefault="008B23E0" w:rsidP="008B23E0">
      <w:pPr>
        <w:rPr>
          <w:rFonts w:hint="eastAsia"/>
        </w:rPr>
      </w:pPr>
      <w:r>
        <w:lastRenderedPageBreak/>
        <w:t xml:space="preserve">If your company is making a current ownership change rather than simply maintaining the register, see our </w:t>
      </w:r>
      <w:hyperlink r:id="rId46">
        <w:r>
          <w:rPr>
            <w:color w:val="225E91"/>
            <w:u w:val="single"/>
          </w:rPr>
          <w:t>Share Changes</w:t>
        </w:r>
      </w:hyperlink>
      <w:r>
        <w:t xml:space="preserve"> service. A share transfer or issue may require both an ASIC notification and an update to the company’s internal register.</w:t>
      </w:r>
    </w:p>
    <w:p w:rsidR="008B23E0" w:rsidRDefault="008B23E0" w:rsidP="008B23E0">
      <w:pPr>
        <w:pStyle w:val="Heading2"/>
      </w:pPr>
      <w:r>
        <w:t>Why company register maintenance matters</w:t>
      </w:r>
    </w:p>
    <w:p w:rsidR="008B23E0" w:rsidRDefault="008B23E0" w:rsidP="008B23E0">
      <w:pPr>
        <w:rPr>
          <w:rFonts w:hint="eastAsia"/>
        </w:rPr>
      </w:pPr>
      <w:r>
        <w:t>Good corporate records provide a reliable history of the company. They can help directors understand ownership and decisions, support future transactions, make annual reviews easier and reduce confusion when the company changes advisers. They may also be important when a shareholder, auditor, lawyer, lender or regulator needs evidence of particular corporate information.</w:t>
      </w:r>
    </w:p>
    <w:p w:rsidR="008B23E0" w:rsidRDefault="008B23E0" w:rsidP="008B23E0">
      <w:pPr>
        <w:rPr>
          <w:rFonts w:hint="eastAsia"/>
        </w:rPr>
      </w:pPr>
      <w:r>
        <w:t>ASIC makes clear that directors remain responsible for company records even where another person, such as an accountant, physically holds them. Outsourcing company register management therefore supports administration but does not transfer the officeholders’ legal responsibilities.</w:t>
      </w:r>
    </w:p>
    <w:p w:rsidR="008B23E0" w:rsidRDefault="008B23E0" w:rsidP="008B23E0">
      <w:pPr>
        <w:pStyle w:val="Heading2"/>
      </w:pPr>
      <w:r>
        <w:t>Common problems with company records and registers</w:t>
      </w:r>
    </w:p>
    <w:p w:rsidR="008B23E0" w:rsidRDefault="008B23E0" w:rsidP="008B23E0">
      <w:pPr>
        <w:pStyle w:val="ListBullet"/>
        <w:spacing w:after="40"/>
        <w:rPr>
          <w:rFonts w:hint="eastAsia"/>
        </w:rPr>
      </w:pPr>
      <w:r>
        <w:t>The ASIC shareholder details and internal share register do not match</w:t>
      </w:r>
    </w:p>
    <w:p w:rsidR="008B23E0" w:rsidRDefault="008B23E0" w:rsidP="008B23E0">
      <w:pPr>
        <w:pStyle w:val="ListBullet"/>
        <w:spacing w:after="40"/>
        <w:rPr>
          <w:rFonts w:hint="eastAsia"/>
        </w:rPr>
      </w:pPr>
      <w:r>
        <w:t>Older share issues or transfers are not clearly documented</w:t>
      </w:r>
    </w:p>
    <w:p w:rsidR="008B23E0" w:rsidRDefault="008B23E0" w:rsidP="008B23E0">
      <w:pPr>
        <w:pStyle w:val="ListBullet"/>
        <w:spacing w:after="40"/>
        <w:rPr>
          <w:rFonts w:hint="eastAsia"/>
        </w:rPr>
      </w:pPr>
      <w:r>
        <w:t>Share certificates or member details are missing or outdated</w:t>
      </w:r>
    </w:p>
    <w:p w:rsidR="008B23E0" w:rsidRDefault="008B23E0" w:rsidP="008B23E0">
      <w:pPr>
        <w:pStyle w:val="ListBullet"/>
        <w:spacing w:after="40"/>
        <w:rPr>
          <w:rFonts w:hint="eastAsia"/>
        </w:rPr>
      </w:pPr>
      <w:r>
        <w:t>Board or member resolutions are stored in different locations</w:t>
      </w:r>
    </w:p>
    <w:p w:rsidR="008B23E0" w:rsidRDefault="008B23E0" w:rsidP="008B23E0">
      <w:pPr>
        <w:pStyle w:val="ListBullet"/>
        <w:spacing w:after="40"/>
        <w:rPr>
          <w:rFonts w:hint="eastAsia"/>
        </w:rPr>
      </w:pPr>
      <w:r>
        <w:t>The company has changed accountants and no complete corporate register was handed over</w:t>
      </w:r>
    </w:p>
    <w:p w:rsidR="008B23E0" w:rsidRDefault="008B23E0" w:rsidP="008B23E0">
      <w:pPr>
        <w:pStyle w:val="ListBullet"/>
        <w:spacing w:after="40"/>
        <w:rPr>
          <w:rFonts w:hint="eastAsia"/>
        </w:rPr>
      </w:pPr>
      <w:r>
        <w:t>Address or officeholder changes were updated with ASIC but not reflected in internal records</w:t>
      </w:r>
    </w:p>
    <w:p w:rsidR="008B23E0" w:rsidRDefault="008B23E0" w:rsidP="008B23E0">
      <w:pPr>
        <w:pStyle w:val="ListBullet"/>
        <w:spacing w:after="40"/>
        <w:rPr>
          <w:rFonts w:hint="eastAsia"/>
        </w:rPr>
      </w:pPr>
      <w:r>
        <w:t>The company constitution, consents or historical documents are difficult to locate</w:t>
      </w:r>
    </w:p>
    <w:p w:rsidR="008B23E0" w:rsidRDefault="008B23E0" w:rsidP="008B23E0">
      <w:pPr>
        <w:rPr>
          <w:rFonts w:hint="eastAsia"/>
        </w:rPr>
      </w:pPr>
      <w:r>
        <w:t xml:space="preserve">Where the issue is a current ASIC update rather than internal record maintenance, our </w:t>
      </w:r>
      <w:hyperlink r:id="rId47">
        <w:r>
          <w:rPr>
            <w:color w:val="225E91"/>
            <w:u w:val="single"/>
          </w:rPr>
          <w:t>Company Changes</w:t>
        </w:r>
      </w:hyperlink>
      <w:r>
        <w:t xml:space="preserve"> service may be the more appropriate starting point. For yearly compliance around the ASIC statement, fee and solvency process, see </w:t>
      </w:r>
      <w:hyperlink r:id="rId48">
        <w:r>
          <w:rPr>
            <w:color w:val="225E91"/>
            <w:u w:val="single"/>
          </w:rPr>
          <w:t>ASIC Annual Reviews</w:t>
        </w:r>
      </w:hyperlink>
      <w:r>
        <w:t>.</w:t>
      </w:r>
    </w:p>
    <w:p w:rsidR="008B23E0" w:rsidRDefault="008B23E0" w:rsidP="008B23E0">
      <w:pPr>
        <w:pStyle w:val="Heading2"/>
      </w:pPr>
      <w:r>
        <w:t>What Financially Up can help maintain</w:t>
      </w:r>
    </w:p>
    <w:p w:rsidR="008B23E0" w:rsidRDefault="008B23E0" w:rsidP="008B23E0">
      <w:pPr>
        <w:rPr>
          <w:rFonts w:hint="eastAsia"/>
        </w:rPr>
      </w:pPr>
      <w:r>
        <w:t xml:space="preserve">The exact scope depends on the company’s structure, history and available documents. A company records and registers service may include assembling a current corporate register, reviewing member and share information, updating records for properly completed changes, </w:t>
      </w:r>
      <w:r w:rsidR="0064791A">
        <w:t>organizing</w:t>
      </w:r>
      <w:r>
        <w:t xml:space="preserve"> resolutions and consents, and checking key information against ASIC records.</w:t>
      </w:r>
    </w:p>
    <w:p w:rsidR="008B23E0" w:rsidRDefault="008B23E0" w:rsidP="008B23E0">
      <w:pPr>
        <w:pStyle w:val="ListBullet"/>
        <w:spacing w:after="40"/>
        <w:rPr>
          <w:rFonts w:hint="eastAsia"/>
        </w:rPr>
      </w:pPr>
      <w:r>
        <w:t>Register of members and shareholding information</w:t>
      </w:r>
    </w:p>
    <w:p w:rsidR="008B23E0" w:rsidRDefault="008B23E0" w:rsidP="008B23E0">
      <w:pPr>
        <w:pStyle w:val="ListBullet"/>
        <w:spacing w:after="40"/>
        <w:rPr>
          <w:rFonts w:hint="eastAsia"/>
        </w:rPr>
      </w:pPr>
      <w:r>
        <w:t>Records of share issues and transfers supported by available documents</w:t>
      </w:r>
    </w:p>
    <w:p w:rsidR="008B23E0" w:rsidRDefault="008B23E0" w:rsidP="008B23E0">
      <w:pPr>
        <w:pStyle w:val="ListBullet"/>
        <w:spacing w:after="40"/>
        <w:rPr>
          <w:rFonts w:hint="eastAsia"/>
        </w:rPr>
      </w:pPr>
      <w:r>
        <w:t>Share certificates where applicable</w:t>
      </w:r>
    </w:p>
    <w:p w:rsidR="008B23E0" w:rsidRDefault="008B23E0" w:rsidP="008B23E0">
      <w:pPr>
        <w:pStyle w:val="ListBullet"/>
        <w:spacing w:after="40"/>
        <w:rPr>
          <w:rFonts w:hint="eastAsia"/>
        </w:rPr>
      </w:pPr>
      <w:r>
        <w:t>Director and member resolutions supplied or prepared within the agreed scope</w:t>
      </w:r>
    </w:p>
    <w:p w:rsidR="008B23E0" w:rsidRDefault="008B23E0" w:rsidP="008B23E0">
      <w:pPr>
        <w:pStyle w:val="ListBullet"/>
        <w:spacing w:after="40"/>
        <w:rPr>
          <w:rFonts w:hint="eastAsia"/>
        </w:rPr>
      </w:pPr>
      <w:r>
        <w:t>Company constitution and key corporate documents provided by the client</w:t>
      </w:r>
    </w:p>
    <w:p w:rsidR="008B23E0" w:rsidRDefault="008B23E0" w:rsidP="008B23E0">
      <w:pPr>
        <w:pStyle w:val="ListBullet"/>
        <w:spacing w:after="40"/>
        <w:rPr>
          <w:rFonts w:hint="eastAsia"/>
        </w:rPr>
      </w:pPr>
      <w:r>
        <w:t>ASIC annual statements and selected lodgement records</w:t>
      </w:r>
    </w:p>
    <w:p w:rsidR="008B23E0" w:rsidRDefault="008B23E0" w:rsidP="008B23E0">
      <w:pPr>
        <w:pStyle w:val="ListBullet"/>
        <w:spacing w:after="40"/>
        <w:rPr>
          <w:rFonts w:hint="eastAsia"/>
        </w:rPr>
      </w:pPr>
      <w:r>
        <w:t>Registered office, officeholder and other company-information records</w:t>
      </w:r>
    </w:p>
    <w:p w:rsidR="008B23E0" w:rsidRDefault="008B23E0" w:rsidP="008B23E0">
      <w:pPr>
        <w:rPr>
          <w:rFonts w:hint="eastAsia"/>
        </w:rPr>
      </w:pPr>
      <w:r>
        <w:t>Financially Up can help with the accounting and company-administration aspects of these records. We do not replace legal advice on the validity of historical transactions, shareholder rights, disputes, constitutional interpretation or missing legal instruments. Those matters may require an appropriately qualified lawyer.</w:t>
      </w:r>
    </w:p>
    <w:p w:rsidR="008B23E0" w:rsidRDefault="008B23E0" w:rsidP="008B23E0">
      <w:pPr>
        <w:pStyle w:val="Heading2"/>
      </w:pPr>
      <w:r>
        <w:t>Can an incomplete corporate register be reconstructed?</w:t>
      </w:r>
    </w:p>
    <w:p w:rsidR="008B23E0" w:rsidRDefault="008B23E0" w:rsidP="008B23E0">
      <w:pPr>
        <w:rPr>
          <w:rFonts w:hint="eastAsia"/>
        </w:rPr>
      </w:pPr>
      <w:r>
        <w:t>Sometimes. If records are incomplete, the first step is to gather the evidence that exists - for example ASIC extracts, annual statements, prior accountant files, share certificates, bank or subscription records, signed transfer forms, resolutions and correspondence. From there, gaps and inconsistencies can be identified.</w:t>
      </w:r>
    </w:p>
    <w:p w:rsidR="008B23E0" w:rsidRDefault="008B23E0" w:rsidP="008B23E0">
      <w:pPr>
        <w:rPr>
          <w:rFonts w:hint="eastAsia"/>
        </w:rPr>
      </w:pPr>
      <w:r>
        <w:t xml:space="preserve">A reconstruction should be based on evidence rather than assumptions. If ownership is disputed or documents conflict, professional legal advice may be required before the register can be </w:t>
      </w:r>
      <w:r w:rsidR="0064791A">
        <w:t>finalized</w:t>
      </w:r>
      <w:r>
        <w:t>.</w:t>
      </w:r>
    </w:p>
    <w:p w:rsidR="008B23E0" w:rsidRDefault="008B23E0" w:rsidP="008B23E0">
      <w:pPr>
        <w:pStyle w:val="Heading2"/>
      </w:pPr>
      <w:r>
        <w:t>Ongoing company register management service</w:t>
      </w:r>
    </w:p>
    <w:p w:rsidR="008B23E0" w:rsidRDefault="008B23E0" w:rsidP="008B23E0">
      <w:pPr>
        <w:rPr>
          <w:rFonts w:hint="eastAsia"/>
        </w:rPr>
      </w:pPr>
      <w:r>
        <w:t xml:space="preserve">For companies with regular changes, ongoing register maintenance can be more efficient than trying to rebuild records later. This can be coordinated with an </w:t>
      </w:r>
      <w:hyperlink r:id="rId49">
        <w:r>
          <w:rPr>
            <w:color w:val="225E91"/>
            <w:u w:val="single"/>
          </w:rPr>
          <w:t>ASIC Registered Agent</w:t>
        </w:r>
      </w:hyperlink>
      <w:r>
        <w:t xml:space="preserve"> arrangement so ASIC correspondence and internal record updates are dealt with in a more consistent workflow.</w:t>
      </w:r>
    </w:p>
    <w:p w:rsidR="008B23E0" w:rsidRDefault="008B23E0" w:rsidP="008B23E0">
      <w:pPr>
        <w:pStyle w:val="Heading2"/>
      </w:pPr>
      <w:r>
        <w:lastRenderedPageBreak/>
        <w:t>Why choose Financially Up</w:t>
      </w:r>
    </w:p>
    <w:p w:rsidR="008B23E0" w:rsidRDefault="008B23E0" w:rsidP="008B23E0">
      <w:pPr>
        <w:rPr>
          <w:rFonts w:hint="eastAsia"/>
        </w:rPr>
      </w:pPr>
      <w:r>
        <w:t>Financially Up supports company owners with accounting, tax and corporate administration. We are a registered tax agent with more than 10 years of experience, and our team includes CPA and IPA members. We provide Australia-wide support through online appointments, with in-person appointments also available.</w:t>
      </w:r>
    </w:p>
    <w:p w:rsidR="008B23E0" w:rsidRDefault="008B23E0" w:rsidP="008B23E0">
      <w:pPr>
        <w:pStyle w:val="Heading2"/>
      </w:pPr>
      <w:r>
        <w:t>FAQs</w:t>
      </w:r>
    </w:p>
    <w:p w:rsidR="008B23E0" w:rsidRDefault="008B23E0" w:rsidP="008B23E0">
      <w:pPr>
        <w:pStyle w:val="Heading3"/>
      </w:pPr>
      <w:r>
        <w:t>Is the ASIC register the same as the company’s own register?</w:t>
      </w:r>
    </w:p>
    <w:p w:rsidR="008B23E0" w:rsidRDefault="008B23E0" w:rsidP="008B23E0">
      <w:pPr>
        <w:rPr>
          <w:rFonts w:hint="eastAsia"/>
        </w:rPr>
      </w:pPr>
      <w:r>
        <w:t>No. ASIC maintains the public companies register, but companies also have their own statutory and corporate records. For example, companies with members must maintain their own register of members.</w:t>
      </w:r>
    </w:p>
    <w:p w:rsidR="008B23E0" w:rsidRDefault="008B23E0" w:rsidP="008B23E0">
      <w:pPr>
        <w:pStyle w:val="Heading3"/>
      </w:pPr>
      <w:r>
        <w:t>Who is responsible for keeping company records?</w:t>
      </w:r>
    </w:p>
    <w:p w:rsidR="008B23E0" w:rsidRDefault="008B23E0" w:rsidP="008B23E0">
      <w:pPr>
        <w:rPr>
          <w:rFonts w:hint="eastAsia"/>
        </w:rPr>
      </w:pPr>
      <w:r>
        <w:t>Company officeholders are responsible for ensuring the company keeps required records. An accountant or other service provider can assist with maintenance and storage, but the directors’ responsibilities remain.</w:t>
      </w:r>
    </w:p>
    <w:p w:rsidR="008B23E0" w:rsidRDefault="008B23E0" w:rsidP="008B23E0">
      <w:pPr>
        <w:pStyle w:val="Heading3"/>
      </w:pPr>
      <w:r>
        <w:t>Can company registers be kept electronically?</w:t>
      </w:r>
    </w:p>
    <w:p w:rsidR="008B23E0" w:rsidRDefault="008B23E0" w:rsidP="008B23E0">
      <w:pPr>
        <w:rPr>
          <w:rFonts w:hint="eastAsia"/>
        </w:rPr>
      </w:pPr>
      <w:r>
        <w:t>Company records can be kept digitally, provided the company can meet the applicable record-keeping and access requirements. ASIC notes that records kept electronically should be capable of being reproduced in hard copy.</w:t>
      </w:r>
    </w:p>
    <w:p w:rsidR="008B23E0" w:rsidRDefault="008B23E0" w:rsidP="008B23E0">
      <w:pPr>
        <w:pStyle w:val="Heading3"/>
      </w:pPr>
      <w:r>
        <w:t>What if our share register does not match ASIC?</w:t>
      </w:r>
    </w:p>
    <w:p w:rsidR="008B23E0" w:rsidRDefault="008B23E0" w:rsidP="008B23E0">
      <w:pPr>
        <w:rPr>
          <w:rFonts w:hint="eastAsia"/>
        </w:rPr>
      </w:pPr>
      <w:r>
        <w:t>The reason for the mismatch should be investigated before making changes. It may reflect an unlodged</w:t>
      </w:r>
      <w:bookmarkStart w:id="0" w:name="_GoBack"/>
      <w:bookmarkEnd w:id="0"/>
      <w:r>
        <w:t xml:space="preserve"> share change, an internal record-keeping error or an older transaction that needs supporting evidence. Financially Up can help review the available information and identify the next steps.</w:t>
      </w:r>
    </w:p>
    <w:p w:rsidR="008B23E0" w:rsidRDefault="008B23E0" w:rsidP="008B23E0">
      <w:pPr>
        <w:pStyle w:val="Heading2"/>
      </w:pPr>
      <w:r>
        <w:t>Book an Appointment</w:t>
      </w:r>
    </w:p>
    <w:p w:rsidR="008B23E0" w:rsidRDefault="008B23E0" w:rsidP="008B23E0">
      <w:pPr>
        <w:rPr>
          <w:rFonts w:hint="eastAsia"/>
        </w:rPr>
      </w:pPr>
      <w:r>
        <w:t xml:space="preserve">If your company register is incomplete, outdated or inconsistent with ASIC, </w:t>
      </w:r>
      <w:hyperlink r:id="rId50">
        <w:r>
          <w:rPr>
            <w:color w:val="225E91"/>
            <w:u w:val="single"/>
          </w:rPr>
          <w:t>Book an Appointment</w:t>
        </w:r>
      </w:hyperlink>
      <w:r>
        <w:t xml:space="preserve"> with Financially Up to discuss a company register maintenance or reconstruction service.</w:t>
      </w:r>
    </w:p>
    <w:p w:rsidR="008B23E0" w:rsidRDefault="008B23E0" w:rsidP="008B23E0">
      <w:pPr>
        <w:spacing w:after="200" w:line="276" w:lineRule="auto"/>
      </w:pPr>
    </w:p>
    <w:sectPr w:rsidR="008B23E0"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7FA3E6B"/>
    <w:multiLevelType w:val="hybridMultilevel"/>
    <w:tmpl w:val="457AA940"/>
    <w:lvl w:ilvl="0" w:tplc="6164AC9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27354C6"/>
    <w:multiLevelType w:val="hybridMultilevel"/>
    <w:tmpl w:val="CD1A196C"/>
    <w:lvl w:ilvl="0" w:tplc="CF94DCF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0660E"/>
    <w:rsid w:val="005B1F9E"/>
    <w:rsid w:val="0064791A"/>
    <w:rsid w:val="008B23E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75A29187-A73D-492B-AB65-E0BA224FC3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00" w:line="247" w:lineRule="auto"/>
    </w:pPr>
    <w:rPr>
      <w:rFonts w:ascii="Arial" w:hAnsi="Arial"/>
      <w:color w:val="222222"/>
      <w:sz w:val="21"/>
    </w:rPr>
  </w:style>
  <w:style w:type="paragraph" w:styleId="Heading1">
    <w:name w:val="heading 1"/>
    <w:basedOn w:val="Normal"/>
    <w:next w:val="Normal"/>
    <w:link w:val="Heading1Char"/>
    <w:uiPriority w:val="9"/>
    <w:qFormat/>
    <w:rsid w:val="00FC693F"/>
    <w:pPr>
      <w:keepNext/>
      <w:keepLines/>
      <w:spacing w:after="140"/>
      <w:outlineLvl w:val="0"/>
    </w:pPr>
    <w:rPr>
      <w:rFonts w:asciiTheme="majorHAnsi" w:eastAsiaTheme="majorEastAsia" w:hAnsiTheme="majorHAnsi" w:cstheme="majorBidi"/>
      <w:b/>
      <w:bCs/>
      <w:color w:val="1F4E79"/>
      <w:sz w:val="38"/>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b/>
      <w:bCs/>
      <w:color w:val="1F4E79"/>
      <w:sz w:val="27"/>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b/>
      <w:bCs/>
      <w:color w:val="2F75B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13" Type="http://schemas.openxmlformats.org/officeDocument/2006/relationships/hyperlink" Target="https://financiallyup.com.au/services/asic/company-changes/" TargetMode="External"/><Relationship Id="rId18" Type="http://schemas.openxmlformats.org/officeDocument/2006/relationships/hyperlink" Target="https://financiallyup.com.au/services/business-structures/business-structure-advice/" TargetMode="External"/><Relationship Id="rId26" Type="http://schemas.openxmlformats.org/officeDocument/2006/relationships/hyperlink" Target="https://financiallyup.com.au/book-appointment" TargetMode="External"/><Relationship Id="rId39" Type="http://schemas.openxmlformats.org/officeDocument/2006/relationships/hyperlink" Target="https://financiallyup.com.au/services/asic/registered-agent/" TargetMode="External"/><Relationship Id="rId21" Type="http://schemas.openxmlformats.org/officeDocument/2006/relationships/hyperlink" Target="https://financiallyup.com.au/book-appointment" TargetMode="External"/><Relationship Id="rId34" Type="http://schemas.openxmlformats.org/officeDocument/2006/relationships/hyperlink" Target="https://financiallyup.com.au/services/asic/company-changes/" TargetMode="External"/><Relationship Id="rId42" Type="http://schemas.openxmlformats.org/officeDocument/2006/relationships/hyperlink" Target="https://financiallyup.com.au/services/asic/company-changes/" TargetMode="External"/><Relationship Id="rId47" Type="http://schemas.openxmlformats.org/officeDocument/2006/relationships/hyperlink" Target="https://financiallyup.com.au/services/asic/company-changes/" TargetMode="External"/><Relationship Id="rId50" Type="http://schemas.openxmlformats.org/officeDocument/2006/relationships/hyperlink" Target="https://financiallyup.com.au/book-appointment" TargetMode="External"/><Relationship Id="rId7" Type="http://schemas.openxmlformats.org/officeDocument/2006/relationships/hyperlink" Target="https://financiallyup.com.au/services/asic/registered-agent/" TargetMode="External"/><Relationship Id="rId2" Type="http://schemas.openxmlformats.org/officeDocument/2006/relationships/numbering" Target="numbering.xml"/><Relationship Id="rId16" Type="http://schemas.openxmlformats.org/officeDocument/2006/relationships/hyperlink" Target="https://financiallyup.com.au/book-appointment" TargetMode="External"/><Relationship Id="rId29" Type="http://schemas.openxmlformats.org/officeDocument/2006/relationships/hyperlink" Target="https://financiallyup.com.au/book-appointment" TargetMode="External"/><Relationship Id="rId11" Type="http://schemas.openxmlformats.org/officeDocument/2006/relationships/hyperlink" Target="https://financiallyup.com.au/book-appointment" TargetMode="External"/><Relationship Id="rId24" Type="http://schemas.openxmlformats.org/officeDocument/2006/relationships/hyperlink" Target="https://financiallyup.com.au/services/asic/" TargetMode="External"/><Relationship Id="rId32" Type="http://schemas.openxmlformats.org/officeDocument/2006/relationships/hyperlink" Target="https://financiallyup.com.au/services/business-structures/company-registration/" TargetMode="External"/><Relationship Id="rId37" Type="http://schemas.openxmlformats.org/officeDocument/2006/relationships/hyperlink" Target="https://financiallyup.com.au/book-appointment" TargetMode="External"/><Relationship Id="rId40" Type="http://schemas.openxmlformats.org/officeDocument/2006/relationships/hyperlink" Target="https://financiallyup.com.au/services/asic/annual-reviews/" TargetMode="External"/><Relationship Id="rId45" Type="http://schemas.openxmlformats.org/officeDocument/2006/relationships/hyperlink" Target="https://financiallyup.com.au/book-appointment/" TargetMode="External"/><Relationship Id="rId5" Type="http://schemas.openxmlformats.org/officeDocument/2006/relationships/webSettings" Target="webSettings.xml"/><Relationship Id="rId15" Type="http://schemas.openxmlformats.org/officeDocument/2006/relationships/hyperlink" Target="https://financiallyup.com.au/services/business-structures/company-registration/" TargetMode="External"/><Relationship Id="rId23" Type="http://schemas.openxmlformats.org/officeDocument/2006/relationships/hyperlink" Target="https://financiallyup.com.au/book-appointment" TargetMode="External"/><Relationship Id="rId28" Type="http://schemas.openxmlformats.org/officeDocument/2006/relationships/hyperlink" Target="https://financiallyup.com.au/services/business-tax/business-tax-compliance/" TargetMode="External"/><Relationship Id="rId36" Type="http://schemas.openxmlformats.org/officeDocument/2006/relationships/hyperlink" Target="https://financiallyup.com.au/services/asic/director-changes/" TargetMode="External"/><Relationship Id="rId49" Type="http://schemas.openxmlformats.org/officeDocument/2006/relationships/hyperlink" Target="https://financiallyup.com.au/services/asic/registered-agent/" TargetMode="External"/><Relationship Id="rId10" Type="http://schemas.openxmlformats.org/officeDocument/2006/relationships/hyperlink" Target="https://financiallyup.com.au/services/business-tax/business-tax-compliance/" TargetMode="External"/><Relationship Id="rId19" Type="http://schemas.openxmlformats.org/officeDocument/2006/relationships/hyperlink" Target="https://financiallyup.com.au/services/asic/registered-agent/" TargetMode="External"/><Relationship Id="rId31" Type="http://schemas.openxmlformats.org/officeDocument/2006/relationships/hyperlink" Target="https://financiallyup.com.au/services/asic/company-changes/" TargetMode="External"/><Relationship Id="rId44" Type="http://schemas.openxmlformats.org/officeDocument/2006/relationships/hyperlink" Target="https://financiallyup.com.au/services/asic/corporate-registers/" TargetMode="Externa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financiallyup.com.au/services/business-structures/company-registration/" TargetMode="External"/><Relationship Id="rId14" Type="http://schemas.openxmlformats.org/officeDocument/2006/relationships/hyperlink" Target="https://financiallyup.com.au/services/asic/" TargetMode="External"/><Relationship Id="rId22" Type="http://schemas.openxmlformats.org/officeDocument/2006/relationships/hyperlink" Target="https://financiallyup.com.au/services/business-structures/business-name-registration/" TargetMode="External"/><Relationship Id="rId27" Type="http://schemas.openxmlformats.org/officeDocument/2006/relationships/hyperlink" Target="https://financiallyup.com.au/book-appointment" TargetMode="External"/><Relationship Id="rId30" Type="http://schemas.openxmlformats.org/officeDocument/2006/relationships/hyperlink" Target="https://financiallyup.com.au/book-appointment" TargetMode="External"/><Relationship Id="rId35" Type="http://schemas.openxmlformats.org/officeDocument/2006/relationships/hyperlink" Target="https://financiallyup.com.au/services/asic/corporate-registers/" TargetMode="External"/><Relationship Id="rId43" Type="http://schemas.openxmlformats.org/officeDocument/2006/relationships/hyperlink" Target="https://financiallyup.com.au/services/asic/registered-agent/" TargetMode="External"/><Relationship Id="rId48" Type="http://schemas.openxmlformats.org/officeDocument/2006/relationships/hyperlink" Target="https://financiallyup.com.au/services/asic/annual-reviews/" TargetMode="External"/><Relationship Id="rId8" Type="http://schemas.openxmlformats.org/officeDocument/2006/relationships/hyperlink" Target="https://financiallyup.com.au/services/asic/company-changes/" TargetMode="External"/><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financiallyup.com.au/book-appointment" TargetMode="External"/><Relationship Id="rId17" Type="http://schemas.openxmlformats.org/officeDocument/2006/relationships/hyperlink" Target="https://financiallyup.com.au/book-appointment" TargetMode="External"/><Relationship Id="rId25" Type="http://schemas.openxmlformats.org/officeDocument/2006/relationships/hyperlink" Target="https://financiallyup.com.au/services/asic/registered-agent/" TargetMode="External"/><Relationship Id="rId33" Type="http://schemas.openxmlformats.org/officeDocument/2006/relationships/hyperlink" Target="https://financiallyup.com.au/book-appointment" TargetMode="External"/><Relationship Id="rId38" Type="http://schemas.openxmlformats.org/officeDocument/2006/relationships/hyperlink" Target="https://financiallyup.com.au/services/asic/company-changes/" TargetMode="External"/><Relationship Id="rId46" Type="http://schemas.openxmlformats.org/officeDocument/2006/relationships/hyperlink" Target="https://financiallyup.com.au/services/asic/share-changes/" TargetMode="External"/><Relationship Id="rId20" Type="http://schemas.openxmlformats.org/officeDocument/2006/relationships/hyperlink" Target="https://financiallyup.com.au/services/asic/" TargetMode="External"/><Relationship Id="rId41" Type="http://schemas.openxmlformats.org/officeDocument/2006/relationships/hyperlink" Target="https://financiallyup.com.au/book-appointment/" TargetMode="External"/><Relationship Id="rId1" Type="http://schemas.openxmlformats.org/officeDocument/2006/relationships/customXml" Target="../customXml/item1.xml"/><Relationship Id="rId6" Type="http://schemas.openxmlformats.org/officeDocument/2006/relationships/hyperlink" Target="https://financiallyup.com.au/book-appoint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9D35CBA-5CFE-47A0-A80E-AB68B04212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30</Pages>
  <Words>12510</Words>
  <Characters>71311</Characters>
  <Application>Microsoft Office Word</Application>
  <DocSecurity>0</DocSecurity>
  <Lines>594</Lines>
  <Paragraphs>167</Paragraphs>
  <ScaleCrop>false</ScaleCrop>
  <HeadingPairs>
    <vt:vector size="2" baseType="variant">
      <vt:variant>
        <vt:lpstr>Title</vt:lpstr>
      </vt:variant>
      <vt:variant>
        <vt:i4>1</vt:i4>
      </vt:variant>
    </vt:vector>
  </HeadingPairs>
  <TitlesOfParts>
    <vt:vector size="1" baseType="lpstr">
      <vt:lpstr>Financially Up ASIC Services Content Pages 1 to 3</vt:lpstr>
    </vt:vector>
  </TitlesOfParts>
  <Manager/>
  <Company/>
  <LinksUpToDate>false</LinksUpToDate>
  <CharactersWithSpaces>83654</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Financially Up ASIC Services Content Pages 1 to 3</dc:title>
  <dc:subject>Publication-ready ASIC Compliance, Registered Agent and Company Changes pages</dc:subject>
  <dc:creator>Financially Up Pty Ltd</dc:creator>
  <cp:keywords>ASIC compliance services Australia; ASIC registered agent; change company details ASIC</cp:keywords>
  <dc:description>generated by python-docx</dc:description>
  <cp:lastModifiedBy>HP</cp:lastModifiedBy>
  <cp:revision>3</cp:revision>
  <dcterms:created xsi:type="dcterms:W3CDTF">2013-12-23T23:15:00Z</dcterms:created>
  <dcterms:modified xsi:type="dcterms:W3CDTF">2026-09-25T09:33:00Z</dcterms:modified>
  <cp:category/>
</cp:coreProperties>
</file>